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90" w:rsidRPr="00896481" w:rsidRDefault="00644390" w:rsidP="00644390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  <w:jc w:val="center"/>
        <w:rPr>
          <w:b/>
          <w:sz w:val="22"/>
          <w:szCs w:val="22"/>
        </w:rPr>
      </w:pPr>
      <w:r w:rsidRPr="00896481">
        <w:rPr>
          <w:b/>
          <w:sz w:val="22"/>
          <w:szCs w:val="22"/>
        </w:rPr>
        <w:t>ΕΝΤΥΠΟ ΟΙΚΟΝΟΜΙΚΗΣ ΠΡΟΣΦΟΡΑΣ</w:t>
      </w:r>
    </w:p>
    <w:p w:rsidR="00644390" w:rsidRDefault="00644390" w:rsidP="00644390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  <w:r>
        <w:t>Της ατομικής επιχείρησης / ημεδαπούς νομικού προσώπου ……………………………με έδρα τ</w:t>
      </w:r>
      <w:r>
        <w:tab/>
        <w:t>Οδός</w:t>
      </w:r>
      <w:r>
        <w:tab/>
      </w:r>
      <w:proofErr w:type="spellStart"/>
      <w:r>
        <w:t>Αριθ</w:t>
      </w:r>
      <w:proofErr w:type="spellEnd"/>
      <w:r>
        <w:tab/>
        <w:t xml:space="preserve"> Τ.Κ</w:t>
      </w:r>
      <w:r>
        <w:tab/>
        <w:t xml:space="preserve"> </w:t>
      </w:r>
      <w:proofErr w:type="spellStart"/>
      <w:r>
        <w:t>Τηλ</w:t>
      </w:r>
      <w:proofErr w:type="spellEnd"/>
      <w:r>
        <w:t>.</w:t>
      </w:r>
    </w:p>
    <w:p w:rsidR="00644390" w:rsidRDefault="00644390" w:rsidP="00644390">
      <w:pPr>
        <w:pStyle w:val="110"/>
        <w:shd w:val="clear" w:color="auto" w:fill="auto"/>
        <w:tabs>
          <w:tab w:val="left" w:leader="dot" w:pos="1646"/>
          <w:tab w:val="left" w:leader="dot" w:pos="3686"/>
          <w:tab w:val="left" w:leader="dot" w:pos="6672"/>
        </w:tabs>
        <w:spacing w:before="0" w:after="0" w:line="360" w:lineRule="exact"/>
      </w:pPr>
      <w:r>
        <w:tab/>
        <w:t xml:space="preserve"> </w:t>
      </w:r>
      <w:r>
        <w:rPr>
          <w:lang w:val="en-US" w:bidi="en-US"/>
        </w:rPr>
        <w:t>Fax</w:t>
      </w:r>
      <w:r>
        <w:tab/>
        <w:t xml:space="preserve"> </w:t>
      </w:r>
      <w:r>
        <w:rPr>
          <w:lang w:val="en-US" w:bidi="en-US"/>
        </w:rPr>
        <w:t>Email</w:t>
      </w:r>
      <w:r w:rsidRPr="008C4B93">
        <w:rPr>
          <w:lang w:bidi="en-US"/>
        </w:rPr>
        <w:t xml:space="preserve">: </w:t>
      </w:r>
      <w:r>
        <w:tab/>
      </w:r>
    </w:p>
    <w:p w:rsidR="00644390" w:rsidRDefault="00644390" w:rsidP="00644390">
      <w:pPr>
        <w:pStyle w:val="110"/>
        <w:shd w:val="clear" w:color="auto" w:fill="auto"/>
        <w:spacing w:before="0" w:after="296" w:line="360" w:lineRule="exact"/>
      </w:pPr>
      <w:r>
        <w:t>Αφού έλαβα γνώση των όρων της μελέτης για την προμήθεια με τίτλο :</w:t>
      </w:r>
    </w:p>
    <w:p w:rsidR="00644390" w:rsidRPr="00896481" w:rsidRDefault="00644390" w:rsidP="00644390">
      <w:pPr>
        <w:widowControl w:val="0"/>
        <w:spacing w:line="360" w:lineRule="auto"/>
        <w:jc w:val="center"/>
        <w:rPr>
          <w:rFonts w:ascii="Verdana" w:eastAsia="Arial" w:hAnsi="Verdana" w:cs="Arial"/>
          <w:b/>
          <w:spacing w:val="-3"/>
          <w:highlight w:val="yellow"/>
          <w:lang w:val="el-GR"/>
        </w:rPr>
      </w:pPr>
      <w:r w:rsidRPr="00896481">
        <w:rPr>
          <w:rFonts w:ascii="Verdana" w:hAnsi="Verdana" w:cs="Verdana-Bold"/>
          <w:b/>
          <w:bCs/>
          <w:sz w:val="20"/>
          <w:szCs w:val="20"/>
          <w:lang w:val="el-GR"/>
        </w:rPr>
        <w:t>«</w:t>
      </w:r>
      <w:r w:rsidRPr="00896481">
        <w:rPr>
          <w:rFonts w:ascii="Verdana" w:eastAsia="Arial" w:hAnsi="Verdana" w:cs="Arial"/>
          <w:b/>
          <w:spacing w:val="-3"/>
          <w:lang w:val="el-GR"/>
        </w:rPr>
        <w:t>Προμήθεια εξοπλισμού και λογισμικού πληροφορικής»</w:t>
      </w:r>
    </w:p>
    <w:p w:rsidR="00644390" w:rsidRPr="00896481" w:rsidRDefault="00644390" w:rsidP="00644390">
      <w:pPr>
        <w:pStyle w:val="110"/>
        <w:shd w:val="clear" w:color="auto" w:fill="auto"/>
        <w:spacing w:before="0" w:after="0"/>
        <w:jc w:val="left"/>
      </w:pPr>
      <w:r>
        <w:t xml:space="preserve"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- Τα προσφερόμενα είδη πληρούν τις προδιαγραφές της </w:t>
      </w:r>
      <w:proofErr w:type="spellStart"/>
      <w:r>
        <w:t>μελέτης.</w:t>
      </w:r>
      <w:r w:rsidRPr="00896481">
        <w:t>Αποδέχομαι</w:t>
      </w:r>
      <w:proofErr w:type="spellEnd"/>
      <w:r w:rsidRPr="00896481">
        <w:t xml:space="preserve">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</w:p>
    <w:p w:rsidR="00644390" w:rsidRDefault="00644390" w:rsidP="00644390">
      <w:pPr>
        <w:spacing w:before="57" w:after="57"/>
        <w:rPr>
          <w:lang w:val="el-GR"/>
        </w:rPr>
      </w:pPr>
    </w:p>
    <w:p w:rsidR="00644390" w:rsidRDefault="00644390" w:rsidP="00644390">
      <w:pPr>
        <w:spacing w:before="57" w:after="57"/>
        <w:rPr>
          <w:lang w:val="el-GR"/>
        </w:rPr>
      </w:pPr>
    </w:p>
    <w:p w:rsidR="00644390" w:rsidRPr="00513D76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proofErr w:type="gramStart"/>
      <w:r w:rsidRPr="00595114">
        <w:rPr>
          <w:rFonts w:ascii="Arial" w:hAnsi="Arial" w:cs="Arial"/>
          <w:b/>
          <w:bCs/>
        </w:rPr>
        <w:t>ΟΜΑΔΑ Α</w:t>
      </w:r>
      <w:r>
        <w:rPr>
          <w:rFonts w:ascii="Arial" w:hAnsi="Arial" w:cs="Arial"/>
          <w:b/>
          <w:bCs/>
        </w:rPr>
        <w:t>.</w:t>
      </w:r>
      <w:proofErr w:type="gramEnd"/>
    </w:p>
    <w:p w:rsidR="00644390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701"/>
        <w:gridCol w:w="1275"/>
        <w:gridCol w:w="1984"/>
        <w:gridCol w:w="1418"/>
      </w:tblGrid>
      <w:tr w:rsidR="00644390" w:rsidTr="00D14DF2">
        <w:trPr>
          <w:trHeight w:val="5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DD6B7B" w:rsidRDefault="00644390" w:rsidP="00D14DF2">
            <w:pPr>
              <w:pStyle w:val="Bodytext250"/>
              <w:shd w:val="clear" w:color="auto" w:fill="auto"/>
              <w:spacing w:line="240" w:lineRule="auto"/>
              <w:rPr>
                <w:rFonts w:ascii="Verdana" w:hAnsi="Verdana"/>
                <w:b/>
              </w:rPr>
            </w:pPr>
            <w:r w:rsidRPr="00DD6B7B">
              <w:rPr>
                <w:rFonts w:ascii="Verdana" w:hAnsi="Verdana"/>
                <w:b/>
              </w:rPr>
              <w:t>A/A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DD6B7B" w:rsidRDefault="00644390" w:rsidP="00D14DF2">
            <w:pPr>
              <w:pStyle w:val="Bodytext250"/>
              <w:shd w:val="clear" w:color="auto" w:fill="auto"/>
              <w:spacing w:line="240" w:lineRule="auto"/>
              <w:ind w:left="100"/>
              <w:rPr>
                <w:rFonts w:ascii="Verdana" w:hAnsi="Verdana"/>
                <w:b/>
              </w:rPr>
            </w:pPr>
            <w:proofErr w:type="spellStart"/>
            <w:r w:rsidRPr="00DD6B7B">
              <w:rPr>
                <w:rFonts w:ascii="Verdana" w:hAnsi="Verdana"/>
                <w:b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417D0E" w:rsidRDefault="00644390" w:rsidP="00D14DF2">
            <w:pPr>
              <w:pStyle w:val="Bodytext250"/>
              <w:shd w:val="clear" w:color="auto" w:fill="auto"/>
              <w:spacing w:line="240" w:lineRule="auto"/>
              <w:ind w:left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CPV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DD6B7B" w:rsidRDefault="00644390" w:rsidP="00D14DF2">
            <w:pPr>
              <w:pStyle w:val="Bodytext250"/>
              <w:shd w:val="clear" w:color="auto" w:fill="auto"/>
              <w:spacing w:line="240" w:lineRule="auto"/>
              <w:ind w:left="120"/>
              <w:rPr>
                <w:rFonts w:ascii="Verdana" w:hAnsi="Verdana"/>
                <w:b/>
              </w:rPr>
            </w:pPr>
            <w:proofErr w:type="spellStart"/>
            <w:r w:rsidRPr="00DD6B7B">
              <w:rPr>
                <w:rFonts w:ascii="Verdana" w:hAnsi="Verdana"/>
                <w:b/>
              </w:rPr>
              <w:t>Τεμάχι</w:t>
            </w:r>
            <w:proofErr w:type="spellEnd"/>
            <w:r w:rsidRPr="00DD6B7B">
              <w:rPr>
                <w:rFonts w:ascii="Verdana" w:hAnsi="Verdana"/>
                <w:b/>
              </w:rPr>
              <w:t>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DD6B7B" w:rsidRDefault="00644390" w:rsidP="00D14DF2">
            <w:pPr>
              <w:pStyle w:val="Bodytext250"/>
              <w:shd w:val="clear" w:color="auto" w:fill="auto"/>
              <w:spacing w:after="60" w:line="240" w:lineRule="auto"/>
              <w:ind w:left="3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l-GR"/>
              </w:rPr>
              <w:t xml:space="preserve">    </w:t>
            </w:r>
            <w:proofErr w:type="spellStart"/>
            <w:r w:rsidRPr="00DD6B7B">
              <w:rPr>
                <w:rFonts w:ascii="Verdana" w:hAnsi="Verdana"/>
                <w:b/>
              </w:rPr>
              <w:t>Τιμή</w:t>
            </w:r>
            <w:proofErr w:type="spellEnd"/>
          </w:p>
          <w:p w:rsidR="00644390" w:rsidRPr="00DD6B7B" w:rsidRDefault="00644390" w:rsidP="00D14DF2">
            <w:pPr>
              <w:pStyle w:val="Bodytext250"/>
              <w:shd w:val="clear" w:color="auto" w:fill="auto"/>
              <w:spacing w:before="60" w:line="240" w:lineRule="auto"/>
              <w:ind w:left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l-GR"/>
              </w:rPr>
              <w:t xml:space="preserve">     </w:t>
            </w:r>
            <w:proofErr w:type="spellStart"/>
            <w:r>
              <w:rPr>
                <w:rFonts w:ascii="Verdana" w:hAnsi="Verdana"/>
                <w:b/>
              </w:rPr>
              <w:t>Μ</w:t>
            </w:r>
            <w:r w:rsidRPr="00DD6B7B">
              <w:rPr>
                <w:rFonts w:ascii="Verdana" w:hAnsi="Verdana"/>
                <w:b/>
              </w:rPr>
              <w:t>ονάδ</w:t>
            </w:r>
            <w:proofErr w:type="spellEnd"/>
            <w:r w:rsidRPr="00DD6B7B">
              <w:rPr>
                <w:rFonts w:ascii="Verdana" w:hAnsi="Verdana"/>
                <w:b/>
              </w:rPr>
              <w:t>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A74190" w:rsidRDefault="00644390" w:rsidP="00D14DF2">
            <w:pPr>
              <w:pStyle w:val="Bodytext250"/>
              <w:shd w:val="clear" w:color="auto" w:fill="auto"/>
              <w:spacing w:line="206" w:lineRule="exact"/>
              <w:ind w:right="120"/>
              <w:jc w:val="right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Συνολικό Κόστος</w:t>
            </w:r>
          </w:p>
        </w:tc>
      </w:tr>
      <w:tr w:rsidR="00644390" w:rsidTr="00D14DF2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7F7B91" w:rsidRDefault="00644390" w:rsidP="00D14DF2">
            <w:pPr>
              <w:pStyle w:val="Bodytext250"/>
              <w:shd w:val="clear" w:color="auto" w:fill="auto"/>
              <w:spacing w:line="240" w:lineRule="auto"/>
              <w:ind w:left="300"/>
              <w:rPr>
                <w:rFonts w:ascii="Verdana" w:hAnsi="Verdana"/>
              </w:rPr>
            </w:pPr>
            <w:r w:rsidRPr="007F7B91">
              <w:rPr>
                <w:rFonts w:ascii="Verdana" w:hAnsi="Verdan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FE05B2" w:rsidRDefault="00644390" w:rsidP="00D14DF2">
            <w:pPr>
              <w:pStyle w:val="Bodytext250"/>
              <w:shd w:val="clear" w:color="auto" w:fill="auto"/>
              <w:spacing w:line="240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FE05B2">
              <w:rPr>
                <w:rFonts w:ascii="Verdana" w:hAnsi="Verdana"/>
                <w:sz w:val="20"/>
                <w:szCs w:val="20"/>
              </w:rPr>
              <w:t>Plotter/scanner</w:t>
            </w:r>
            <w:r w:rsidRPr="00FE05B2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Default="00644390" w:rsidP="00D14DF2">
            <w:pPr>
              <w:pStyle w:val="Bodytext25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FE05B2">
              <w:rPr>
                <w:rFonts w:ascii="Verdana" w:hAnsi="Verdana"/>
                <w:sz w:val="20"/>
                <w:szCs w:val="20"/>
              </w:rPr>
              <w:t>30232140-7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D81F02" w:rsidRDefault="00644390" w:rsidP="00D14DF2">
            <w:pPr>
              <w:pStyle w:val="Bodytext250"/>
              <w:shd w:val="clear" w:color="auto" w:fill="auto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      </w:t>
            </w:r>
            <w:r w:rsidRPr="00FE05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D81F02" w:rsidRDefault="00644390" w:rsidP="00D14DF2">
            <w:pPr>
              <w:pStyle w:val="Bodytext260"/>
              <w:shd w:val="clear" w:color="auto" w:fill="auto"/>
              <w:spacing w:line="240" w:lineRule="auto"/>
              <w:ind w:left="320"/>
              <w:jc w:val="left"/>
              <w:rPr>
                <w:rFonts w:ascii="Verdana" w:hAnsi="Verdan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D81F02" w:rsidRDefault="00644390" w:rsidP="00D14DF2">
            <w:pPr>
              <w:pStyle w:val="Bodytext260"/>
              <w:shd w:val="clear" w:color="auto" w:fill="auto"/>
              <w:spacing w:line="240" w:lineRule="auto"/>
              <w:ind w:right="12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44390" w:rsidRPr="00A40BDA" w:rsidTr="00D14DF2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Default="00644390" w:rsidP="00D14DF2">
            <w:pPr>
              <w:pStyle w:val="Bodytext250"/>
              <w:shd w:val="clear" w:color="auto" w:fill="auto"/>
              <w:spacing w:line="240" w:lineRule="auto"/>
              <w:ind w:left="346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  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A40BDA" w:rsidRDefault="00644390" w:rsidP="00D14DF2">
            <w:pPr>
              <w:pStyle w:val="Bodytext250"/>
              <w:shd w:val="clear" w:color="auto" w:fill="auto"/>
              <w:spacing w:line="240" w:lineRule="auto"/>
              <w:ind w:left="34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Καθαρή</w:t>
            </w:r>
            <w:r w:rsidRPr="00A40BD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Αξία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55027E" w:rsidRDefault="00644390" w:rsidP="00D14DF2">
            <w:pPr>
              <w:pStyle w:val="Bodytext260"/>
              <w:shd w:val="clear" w:color="auto" w:fill="auto"/>
              <w:spacing w:line="240" w:lineRule="auto"/>
              <w:ind w:right="120"/>
              <w:rPr>
                <w:rFonts w:ascii="Verdana" w:hAnsi="Verdana"/>
                <w:lang w:val="en-US"/>
              </w:rPr>
            </w:pPr>
          </w:p>
        </w:tc>
      </w:tr>
      <w:tr w:rsidR="00644390" w:rsidTr="00D14DF2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752EA4" w:rsidRDefault="00644390" w:rsidP="00D14DF2">
            <w:pPr>
              <w:pStyle w:val="Bodytext250"/>
              <w:shd w:val="clear" w:color="auto" w:fill="auto"/>
              <w:spacing w:line="240" w:lineRule="auto"/>
              <w:ind w:left="334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752EA4" w:rsidRDefault="00644390" w:rsidP="00D14DF2">
            <w:pPr>
              <w:pStyle w:val="Bodytext250"/>
              <w:shd w:val="clear" w:color="auto" w:fill="auto"/>
              <w:spacing w:line="240" w:lineRule="auto"/>
              <w:ind w:left="3340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752EA4">
              <w:rPr>
                <w:rFonts w:ascii="Verdana" w:hAnsi="Verdana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AF1EFA" w:rsidRDefault="00644390" w:rsidP="00D14DF2">
            <w:pPr>
              <w:pStyle w:val="Bodytext260"/>
              <w:shd w:val="clear" w:color="auto" w:fill="auto"/>
              <w:spacing w:line="240" w:lineRule="auto"/>
              <w:ind w:right="12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44390" w:rsidTr="00D14DF2">
        <w:trPr>
          <w:trHeight w:val="3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Default="00644390" w:rsidP="00D14DF2">
            <w:pPr>
              <w:pStyle w:val="Bodytext250"/>
              <w:shd w:val="clear" w:color="auto" w:fill="auto"/>
              <w:spacing w:line="240" w:lineRule="auto"/>
              <w:ind w:left="3120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9629AE" w:rsidRDefault="00644390" w:rsidP="00D14DF2">
            <w:pPr>
              <w:pStyle w:val="Bodytext250"/>
              <w:shd w:val="clear" w:color="auto" w:fill="auto"/>
              <w:spacing w:line="240" w:lineRule="auto"/>
              <w:ind w:left="3120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</w:t>
            </w: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ΣΥΝΟΛΟ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Default="00644390" w:rsidP="00D14DF2">
            <w:pPr>
              <w:pStyle w:val="Bodytext260"/>
              <w:shd w:val="clear" w:color="auto" w:fill="auto"/>
              <w:spacing w:line="240" w:lineRule="auto"/>
              <w:ind w:right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94166">
              <w:rPr>
                <w:rFonts w:ascii="Verdana" w:hAnsi="Verdana"/>
                <w:b/>
                <w:sz w:val="18"/>
                <w:szCs w:val="18"/>
              </w:rPr>
              <w:t>€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644390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44390" w:rsidRPr="004E709C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44390" w:rsidRPr="00896481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644390" w:rsidRPr="00896481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644390" w:rsidRPr="00896481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l-GR"/>
        </w:rPr>
      </w:pPr>
      <w:r w:rsidRPr="00896481">
        <w:rPr>
          <w:rFonts w:ascii="Arial" w:hAnsi="Arial" w:cs="Arial"/>
          <w:b/>
          <w:bCs/>
          <w:lang w:val="el-GR"/>
        </w:rPr>
        <w:t xml:space="preserve">ΟΜΑΔΑ </w:t>
      </w:r>
      <w:r>
        <w:rPr>
          <w:rFonts w:ascii="Arial" w:hAnsi="Arial" w:cs="Arial"/>
          <w:b/>
          <w:bCs/>
          <w:lang w:val="en-US"/>
        </w:rPr>
        <w:t>B</w:t>
      </w:r>
      <w:r w:rsidRPr="00896481">
        <w:rPr>
          <w:rFonts w:ascii="Arial" w:hAnsi="Arial" w:cs="Arial"/>
          <w:b/>
          <w:bCs/>
          <w:lang w:val="el-GR"/>
        </w:rPr>
        <w:t>.</w:t>
      </w:r>
    </w:p>
    <w:tbl>
      <w:tblPr>
        <w:tblpPr w:leftFromText="180" w:rightFromText="180" w:vertAnchor="text" w:horzAnchor="margin" w:tblpY="23"/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1585"/>
        <w:gridCol w:w="1527"/>
        <w:gridCol w:w="1830"/>
      </w:tblGrid>
      <w:tr w:rsidR="00644390" w:rsidRPr="00894ECE" w:rsidTr="00D14DF2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val="el-GR" w:eastAsia="en-US"/>
              </w:rPr>
              <w:t xml:space="preserve">  </w:t>
            </w:r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val="en-US" w:eastAsia="en-US"/>
              </w:rPr>
              <w:t>A</w:t>
            </w:r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/</w:t>
            </w:r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100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Είδος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120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Τεμάχι</w:t>
            </w:r>
            <w:proofErr w:type="spellEnd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spacing w:after="60"/>
              <w:ind w:left="320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Τιμή</w:t>
            </w:r>
            <w:proofErr w:type="spellEnd"/>
          </w:p>
          <w:p w:rsidR="00644390" w:rsidRPr="00896481" w:rsidRDefault="00644390" w:rsidP="00D14DF2">
            <w:pPr>
              <w:spacing w:before="60"/>
              <w:ind w:left="160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μονάδ</w:t>
            </w:r>
            <w:proofErr w:type="spellEnd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ας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spacing w:line="206" w:lineRule="exact"/>
              <w:ind w:right="120"/>
              <w:jc w:val="right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Συνολικό</w:t>
            </w:r>
            <w:proofErr w:type="spellEnd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6481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Κόστος</w:t>
            </w:r>
            <w:proofErr w:type="spellEnd"/>
          </w:p>
        </w:tc>
      </w:tr>
      <w:tr w:rsidR="00644390" w:rsidRPr="00894ECE" w:rsidTr="00D14DF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Ανανέωση αδειών Λογισμικού προστασίας από ιούς και κακόβουλο λογισμικό </w:t>
            </w:r>
            <w:r w:rsidRPr="0040629A">
              <w:rPr>
                <w:rFonts w:ascii="Arial" w:hAnsi="Arial" w:cs="Arial"/>
                <w:sz w:val="16"/>
                <w:szCs w:val="16"/>
              </w:rPr>
              <w:t>ESET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629A">
              <w:rPr>
                <w:rFonts w:ascii="Arial" w:hAnsi="Arial" w:cs="Arial"/>
                <w:sz w:val="16"/>
                <w:szCs w:val="16"/>
              </w:rPr>
              <w:t>Endpoint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629A">
              <w:rPr>
                <w:rFonts w:ascii="Arial" w:hAnsi="Arial" w:cs="Arial"/>
                <w:sz w:val="16"/>
                <w:szCs w:val="16"/>
              </w:rPr>
              <w:t>protection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629A">
              <w:rPr>
                <w:rFonts w:ascii="Arial" w:hAnsi="Arial" w:cs="Arial"/>
                <w:sz w:val="16"/>
                <w:szCs w:val="16"/>
              </w:rPr>
              <w:t>advanced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64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20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right="12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44390" w:rsidRPr="00894ECE" w:rsidTr="00D14DF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40629A" w:rsidRDefault="00644390" w:rsidP="00D14D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29A">
              <w:rPr>
                <w:rFonts w:ascii="Arial" w:hAnsi="Arial" w:cs="Arial"/>
                <w:sz w:val="16"/>
                <w:szCs w:val="16"/>
              </w:rPr>
              <w:t>Αν</w:t>
            </w:r>
            <w:proofErr w:type="spellEnd"/>
            <w:r w:rsidRPr="0040629A">
              <w:rPr>
                <w:rFonts w:ascii="Arial" w:hAnsi="Arial" w:cs="Arial"/>
                <w:sz w:val="16"/>
                <w:szCs w:val="16"/>
              </w:rPr>
              <w:t>ανέωση α</w:t>
            </w:r>
            <w:proofErr w:type="spellStart"/>
            <w:r w:rsidRPr="0040629A">
              <w:rPr>
                <w:rFonts w:ascii="Arial" w:hAnsi="Arial" w:cs="Arial"/>
                <w:sz w:val="16"/>
                <w:szCs w:val="16"/>
              </w:rPr>
              <w:t>δειών</w:t>
            </w:r>
            <w:proofErr w:type="spellEnd"/>
            <w:r w:rsidRPr="004062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629A">
              <w:rPr>
                <w:rFonts w:ascii="Arial" w:hAnsi="Arial" w:cs="Arial"/>
                <w:sz w:val="16"/>
                <w:szCs w:val="16"/>
              </w:rPr>
              <w:t>Λογισμικού</w:t>
            </w:r>
            <w:proofErr w:type="spellEnd"/>
            <w:r w:rsidRPr="004062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629A">
              <w:rPr>
                <w:rFonts w:ascii="Arial" w:hAnsi="Arial" w:cs="Arial"/>
                <w:sz w:val="16"/>
                <w:szCs w:val="16"/>
              </w:rPr>
              <w:t>κρυ</w:t>
            </w:r>
            <w:proofErr w:type="spellEnd"/>
            <w:r w:rsidRPr="0040629A">
              <w:rPr>
                <w:rFonts w:ascii="Arial" w:hAnsi="Arial" w:cs="Arial"/>
                <w:sz w:val="16"/>
                <w:szCs w:val="16"/>
              </w:rPr>
              <w:t>πτογράφησης ESET Encryption Standard edition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64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right="12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44390" w:rsidRPr="00894ECE" w:rsidTr="00D14DF2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widowControl w:val="0"/>
              <w:autoSpaceDE w:val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Ανανέωση Αδειών Λογισμικού καταγραφής –παρακολούθησης  </w:t>
            </w:r>
            <w:proofErr w:type="spellStart"/>
            <w:r w:rsidRPr="0040629A">
              <w:rPr>
                <w:rFonts w:ascii="Arial" w:hAnsi="Arial" w:cs="Arial"/>
                <w:sz w:val="16"/>
                <w:szCs w:val="16"/>
              </w:rPr>
              <w:t>Safetica</w:t>
            </w:r>
            <w:proofErr w:type="spellEnd"/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629A">
              <w:rPr>
                <w:rFonts w:ascii="Arial" w:hAnsi="Arial" w:cs="Arial"/>
                <w:sz w:val="16"/>
                <w:szCs w:val="16"/>
              </w:rPr>
              <w:t>Full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629A">
              <w:rPr>
                <w:rFonts w:ascii="Arial" w:hAnsi="Arial" w:cs="Arial"/>
                <w:sz w:val="16"/>
                <w:szCs w:val="16"/>
              </w:rPr>
              <w:t>DLP</w:t>
            </w:r>
          </w:p>
          <w:p w:rsidR="00644390" w:rsidRPr="00896481" w:rsidRDefault="00644390" w:rsidP="00D14DF2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64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right="12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44390" w:rsidRPr="00894ECE" w:rsidTr="00D14DF2">
        <w:trPr>
          <w:trHeight w:val="25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46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Καθα</w:t>
            </w:r>
            <w:proofErr w:type="spellStart"/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ρή</w:t>
            </w:r>
            <w:proofErr w:type="spellEnd"/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Αξί</w:t>
            </w:r>
            <w:proofErr w:type="spellEnd"/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right="12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44390" w:rsidRPr="00894ECE" w:rsidTr="00D14DF2">
        <w:trPr>
          <w:trHeight w:val="25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34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sz w:val="16"/>
                <w:szCs w:val="16"/>
                <w:lang w:eastAsia="en-US"/>
              </w:rPr>
              <w:t>ΦΠΑ 24%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right="12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44390" w:rsidRPr="00894ECE" w:rsidTr="00D14DF2">
        <w:trPr>
          <w:trHeight w:val="25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34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right="120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44390" w:rsidRPr="00894ECE" w:rsidTr="00D14DF2">
        <w:trPr>
          <w:trHeight w:val="25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left="3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9648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                ΣΥΝΟΛΟ ΟΜΑΔΑΣ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0" w:rsidRPr="00896481" w:rsidRDefault="00644390" w:rsidP="00D14DF2">
            <w:pPr>
              <w:ind w:right="12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644390" w:rsidRPr="00AD38EF" w:rsidRDefault="00644390" w:rsidP="00644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655C3A">
        <w:rPr>
          <w:rFonts w:ascii="Arial" w:hAnsi="Arial" w:cs="Arial"/>
          <w:b/>
          <w:bCs/>
          <w:sz w:val="20"/>
          <w:szCs w:val="20"/>
        </w:rPr>
        <w:lastRenderedPageBreak/>
        <w:t>CPV</w:t>
      </w:r>
      <w:r w:rsidRPr="00AD38EF">
        <w:rPr>
          <w:rFonts w:ascii="Arial" w:hAnsi="Arial" w:cs="Arial"/>
          <w:b/>
          <w:bCs/>
          <w:sz w:val="20"/>
          <w:szCs w:val="20"/>
          <w:lang w:val="el-GR"/>
        </w:rPr>
        <w:t>: 48761000-</w:t>
      </w:r>
      <w:proofErr w:type="gramStart"/>
      <w:r w:rsidRPr="00AD38EF">
        <w:rPr>
          <w:rFonts w:ascii="Arial" w:hAnsi="Arial" w:cs="Arial"/>
          <w:b/>
          <w:bCs/>
          <w:sz w:val="20"/>
          <w:szCs w:val="20"/>
          <w:lang w:val="el-GR"/>
        </w:rPr>
        <w:t>0  Πακέτα</w:t>
      </w:r>
      <w:proofErr w:type="gramEnd"/>
      <w:r w:rsidRPr="00AD38EF">
        <w:rPr>
          <w:rFonts w:ascii="Arial" w:hAnsi="Arial" w:cs="Arial"/>
          <w:b/>
          <w:bCs/>
          <w:sz w:val="20"/>
          <w:szCs w:val="20"/>
          <w:lang w:val="el-GR"/>
        </w:rPr>
        <w:t xml:space="preserve"> λογισμικού </w:t>
      </w:r>
      <w:proofErr w:type="spellStart"/>
      <w:r w:rsidRPr="00AD38EF">
        <w:rPr>
          <w:rFonts w:ascii="Arial" w:hAnsi="Arial" w:cs="Arial"/>
          <w:b/>
          <w:bCs/>
          <w:sz w:val="20"/>
          <w:szCs w:val="20"/>
          <w:lang w:val="el-GR"/>
        </w:rPr>
        <w:t>αντιικής</w:t>
      </w:r>
      <w:proofErr w:type="spellEnd"/>
      <w:r w:rsidRPr="00AD38EF">
        <w:rPr>
          <w:rFonts w:ascii="Arial" w:hAnsi="Arial" w:cs="Arial"/>
          <w:b/>
          <w:bCs/>
          <w:sz w:val="20"/>
          <w:szCs w:val="20"/>
          <w:lang w:val="el-GR"/>
        </w:rPr>
        <w:t xml:space="preserve"> προστασίας</w:t>
      </w:r>
    </w:p>
    <w:p w:rsidR="003C6C7F" w:rsidRDefault="003C6C7F">
      <w:pPr>
        <w:rPr>
          <w:lang w:val="el-GR"/>
        </w:rPr>
      </w:pPr>
    </w:p>
    <w:p w:rsidR="00644390" w:rsidRDefault="00644390">
      <w:pPr>
        <w:rPr>
          <w:lang w:val="el-GR"/>
        </w:rPr>
      </w:pPr>
    </w:p>
    <w:p w:rsidR="00644390" w:rsidRDefault="00644390">
      <w:pPr>
        <w:rPr>
          <w:lang w:val="el-GR"/>
        </w:rPr>
      </w:pPr>
      <w:r>
        <w:rPr>
          <w:lang w:val="el-GR"/>
        </w:rPr>
        <w:t>Χρόνος ισχύος προσφορών:</w:t>
      </w:r>
    </w:p>
    <w:p w:rsidR="00644390" w:rsidRDefault="00644390">
      <w:pPr>
        <w:rPr>
          <w:lang w:val="el-GR"/>
        </w:rPr>
      </w:pPr>
    </w:p>
    <w:p w:rsidR="00644390" w:rsidRDefault="00644390">
      <w:pPr>
        <w:rPr>
          <w:lang w:val="el-GR"/>
        </w:rPr>
      </w:pPr>
    </w:p>
    <w:p w:rsidR="00644390" w:rsidRDefault="00644390">
      <w:pPr>
        <w:rPr>
          <w:lang w:val="el-GR"/>
        </w:rPr>
      </w:pPr>
    </w:p>
    <w:p w:rsidR="00644390" w:rsidRPr="00644390" w:rsidRDefault="0064439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Προσφέρων/ουσα</w:t>
      </w:r>
      <w:bookmarkStart w:id="0" w:name="_GoBack"/>
      <w:bookmarkEnd w:id="0"/>
    </w:p>
    <w:sectPr w:rsidR="00644390" w:rsidRPr="00644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0"/>
    <w:rsid w:val="003C6C7F"/>
    <w:rsid w:val="006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644390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644390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644390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644390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64439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644390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644390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644390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644390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644390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64439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644390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1</cp:revision>
  <dcterms:created xsi:type="dcterms:W3CDTF">2023-06-07T11:19:00Z</dcterms:created>
  <dcterms:modified xsi:type="dcterms:W3CDTF">2023-06-07T11:23:00Z</dcterms:modified>
</cp:coreProperties>
</file>