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25D851" w14:textId="77777777" w:rsidR="00C87B2F" w:rsidRDefault="00C87B2F">
      <w:pPr>
        <w:rPr>
          <w:szCs w:val="22"/>
          <w:lang w:val="el-GR"/>
        </w:rPr>
      </w:pPr>
    </w:p>
    <w:tbl>
      <w:tblPr>
        <w:tblpPr w:leftFromText="180" w:rightFromText="180" w:vertAnchor="page" w:horzAnchor="margin" w:tblpY="3166"/>
        <w:tblW w:w="10206" w:type="dxa"/>
        <w:tblInd w:w="0" w:type="dxa"/>
        <w:tblLook w:val="0000" w:firstRow="0" w:lastRow="0" w:firstColumn="0" w:lastColumn="0" w:noHBand="0" w:noVBand="0"/>
      </w:tblPr>
      <w:tblGrid>
        <w:gridCol w:w="4219"/>
        <w:gridCol w:w="1310"/>
        <w:gridCol w:w="4677"/>
      </w:tblGrid>
      <w:tr w:rsidR="00C87B2F" w:rsidRPr="00305265" w14:paraId="6C94B549" w14:textId="77777777">
        <w:trPr>
          <w:trHeight w:val="2530"/>
        </w:trPr>
        <w:tc>
          <w:tcPr>
            <w:tcW w:w="4219" w:type="dxa"/>
          </w:tcPr>
          <w:p w14:paraId="5BE85711" w14:textId="77777777" w:rsidR="00C87B2F" w:rsidRDefault="00C87B2F">
            <w:pPr>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ΕΛΛΗΝΙΚΗ ΔΗΜΟΚΡΑΤΙΑ</w:t>
            </w:r>
          </w:p>
          <w:p w14:paraId="7B61177D" w14:textId="77777777" w:rsidR="00C87B2F" w:rsidRDefault="00C87B2F">
            <w:pPr>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ΝΟΜΟΣ: ΕΒΡΟΥ</w:t>
            </w:r>
          </w:p>
          <w:p w14:paraId="56CF2153" w14:textId="77777777" w:rsidR="00C87B2F" w:rsidRDefault="00C87B2F">
            <w:pPr>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ΔΗΜΟΣ: ΑΛΕΞΑΝΔΡΟΥΠΟΛΗΣ</w:t>
            </w:r>
          </w:p>
          <w:p w14:paraId="633E645D" w14:textId="77777777" w:rsidR="00C87B2F" w:rsidRDefault="00C87B2F">
            <w:pPr>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Δ/ΝΣΗ  ΟΙΚ/ΚΩΝ ΥΠΗΡΕΣΙΩΝ</w:t>
            </w:r>
          </w:p>
          <w:p w14:paraId="6B9D1D3F" w14:textId="77777777" w:rsidR="00C87B2F" w:rsidRDefault="00C87B2F">
            <w:pPr>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 xml:space="preserve">ΤΜΗΜΑ ΠΡΟΫΠΟΛΟΓΙΣΜΟΥ, </w:t>
            </w:r>
          </w:p>
          <w:p w14:paraId="0577F573" w14:textId="77777777" w:rsidR="00C87B2F" w:rsidRDefault="00C87B2F">
            <w:pPr>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ΛΟΓΙΣΤΗΡΙΟΥ, ΠΡΟΜΗΘΕΙΩΝ</w:t>
            </w:r>
          </w:p>
          <w:p w14:paraId="660FDE1E" w14:textId="77777777" w:rsidR="00C87B2F" w:rsidRDefault="00C87B2F">
            <w:pPr>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&amp; ΑΠΟΘΗΚΗΣ</w:t>
            </w:r>
          </w:p>
          <w:p w14:paraId="09C91E96" w14:textId="77777777" w:rsidR="00C87B2F" w:rsidRDefault="00C87B2F">
            <w:pPr>
              <w:tabs>
                <w:tab w:val="left" w:pos="1260"/>
              </w:tabs>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 xml:space="preserve">Πληρ.: Γκουβέντα Ελσα </w:t>
            </w:r>
          </w:p>
          <w:p w14:paraId="03A7135F" w14:textId="77777777" w:rsidR="00C87B2F" w:rsidRDefault="00C87B2F">
            <w:pPr>
              <w:tabs>
                <w:tab w:val="left" w:pos="1260"/>
              </w:tabs>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Τηλ.: 2551064231</w:t>
            </w:r>
          </w:p>
          <w:p w14:paraId="3B9EE3CD" w14:textId="77777777" w:rsidR="00C87B2F" w:rsidRDefault="00C87B2F">
            <w:pPr>
              <w:tabs>
                <w:tab w:val="left" w:pos="1260"/>
              </w:tabs>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Ταχ. Δ/νση: Λ. Δημοκρατίας 306</w:t>
            </w:r>
          </w:p>
          <w:p w14:paraId="59960377" w14:textId="77777777" w:rsidR="00C87B2F" w:rsidRDefault="00C87B2F">
            <w:pPr>
              <w:tabs>
                <w:tab w:val="left" w:pos="1260"/>
              </w:tabs>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68100 ΑΛΕΞΑΝΔΡΟΥΠΟΛΗ</w:t>
            </w:r>
          </w:p>
          <w:p w14:paraId="6B0FDDD2" w14:textId="77777777" w:rsidR="00C87B2F" w:rsidRDefault="00C87B2F">
            <w:pPr>
              <w:tabs>
                <w:tab w:val="left" w:pos="1260"/>
              </w:tabs>
              <w:spacing w:after="0"/>
              <w:ind w:right="-283"/>
              <w:rPr>
                <w:rFonts w:ascii="Times New Roman" w:eastAsia="SimSun" w:hAnsi="Times New Roman"/>
                <w:snapToGrid w:val="0"/>
                <w:sz w:val="18"/>
                <w:szCs w:val="18"/>
                <w:lang w:val="el-GR"/>
              </w:rPr>
            </w:pPr>
          </w:p>
        </w:tc>
        <w:tc>
          <w:tcPr>
            <w:tcW w:w="1310" w:type="dxa"/>
          </w:tcPr>
          <w:p w14:paraId="5ABDA937" w14:textId="77777777" w:rsidR="00C87B2F" w:rsidRDefault="00C87B2F">
            <w:pPr>
              <w:spacing w:after="0"/>
              <w:ind w:right="-283"/>
              <w:rPr>
                <w:rFonts w:ascii="Times New Roman" w:eastAsia="SimSun" w:hAnsi="Times New Roman"/>
                <w:b/>
                <w:bCs/>
                <w:snapToGrid w:val="0"/>
                <w:sz w:val="20"/>
                <w:szCs w:val="20"/>
                <w:lang w:val="el-GR"/>
              </w:rPr>
            </w:pPr>
          </w:p>
        </w:tc>
        <w:tc>
          <w:tcPr>
            <w:tcW w:w="4677" w:type="dxa"/>
          </w:tcPr>
          <w:p w14:paraId="39117A6C" w14:textId="77777777" w:rsidR="00C87B2F" w:rsidRDefault="00C87B2F">
            <w:pPr>
              <w:spacing w:after="0"/>
              <w:ind w:right="-283"/>
              <w:rPr>
                <w:rFonts w:ascii="Times New Roman" w:eastAsia="SimSun" w:hAnsi="Times New Roman"/>
                <w:b/>
                <w:bCs/>
                <w:snapToGrid w:val="0"/>
                <w:sz w:val="20"/>
                <w:szCs w:val="20"/>
                <w:lang w:val="el-GR"/>
              </w:rPr>
            </w:pPr>
          </w:p>
          <w:p w14:paraId="6E925A19" w14:textId="77777777" w:rsidR="00C87B2F" w:rsidRDefault="00C87B2F">
            <w:pPr>
              <w:spacing w:after="0"/>
              <w:ind w:right="-283"/>
              <w:rPr>
                <w:rFonts w:ascii="Times New Roman" w:eastAsia="SimSun" w:hAnsi="Times New Roman"/>
                <w:b/>
                <w:bCs/>
                <w:snapToGrid w:val="0"/>
                <w:sz w:val="20"/>
                <w:szCs w:val="20"/>
                <w:lang w:val="el-GR"/>
              </w:rPr>
            </w:pPr>
            <w:r>
              <w:rPr>
                <w:rFonts w:ascii="Times New Roman" w:eastAsia="SimSun" w:hAnsi="Times New Roman"/>
                <w:b/>
                <w:bCs/>
                <w:snapToGrid w:val="0"/>
                <w:sz w:val="20"/>
                <w:szCs w:val="20"/>
                <w:lang w:val="el-GR"/>
              </w:rPr>
              <w:t xml:space="preserve">Αλεξανδρούπολη, </w:t>
            </w:r>
            <w:r w:rsidR="00305265">
              <w:rPr>
                <w:rFonts w:ascii="Times New Roman" w:eastAsia="SimSun" w:hAnsi="Times New Roman"/>
                <w:b/>
                <w:bCs/>
                <w:snapToGrid w:val="0"/>
                <w:sz w:val="20"/>
                <w:szCs w:val="20"/>
                <w:lang w:val="el-GR"/>
              </w:rPr>
              <w:t>16</w:t>
            </w:r>
            <w:r>
              <w:rPr>
                <w:rFonts w:ascii="Times New Roman" w:eastAsia="SimSun" w:hAnsi="Times New Roman"/>
                <w:b/>
                <w:bCs/>
                <w:snapToGrid w:val="0"/>
                <w:sz w:val="20"/>
                <w:szCs w:val="20"/>
                <w:lang w:val="el-GR"/>
              </w:rPr>
              <w:t>/</w:t>
            </w:r>
            <w:r w:rsidR="00305265">
              <w:rPr>
                <w:rFonts w:ascii="Times New Roman" w:eastAsia="SimSun" w:hAnsi="Times New Roman"/>
                <w:b/>
                <w:bCs/>
                <w:snapToGrid w:val="0"/>
                <w:sz w:val="20"/>
                <w:szCs w:val="20"/>
                <w:lang w:val="el-GR"/>
              </w:rPr>
              <w:t>02</w:t>
            </w:r>
            <w:r>
              <w:rPr>
                <w:rFonts w:ascii="Times New Roman" w:eastAsia="SimSun" w:hAnsi="Times New Roman"/>
                <w:b/>
                <w:bCs/>
                <w:snapToGrid w:val="0"/>
                <w:sz w:val="20"/>
                <w:szCs w:val="20"/>
                <w:lang w:val="el-GR"/>
              </w:rPr>
              <w:t xml:space="preserve">/2021          </w:t>
            </w:r>
          </w:p>
          <w:p w14:paraId="7F975B40" w14:textId="77777777" w:rsidR="00C87B2F" w:rsidRPr="00305265" w:rsidRDefault="00C87B2F">
            <w:pPr>
              <w:spacing w:after="0"/>
              <w:ind w:right="-283"/>
              <w:rPr>
                <w:rFonts w:ascii="Times New Roman" w:hAnsi="Times New Roman"/>
                <w:b/>
                <w:bCs/>
                <w:lang w:val="el-GR" w:eastAsia="el-GR"/>
              </w:rPr>
            </w:pPr>
            <w:r>
              <w:rPr>
                <w:rFonts w:ascii="Times New Roman" w:eastAsia="SimSun" w:hAnsi="Times New Roman"/>
                <w:b/>
                <w:bCs/>
                <w:snapToGrid w:val="0"/>
                <w:sz w:val="20"/>
                <w:szCs w:val="20"/>
                <w:lang w:val="el-GR"/>
              </w:rPr>
              <w:t xml:space="preserve">Αρ. Πρωτ.: </w:t>
            </w:r>
            <w:r w:rsidR="004A0719">
              <w:rPr>
                <w:rFonts w:ascii="Times New Roman" w:eastAsia="SimSun" w:hAnsi="Times New Roman"/>
                <w:b/>
                <w:bCs/>
                <w:snapToGrid w:val="0"/>
                <w:sz w:val="20"/>
                <w:szCs w:val="20"/>
                <w:lang w:val="el-GR"/>
              </w:rPr>
              <w:t>4472</w:t>
            </w:r>
          </w:p>
        </w:tc>
      </w:tr>
    </w:tbl>
    <w:p w14:paraId="1FFBA848" w14:textId="77777777" w:rsidR="00C87B2F" w:rsidRDefault="00C87B2F">
      <w:pPr>
        <w:rPr>
          <w:szCs w:val="22"/>
          <w:lang w:val="el-GR"/>
        </w:rPr>
      </w:pPr>
    </w:p>
    <w:p w14:paraId="1473A840"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spacing w:val="20"/>
          <w:lang w:val="el-GR"/>
        </w:rPr>
      </w:pPr>
      <w:r>
        <w:rPr>
          <w:szCs w:val="22"/>
          <w:lang w:val="el-GR"/>
        </w:rPr>
        <w:br/>
      </w:r>
      <w:r>
        <w:rPr>
          <w:szCs w:val="22"/>
          <w:lang w:val="el-GR"/>
        </w:rPr>
        <w:br/>
      </w:r>
    </w:p>
    <w:p w14:paraId="340A6DC7"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spacing w:val="20"/>
          <w:sz w:val="24"/>
          <w:lang w:val="el-GR"/>
        </w:rPr>
      </w:pPr>
    </w:p>
    <w:p w14:paraId="0F222C8F"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spacing w:val="20"/>
          <w:sz w:val="24"/>
          <w:lang w:val="el-GR"/>
        </w:rPr>
      </w:pPr>
    </w:p>
    <w:p w14:paraId="2D142572"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spacing w:val="20"/>
          <w:sz w:val="24"/>
          <w:lang w:val="el-GR"/>
        </w:rPr>
      </w:pPr>
    </w:p>
    <w:p w14:paraId="78ED426E"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spacing w:val="20"/>
          <w:sz w:val="24"/>
          <w:lang w:val="el-GR"/>
        </w:rPr>
      </w:pPr>
    </w:p>
    <w:p w14:paraId="411A62C2"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spacing w:val="20"/>
          <w:sz w:val="24"/>
          <w:lang w:val="el-GR"/>
        </w:rPr>
      </w:pPr>
      <w:r>
        <w:rPr>
          <w:bCs/>
          <w:spacing w:val="20"/>
          <w:sz w:val="24"/>
          <w:lang w:val="el-GR"/>
        </w:rPr>
        <w:t xml:space="preserve">ΟΡΟΙ ΔΙΑΚΗΡΥΞΗΣ </w:t>
      </w:r>
    </w:p>
    <w:p w14:paraId="2C4B7C6D"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sz w:val="24"/>
          <w:lang w:val="el-GR"/>
        </w:rPr>
      </w:pPr>
    </w:p>
    <w:p w14:paraId="66F1342B"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
          <w:bCs/>
          <w:sz w:val="24"/>
          <w:lang w:val="el-GR"/>
        </w:rPr>
      </w:pPr>
      <w:r>
        <w:rPr>
          <w:bCs/>
          <w:sz w:val="24"/>
          <w:lang w:val="el-GR"/>
        </w:rPr>
        <w:t xml:space="preserve">ΣΥΝΟΠΤΙΚΟΥ ΔΙΑΓΩΝΙΣΜΟΥ ΜΕ ΚΡΙΤΗΡΙΟ ΑΝΑΘΕΣΗΣ ΤΗΝ ΠΛΕΟΝ ΣΥΜΦΕΡΟΥΣΑ ΑΠΟ ΟΙΚΟΝΟΜΙΚΗ ΑΠΟΨΗ ΠΡΟΣΦΟΡΑ ΑΠΟΚΛΕΙΣΤΙΚΑ ΒΑΣΕΙ ΤΙΜΗΣ ΓΙΑ </w:t>
      </w:r>
      <w:r>
        <w:rPr>
          <w:bCs/>
          <w:sz w:val="24"/>
          <w:lang w:val="en-US"/>
        </w:rPr>
        <w:t>THN</w:t>
      </w:r>
      <w:r>
        <w:rPr>
          <w:b/>
          <w:bCs/>
          <w:sz w:val="24"/>
          <w:lang w:val="el-GR"/>
        </w:rPr>
        <w:t xml:space="preserve"> </w:t>
      </w:r>
    </w:p>
    <w:p w14:paraId="4E6B35E7"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
          <w:bCs/>
          <w:sz w:val="24"/>
          <w:lang w:val="el-GR"/>
        </w:rPr>
      </w:pPr>
      <w:r>
        <w:rPr>
          <w:b/>
          <w:bCs/>
          <w:sz w:val="24"/>
          <w:lang w:val="el-GR"/>
        </w:rPr>
        <w:t>ΣΥΝΤΗΡΗΣΗ ΕΡΓΑΛΕΙΩΝ ΠΡΑΣΙΝΟΥ ΤΟΥ ΔΗΜΟΥ ΑΛΕΞΑΝΔΡΟΥΠΟΛΗΣ</w:t>
      </w:r>
    </w:p>
    <w:p w14:paraId="01FFC86C"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
          <w:bCs/>
          <w:sz w:val="24"/>
          <w:lang w:val="el-GR"/>
        </w:rPr>
      </w:pPr>
      <w:r>
        <w:rPr>
          <w:b/>
          <w:bCs/>
          <w:sz w:val="24"/>
          <w:lang w:val="el-GR"/>
        </w:rPr>
        <w:t xml:space="preserve">ΓΙΑ ΤΟ ΕΤΟΣ 2021 </w:t>
      </w:r>
    </w:p>
    <w:p w14:paraId="4CB8811E"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lang w:val="el-GR"/>
        </w:rPr>
      </w:pPr>
      <w:r>
        <w:rPr>
          <w:bCs/>
          <w:sz w:val="24"/>
          <w:lang w:val="el-GR"/>
        </w:rPr>
        <w:t xml:space="preserve">ΣΥΝΟΛΙΚΟΥ ΠΡΟΫΠΟΛΟΓΙΣΜΟΥ </w:t>
      </w:r>
      <w:r>
        <w:rPr>
          <w:b/>
          <w:color w:val="000000"/>
          <w:sz w:val="24"/>
          <w:lang w:val="el-GR" w:bidi="ar"/>
        </w:rPr>
        <w:t>51.664,60</w:t>
      </w:r>
      <w:r>
        <w:rPr>
          <w:bCs/>
          <w:sz w:val="24"/>
          <w:lang w:val="el-GR"/>
        </w:rPr>
        <w:t xml:space="preserve">  ΕΥΡΩ  ΜΕ ΦΠΑ </w:t>
      </w:r>
    </w:p>
    <w:p w14:paraId="5D3E4A58"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lang w:val="el-GR"/>
        </w:rPr>
      </w:pPr>
    </w:p>
    <w:p w14:paraId="39B6F8C5"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lang w:val="el-GR"/>
        </w:rPr>
      </w:pPr>
    </w:p>
    <w:p w14:paraId="3B727F80"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lang w:val="el-GR"/>
        </w:rPr>
      </w:pPr>
    </w:p>
    <w:p w14:paraId="3292147D"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lang w:val="el-GR"/>
        </w:rPr>
      </w:pPr>
    </w:p>
    <w:p w14:paraId="2928C1B9" w14:textId="77777777" w:rsidR="00C87B2F" w:rsidRDefault="00C87B2F">
      <w:pPr>
        <w:keepNext/>
        <w:pBdr>
          <w:top w:val="single" w:sz="18" w:space="1" w:color="000080"/>
          <w:left w:val="single" w:sz="18" w:space="4" w:color="000080"/>
          <w:bottom w:val="single" w:sz="18" w:space="31" w:color="000080"/>
          <w:right w:val="single" w:sz="18" w:space="4" w:color="000080"/>
        </w:pBdr>
        <w:spacing w:after="0" w:line="288" w:lineRule="auto"/>
        <w:jc w:val="center"/>
        <w:outlineLvl w:val="0"/>
        <w:rPr>
          <w:bCs/>
          <w:lang w:val="el-GR"/>
        </w:rPr>
      </w:pPr>
    </w:p>
    <w:p w14:paraId="1B9CA688" w14:textId="77777777" w:rsidR="00C87B2F" w:rsidRDefault="00C87B2F">
      <w:pPr>
        <w:pStyle w:val="normalwithoutspacing"/>
        <w:jc w:val="center"/>
        <w:rPr>
          <w:b/>
          <w:color w:val="FF0000"/>
          <w:sz w:val="36"/>
          <w:szCs w:val="36"/>
        </w:rPr>
      </w:pPr>
    </w:p>
    <w:p w14:paraId="63AD7E74" w14:textId="77777777" w:rsidR="00C87B2F" w:rsidRDefault="00C87B2F">
      <w:pPr>
        <w:pStyle w:val="normalwithoutspacing"/>
        <w:rPr>
          <w:b/>
          <w:color w:val="FF0000"/>
          <w:sz w:val="36"/>
          <w:szCs w:val="36"/>
        </w:rPr>
      </w:pPr>
    </w:p>
    <w:p w14:paraId="11D91A2F" w14:textId="77777777" w:rsidR="00C87B2F" w:rsidRDefault="00C87B2F">
      <w:pPr>
        <w:pStyle w:val="normalwithoutspacing"/>
        <w:rPr>
          <w:b/>
          <w:color w:val="FF0000"/>
          <w:sz w:val="36"/>
          <w:szCs w:val="36"/>
        </w:rPr>
      </w:pPr>
    </w:p>
    <w:p w14:paraId="50CE4215" w14:textId="77777777" w:rsidR="00C87B2F" w:rsidRDefault="00C87B2F">
      <w:pPr>
        <w:pStyle w:val="normalwithoutspacing"/>
        <w:rPr>
          <w:b/>
          <w:color w:val="FF0000"/>
          <w:sz w:val="36"/>
          <w:szCs w:val="36"/>
        </w:rPr>
      </w:pPr>
    </w:p>
    <w:p w14:paraId="13CA04A3" w14:textId="77777777" w:rsidR="00C87B2F" w:rsidRDefault="00C87B2F">
      <w:pPr>
        <w:pStyle w:val="normalwithoutspacing"/>
        <w:rPr>
          <w:b/>
          <w:color w:val="FF0000"/>
          <w:sz w:val="36"/>
          <w:szCs w:val="36"/>
        </w:rPr>
      </w:pPr>
    </w:p>
    <w:p w14:paraId="48208EFF" w14:textId="77777777" w:rsidR="00C87B2F" w:rsidRDefault="00C87B2F">
      <w:pPr>
        <w:rPr>
          <w:lang w:val="el-GR"/>
        </w:rPr>
      </w:pPr>
    </w:p>
    <w:p w14:paraId="241AA5CE" w14:textId="77777777" w:rsidR="00C87B2F" w:rsidRDefault="00C87B2F">
      <w:pPr>
        <w:pStyle w:val="1"/>
        <w:numPr>
          <w:ilvl w:val="0"/>
          <w:numId w:val="4"/>
        </w:numPr>
        <w:tabs>
          <w:tab w:val="left" w:pos="0"/>
          <w:tab w:val="left" w:pos="567"/>
        </w:tabs>
        <w:ind w:left="567" w:hanging="567"/>
        <w:rPr>
          <w:szCs w:val="28"/>
          <w:lang w:val="el-GR"/>
        </w:rPr>
      </w:pPr>
      <w:bookmarkStart w:id="0" w:name="_Toc530483986"/>
      <w:r>
        <w:rPr>
          <w:szCs w:val="28"/>
          <w:lang w:val="el-GR"/>
        </w:rPr>
        <w:lastRenderedPageBreak/>
        <w:t>ΑΝΑΘΕΤΟΥΣΑ ΑΡΧΗ ΚΑΙ ΑΝΤΙΚΕΙΜΕΝΟ ΣΥΜΒΑΣΗΣ</w:t>
      </w:r>
      <w:bookmarkEnd w:id="0"/>
    </w:p>
    <w:p w14:paraId="2D578928" w14:textId="77777777" w:rsidR="00C87B2F" w:rsidRDefault="00C87B2F">
      <w:pPr>
        <w:pStyle w:val="2"/>
        <w:numPr>
          <w:ilvl w:val="1"/>
          <w:numId w:val="4"/>
        </w:numPr>
        <w:rPr>
          <w:rFonts w:ascii="Calibri" w:hAnsi="Calibri"/>
          <w:szCs w:val="24"/>
          <w:lang w:val="el-GR"/>
        </w:rPr>
      </w:pPr>
      <w:bookmarkStart w:id="1" w:name="_Toc530483987"/>
      <w:r>
        <w:rPr>
          <w:rFonts w:ascii="Calibri" w:hAnsi="Calibri"/>
          <w:szCs w:val="24"/>
          <w:lang w:val="el-GR"/>
        </w:rPr>
        <w:t>Στοιχεία Αναθέτουσας Αρχής</w:t>
      </w:r>
      <w:bookmarkEnd w:id="1"/>
      <w:r>
        <w:rPr>
          <w:rFonts w:ascii="Calibri" w:hAnsi="Calibri"/>
          <w:szCs w:val="24"/>
          <w:lang w:val="el-GR"/>
        </w:rPr>
        <w:t xml:space="preserve"> </w:t>
      </w:r>
    </w:p>
    <w:tbl>
      <w:tblPr>
        <w:tblW w:w="8080" w:type="dxa"/>
        <w:tblInd w:w="108" w:type="dxa"/>
        <w:tblLayout w:type="fixed"/>
        <w:tblLook w:val="0000" w:firstRow="0" w:lastRow="0" w:firstColumn="0" w:lastColumn="0" w:noHBand="0" w:noVBand="0"/>
      </w:tblPr>
      <w:tblGrid>
        <w:gridCol w:w="3828"/>
        <w:gridCol w:w="4252"/>
      </w:tblGrid>
      <w:tr w:rsidR="00C87B2F" w14:paraId="13A9BBFB" w14:textId="77777777">
        <w:tc>
          <w:tcPr>
            <w:tcW w:w="3828" w:type="dxa"/>
            <w:tcBorders>
              <w:top w:val="single" w:sz="4" w:space="0" w:color="000000"/>
              <w:left w:val="single" w:sz="4" w:space="0" w:color="000000"/>
              <w:bottom w:val="single" w:sz="4" w:space="0" w:color="000000"/>
            </w:tcBorders>
          </w:tcPr>
          <w:p w14:paraId="12359BA6" w14:textId="77777777" w:rsidR="00C87B2F" w:rsidRDefault="00C87B2F">
            <w:pPr>
              <w:pStyle w:val="normalwithoutspacing"/>
              <w:ind w:right="-283"/>
              <w:rPr>
                <w:rFonts w:cs="Times New Roman"/>
                <w:sz w:val="24"/>
              </w:rPr>
            </w:pPr>
            <w:r>
              <w:rPr>
                <w:rFonts w:cs="Times New Roman"/>
                <w:sz w:val="24"/>
              </w:rPr>
              <w:t>Επωνυμία</w:t>
            </w:r>
          </w:p>
        </w:tc>
        <w:tc>
          <w:tcPr>
            <w:tcW w:w="4252" w:type="dxa"/>
            <w:tcBorders>
              <w:top w:val="single" w:sz="4" w:space="0" w:color="000000"/>
              <w:left w:val="single" w:sz="4" w:space="0" w:color="000000"/>
              <w:bottom w:val="single" w:sz="4" w:space="0" w:color="000000"/>
              <w:right w:val="single" w:sz="4" w:space="0" w:color="000000"/>
            </w:tcBorders>
          </w:tcPr>
          <w:p w14:paraId="2DA0FA29" w14:textId="77777777" w:rsidR="00C87B2F" w:rsidRDefault="00C87B2F">
            <w:pPr>
              <w:pStyle w:val="TableParagraph"/>
              <w:ind w:right="-283"/>
              <w:jc w:val="left"/>
              <w:rPr>
                <w:sz w:val="24"/>
                <w:szCs w:val="24"/>
                <w:lang w:bidi="el"/>
              </w:rPr>
            </w:pPr>
            <w:r>
              <w:rPr>
                <w:sz w:val="24"/>
                <w:szCs w:val="24"/>
                <w:lang w:bidi="el"/>
              </w:rPr>
              <w:t>Δήμος Αλεξανδρούπολης</w:t>
            </w:r>
          </w:p>
        </w:tc>
      </w:tr>
      <w:tr w:rsidR="00C87B2F" w14:paraId="2CF2671B" w14:textId="77777777">
        <w:tc>
          <w:tcPr>
            <w:tcW w:w="3828" w:type="dxa"/>
            <w:tcBorders>
              <w:top w:val="single" w:sz="4" w:space="0" w:color="000000"/>
              <w:left w:val="single" w:sz="4" w:space="0" w:color="000000"/>
              <w:bottom w:val="single" w:sz="4" w:space="0" w:color="000000"/>
            </w:tcBorders>
          </w:tcPr>
          <w:p w14:paraId="719D51CA" w14:textId="77777777" w:rsidR="00C87B2F" w:rsidRDefault="00C87B2F">
            <w:pPr>
              <w:pStyle w:val="normalwithoutspacing"/>
              <w:ind w:right="-283"/>
              <w:rPr>
                <w:rFonts w:cs="Times New Roman"/>
                <w:sz w:val="24"/>
              </w:rPr>
            </w:pPr>
            <w:r>
              <w:rPr>
                <w:rFonts w:cs="Times New Roman"/>
                <w:sz w:val="24"/>
              </w:rPr>
              <w:t>Ταχυδρομική διεύθυνση</w:t>
            </w:r>
          </w:p>
        </w:tc>
        <w:tc>
          <w:tcPr>
            <w:tcW w:w="4252" w:type="dxa"/>
            <w:tcBorders>
              <w:top w:val="single" w:sz="4" w:space="0" w:color="000000"/>
              <w:left w:val="single" w:sz="4" w:space="0" w:color="000000"/>
              <w:bottom w:val="single" w:sz="4" w:space="0" w:color="000000"/>
              <w:right w:val="single" w:sz="4" w:space="0" w:color="000000"/>
            </w:tcBorders>
          </w:tcPr>
          <w:p w14:paraId="3B57A8C5" w14:textId="77777777" w:rsidR="00C87B2F" w:rsidRDefault="00C87B2F">
            <w:pPr>
              <w:pStyle w:val="TableParagraph"/>
              <w:ind w:right="-283"/>
              <w:jc w:val="left"/>
              <w:rPr>
                <w:sz w:val="24"/>
                <w:szCs w:val="24"/>
                <w:lang w:bidi="el"/>
              </w:rPr>
            </w:pPr>
            <w:r>
              <w:rPr>
                <w:sz w:val="24"/>
                <w:szCs w:val="24"/>
                <w:lang w:bidi="el"/>
              </w:rPr>
              <w:t>Λεωφόρος Δημοκρατίας 306</w:t>
            </w:r>
          </w:p>
        </w:tc>
      </w:tr>
      <w:tr w:rsidR="00C87B2F" w14:paraId="25393FD3" w14:textId="77777777">
        <w:tc>
          <w:tcPr>
            <w:tcW w:w="3828" w:type="dxa"/>
            <w:tcBorders>
              <w:top w:val="single" w:sz="4" w:space="0" w:color="000000"/>
              <w:left w:val="single" w:sz="4" w:space="0" w:color="000000"/>
              <w:bottom w:val="single" w:sz="4" w:space="0" w:color="000000"/>
            </w:tcBorders>
          </w:tcPr>
          <w:p w14:paraId="6A6A52F8" w14:textId="77777777" w:rsidR="00C87B2F" w:rsidRDefault="00C87B2F">
            <w:pPr>
              <w:pStyle w:val="normalwithoutspacing"/>
              <w:ind w:right="-283"/>
              <w:rPr>
                <w:rFonts w:cs="Times New Roman"/>
                <w:sz w:val="24"/>
              </w:rPr>
            </w:pPr>
            <w:r>
              <w:rPr>
                <w:rFonts w:cs="Times New Roman"/>
                <w:sz w:val="24"/>
              </w:rPr>
              <w:t>Πόλη</w:t>
            </w:r>
          </w:p>
        </w:tc>
        <w:tc>
          <w:tcPr>
            <w:tcW w:w="4252" w:type="dxa"/>
            <w:tcBorders>
              <w:top w:val="single" w:sz="4" w:space="0" w:color="000000"/>
              <w:left w:val="single" w:sz="4" w:space="0" w:color="000000"/>
              <w:bottom w:val="single" w:sz="4" w:space="0" w:color="000000"/>
              <w:right w:val="single" w:sz="4" w:space="0" w:color="000000"/>
            </w:tcBorders>
          </w:tcPr>
          <w:p w14:paraId="0BFDDDF9" w14:textId="77777777" w:rsidR="00C87B2F" w:rsidRDefault="00C87B2F">
            <w:pPr>
              <w:pStyle w:val="TableParagraph"/>
              <w:ind w:right="-283"/>
              <w:jc w:val="left"/>
              <w:rPr>
                <w:sz w:val="24"/>
                <w:szCs w:val="24"/>
                <w:lang w:bidi="el"/>
              </w:rPr>
            </w:pPr>
            <w:r>
              <w:rPr>
                <w:sz w:val="24"/>
                <w:szCs w:val="24"/>
                <w:lang w:bidi="el"/>
              </w:rPr>
              <w:t>Αλεξανδρούπολη</w:t>
            </w:r>
          </w:p>
        </w:tc>
      </w:tr>
      <w:tr w:rsidR="00C87B2F" w14:paraId="3038A0C9" w14:textId="77777777">
        <w:tc>
          <w:tcPr>
            <w:tcW w:w="3828" w:type="dxa"/>
            <w:tcBorders>
              <w:top w:val="single" w:sz="4" w:space="0" w:color="000000"/>
              <w:left w:val="single" w:sz="4" w:space="0" w:color="000000"/>
              <w:bottom w:val="single" w:sz="4" w:space="0" w:color="000000"/>
            </w:tcBorders>
          </w:tcPr>
          <w:p w14:paraId="20523521" w14:textId="77777777" w:rsidR="00C87B2F" w:rsidRDefault="00C87B2F">
            <w:pPr>
              <w:pStyle w:val="normalwithoutspacing"/>
              <w:ind w:right="-283"/>
              <w:rPr>
                <w:rFonts w:cs="Times New Roman"/>
                <w:sz w:val="24"/>
              </w:rPr>
            </w:pPr>
            <w:r>
              <w:rPr>
                <w:rFonts w:cs="Times New Roman"/>
                <w:sz w:val="24"/>
              </w:rPr>
              <w:t>Ταχυδρομικός Κωδικός</w:t>
            </w:r>
          </w:p>
        </w:tc>
        <w:tc>
          <w:tcPr>
            <w:tcW w:w="4252" w:type="dxa"/>
            <w:tcBorders>
              <w:top w:val="single" w:sz="4" w:space="0" w:color="000000"/>
              <w:left w:val="single" w:sz="4" w:space="0" w:color="000000"/>
              <w:bottom w:val="single" w:sz="4" w:space="0" w:color="000000"/>
              <w:right w:val="single" w:sz="4" w:space="0" w:color="000000"/>
            </w:tcBorders>
          </w:tcPr>
          <w:p w14:paraId="0CCD04AA" w14:textId="77777777" w:rsidR="00C87B2F" w:rsidRDefault="00C87B2F">
            <w:pPr>
              <w:pStyle w:val="TableParagraph"/>
              <w:ind w:right="-283"/>
              <w:jc w:val="left"/>
              <w:rPr>
                <w:sz w:val="24"/>
                <w:szCs w:val="24"/>
                <w:lang w:bidi="el"/>
              </w:rPr>
            </w:pPr>
            <w:r>
              <w:rPr>
                <w:sz w:val="24"/>
                <w:szCs w:val="24"/>
                <w:lang w:bidi="el"/>
              </w:rPr>
              <w:t>68132</w:t>
            </w:r>
          </w:p>
        </w:tc>
      </w:tr>
      <w:tr w:rsidR="00C87B2F" w14:paraId="25E9608F" w14:textId="77777777">
        <w:tc>
          <w:tcPr>
            <w:tcW w:w="3828" w:type="dxa"/>
            <w:tcBorders>
              <w:top w:val="single" w:sz="4" w:space="0" w:color="000000"/>
              <w:left w:val="single" w:sz="4" w:space="0" w:color="000000"/>
              <w:bottom w:val="single" w:sz="4" w:space="0" w:color="000000"/>
            </w:tcBorders>
          </w:tcPr>
          <w:p w14:paraId="077D0D40" w14:textId="77777777" w:rsidR="00C87B2F" w:rsidRDefault="00C87B2F">
            <w:pPr>
              <w:pStyle w:val="normalwithoutspacing"/>
              <w:ind w:right="-283"/>
              <w:rPr>
                <w:rFonts w:cs="Times New Roman"/>
                <w:sz w:val="24"/>
              </w:rPr>
            </w:pPr>
            <w:r>
              <w:rPr>
                <w:rFonts w:cs="Times New Roman"/>
                <w:sz w:val="24"/>
              </w:rPr>
              <w:t>Χώρα</w:t>
            </w:r>
          </w:p>
        </w:tc>
        <w:tc>
          <w:tcPr>
            <w:tcW w:w="4252" w:type="dxa"/>
            <w:tcBorders>
              <w:top w:val="single" w:sz="4" w:space="0" w:color="000000"/>
              <w:left w:val="single" w:sz="4" w:space="0" w:color="000000"/>
              <w:bottom w:val="single" w:sz="4" w:space="0" w:color="000000"/>
              <w:right w:val="single" w:sz="4" w:space="0" w:color="000000"/>
            </w:tcBorders>
          </w:tcPr>
          <w:p w14:paraId="6371F5A3" w14:textId="77777777" w:rsidR="00C87B2F" w:rsidRDefault="00C87B2F">
            <w:pPr>
              <w:pStyle w:val="TableParagraph"/>
              <w:ind w:right="-283"/>
              <w:jc w:val="left"/>
              <w:rPr>
                <w:sz w:val="24"/>
                <w:szCs w:val="24"/>
                <w:lang w:bidi="el"/>
              </w:rPr>
            </w:pPr>
            <w:r>
              <w:rPr>
                <w:sz w:val="24"/>
                <w:szCs w:val="24"/>
                <w:lang w:bidi="el"/>
              </w:rPr>
              <w:t>Ελλάδα</w:t>
            </w:r>
          </w:p>
        </w:tc>
      </w:tr>
      <w:tr w:rsidR="00C87B2F" w14:paraId="160B062E" w14:textId="77777777">
        <w:tc>
          <w:tcPr>
            <w:tcW w:w="3828" w:type="dxa"/>
            <w:tcBorders>
              <w:top w:val="single" w:sz="4" w:space="0" w:color="000000"/>
              <w:left w:val="single" w:sz="4" w:space="0" w:color="000000"/>
              <w:bottom w:val="single" w:sz="4" w:space="0" w:color="000000"/>
            </w:tcBorders>
          </w:tcPr>
          <w:p w14:paraId="052A0879" w14:textId="77777777" w:rsidR="00C87B2F" w:rsidRDefault="00C87B2F">
            <w:pPr>
              <w:pStyle w:val="normalwithoutspacing"/>
              <w:ind w:right="-283"/>
              <w:rPr>
                <w:rFonts w:cs="Times New Roman"/>
                <w:sz w:val="24"/>
              </w:rPr>
            </w:pPr>
            <w:r>
              <w:rPr>
                <w:rFonts w:cs="Times New Roman"/>
                <w:sz w:val="24"/>
              </w:rPr>
              <w:t>Κωδικός ΝUTS</w:t>
            </w:r>
          </w:p>
        </w:tc>
        <w:tc>
          <w:tcPr>
            <w:tcW w:w="4252" w:type="dxa"/>
            <w:tcBorders>
              <w:top w:val="single" w:sz="4" w:space="0" w:color="000000"/>
              <w:left w:val="single" w:sz="4" w:space="0" w:color="000000"/>
              <w:bottom w:val="single" w:sz="4" w:space="0" w:color="000000"/>
              <w:right w:val="single" w:sz="4" w:space="0" w:color="000000"/>
            </w:tcBorders>
          </w:tcPr>
          <w:p w14:paraId="3893B81D" w14:textId="77777777" w:rsidR="00C87B2F" w:rsidRDefault="00C87B2F">
            <w:pPr>
              <w:pStyle w:val="TableParagraph"/>
              <w:ind w:right="-283"/>
              <w:jc w:val="left"/>
              <w:rPr>
                <w:sz w:val="24"/>
                <w:szCs w:val="24"/>
                <w:lang w:val="en-US" w:bidi="el"/>
              </w:rPr>
            </w:pPr>
            <w:r>
              <w:rPr>
                <w:sz w:val="24"/>
                <w:szCs w:val="24"/>
                <w:lang w:val="en-US" w:bidi="el"/>
              </w:rPr>
              <w:t>GR111</w:t>
            </w:r>
          </w:p>
        </w:tc>
      </w:tr>
      <w:tr w:rsidR="00C87B2F" w14:paraId="19554A69" w14:textId="77777777">
        <w:tc>
          <w:tcPr>
            <w:tcW w:w="3828" w:type="dxa"/>
            <w:tcBorders>
              <w:top w:val="single" w:sz="4" w:space="0" w:color="000000"/>
              <w:left w:val="single" w:sz="4" w:space="0" w:color="000000"/>
              <w:bottom w:val="single" w:sz="4" w:space="0" w:color="000000"/>
            </w:tcBorders>
          </w:tcPr>
          <w:p w14:paraId="3FF8DDCA" w14:textId="77777777" w:rsidR="00C87B2F" w:rsidRDefault="00C87B2F">
            <w:pPr>
              <w:pStyle w:val="normalwithoutspacing"/>
              <w:ind w:right="-283"/>
              <w:rPr>
                <w:rFonts w:cs="Times New Roman"/>
                <w:sz w:val="24"/>
              </w:rPr>
            </w:pPr>
            <w:r>
              <w:rPr>
                <w:rFonts w:cs="Times New Roman"/>
                <w:sz w:val="24"/>
              </w:rPr>
              <w:t>Τηλέφωνο</w:t>
            </w:r>
          </w:p>
        </w:tc>
        <w:tc>
          <w:tcPr>
            <w:tcW w:w="4252" w:type="dxa"/>
            <w:tcBorders>
              <w:top w:val="single" w:sz="4" w:space="0" w:color="000000"/>
              <w:left w:val="single" w:sz="4" w:space="0" w:color="000000"/>
              <w:bottom w:val="single" w:sz="4" w:space="0" w:color="000000"/>
              <w:right w:val="single" w:sz="4" w:space="0" w:color="000000"/>
            </w:tcBorders>
          </w:tcPr>
          <w:p w14:paraId="4961685F" w14:textId="77777777" w:rsidR="00C87B2F" w:rsidRDefault="00C87B2F">
            <w:pPr>
              <w:pStyle w:val="TableParagraph"/>
              <w:ind w:right="-283"/>
              <w:jc w:val="left"/>
              <w:rPr>
                <w:sz w:val="24"/>
                <w:szCs w:val="24"/>
                <w:lang w:val="el-GR" w:bidi="el"/>
              </w:rPr>
            </w:pPr>
            <w:r>
              <w:rPr>
                <w:sz w:val="24"/>
                <w:szCs w:val="24"/>
                <w:lang w:bidi="el"/>
              </w:rPr>
              <w:t>25510642</w:t>
            </w:r>
            <w:r>
              <w:rPr>
                <w:sz w:val="24"/>
                <w:szCs w:val="24"/>
                <w:lang w:val="el-GR" w:bidi="el"/>
              </w:rPr>
              <w:t xml:space="preserve">31, </w:t>
            </w:r>
          </w:p>
          <w:p w14:paraId="38EDE41F" w14:textId="77777777" w:rsidR="00C87B2F" w:rsidRDefault="00C87B2F">
            <w:pPr>
              <w:pStyle w:val="TableParagraph"/>
              <w:ind w:right="-283"/>
              <w:jc w:val="left"/>
              <w:rPr>
                <w:sz w:val="24"/>
                <w:szCs w:val="24"/>
                <w:lang w:val="el-GR" w:bidi="el"/>
              </w:rPr>
            </w:pPr>
            <w:r>
              <w:rPr>
                <w:sz w:val="24"/>
                <w:szCs w:val="24"/>
                <w:lang w:val="el-GR" w:bidi="el"/>
              </w:rPr>
              <w:t>2551350078</w:t>
            </w:r>
          </w:p>
        </w:tc>
      </w:tr>
      <w:tr w:rsidR="00C87B2F" w14:paraId="359DD3AA" w14:textId="77777777">
        <w:tc>
          <w:tcPr>
            <w:tcW w:w="3828" w:type="dxa"/>
            <w:tcBorders>
              <w:top w:val="single" w:sz="4" w:space="0" w:color="000000"/>
              <w:left w:val="single" w:sz="4" w:space="0" w:color="000000"/>
              <w:bottom w:val="single" w:sz="4" w:space="0" w:color="000000"/>
            </w:tcBorders>
          </w:tcPr>
          <w:p w14:paraId="78146D1E" w14:textId="77777777" w:rsidR="00C87B2F" w:rsidRDefault="00C87B2F">
            <w:pPr>
              <w:pStyle w:val="normalwithoutspacing"/>
              <w:ind w:right="-283"/>
              <w:rPr>
                <w:rFonts w:cs="Times New Roman"/>
                <w:sz w:val="24"/>
              </w:rPr>
            </w:pPr>
            <w:r>
              <w:rPr>
                <w:rFonts w:cs="Times New Roman"/>
                <w:sz w:val="24"/>
              </w:rPr>
              <w:t>Φαξ</w:t>
            </w:r>
          </w:p>
        </w:tc>
        <w:tc>
          <w:tcPr>
            <w:tcW w:w="4252" w:type="dxa"/>
            <w:tcBorders>
              <w:top w:val="single" w:sz="4" w:space="0" w:color="000000"/>
              <w:left w:val="single" w:sz="4" w:space="0" w:color="000000"/>
              <w:bottom w:val="single" w:sz="4" w:space="0" w:color="000000"/>
              <w:right w:val="single" w:sz="4" w:space="0" w:color="000000"/>
            </w:tcBorders>
          </w:tcPr>
          <w:p w14:paraId="42AB02F9" w14:textId="77777777" w:rsidR="00C87B2F" w:rsidRDefault="00C87B2F">
            <w:pPr>
              <w:pStyle w:val="TableParagraph"/>
              <w:ind w:right="-283"/>
              <w:jc w:val="left"/>
              <w:rPr>
                <w:sz w:val="24"/>
                <w:szCs w:val="24"/>
                <w:lang w:bidi="el"/>
              </w:rPr>
            </w:pPr>
            <w:r>
              <w:rPr>
                <w:sz w:val="24"/>
                <w:szCs w:val="24"/>
                <w:lang w:bidi="el"/>
              </w:rPr>
              <w:t>2551064125</w:t>
            </w:r>
          </w:p>
        </w:tc>
      </w:tr>
      <w:tr w:rsidR="00C87B2F" w14:paraId="1B148413" w14:textId="77777777">
        <w:tc>
          <w:tcPr>
            <w:tcW w:w="3828" w:type="dxa"/>
            <w:tcBorders>
              <w:top w:val="single" w:sz="4" w:space="0" w:color="000000"/>
              <w:left w:val="single" w:sz="4" w:space="0" w:color="000000"/>
              <w:bottom w:val="single" w:sz="4" w:space="0" w:color="000000"/>
            </w:tcBorders>
          </w:tcPr>
          <w:p w14:paraId="02CDE5FF" w14:textId="77777777" w:rsidR="00C87B2F" w:rsidRDefault="00C87B2F">
            <w:pPr>
              <w:pStyle w:val="normalwithoutspacing"/>
              <w:ind w:right="-283"/>
              <w:rPr>
                <w:rFonts w:cs="Times New Roman"/>
                <w:sz w:val="24"/>
              </w:rPr>
            </w:pPr>
            <w:r>
              <w:rPr>
                <w:rFonts w:cs="Times New Roman"/>
                <w:sz w:val="24"/>
              </w:rPr>
              <w:t xml:space="preserve">Ηλεκτρονικό Ταχυδρομείο </w:t>
            </w:r>
          </w:p>
        </w:tc>
        <w:tc>
          <w:tcPr>
            <w:tcW w:w="4252" w:type="dxa"/>
            <w:tcBorders>
              <w:top w:val="single" w:sz="4" w:space="0" w:color="000000"/>
              <w:left w:val="single" w:sz="4" w:space="0" w:color="000000"/>
              <w:bottom w:val="single" w:sz="4" w:space="0" w:color="000000"/>
              <w:right w:val="single" w:sz="4" w:space="0" w:color="000000"/>
            </w:tcBorders>
          </w:tcPr>
          <w:p w14:paraId="2FFD14D2" w14:textId="77777777" w:rsidR="00C87B2F" w:rsidRDefault="00C87B2F">
            <w:pPr>
              <w:pStyle w:val="TableParagraph"/>
              <w:ind w:right="-283"/>
              <w:jc w:val="left"/>
              <w:rPr>
                <w:sz w:val="24"/>
                <w:szCs w:val="24"/>
                <w:lang w:val="en-US" w:bidi="el"/>
              </w:rPr>
            </w:pPr>
            <w:r>
              <w:rPr>
                <w:sz w:val="24"/>
                <w:szCs w:val="24"/>
                <w:lang w:val="en-US" w:bidi="el"/>
              </w:rPr>
              <w:t>guve@alexpolis.gr</w:t>
            </w:r>
          </w:p>
        </w:tc>
      </w:tr>
      <w:tr w:rsidR="00C87B2F" w14:paraId="284674D5" w14:textId="77777777">
        <w:tc>
          <w:tcPr>
            <w:tcW w:w="3828" w:type="dxa"/>
            <w:tcBorders>
              <w:top w:val="single" w:sz="4" w:space="0" w:color="000000"/>
              <w:left w:val="single" w:sz="4" w:space="0" w:color="000000"/>
              <w:bottom w:val="single" w:sz="4" w:space="0" w:color="000000"/>
            </w:tcBorders>
          </w:tcPr>
          <w:p w14:paraId="7D1B97D4" w14:textId="77777777" w:rsidR="00C87B2F" w:rsidRDefault="00C87B2F">
            <w:pPr>
              <w:pStyle w:val="normalwithoutspacing"/>
              <w:ind w:right="-283"/>
              <w:rPr>
                <w:rFonts w:cs="Times New Roman"/>
                <w:sz w:val="24"/>
                <w:lang w:val="en-US"/>
              </w:rPr>
            </w:pPr>
            <w:r>
              <w:rPr>
                <w:rFonts w:cs="Times New Roman"/>
                <w:sz w:val="24"/>
              </w:rPr>
              <w:t>Αρμόδιος για πληροφορίες</w:t>
            </w:r>
          </w:p>
        </w:tc>
        <w:tc>
          <w:tcPr>
            <w:tcW w:w="4252" w:type="dxa"/>
            <w:tcBorders>
              <w:top w:val="single" w:sz="4" w:space="0" w:color="000000"/>
              <w:left w:val="single" w:sz="4" w:space="0" w:color="000000"/>
              <w:bottom w:val="single" w:sz="4" w:space="0" w:color="000000"/>
              <w:right w:val="single" w:sz="4" w:space="0" w:color="000000"/>
            </w:tcBorders>
          </w:tcPr>
          <w:p w14:paraId="269C926F" w14:textId="77777777" w:rsidR="00C87B2F" w:rsidRDefault="00C87B2F">
            <w:pPr>
              <w:pStyle w:val="TableParagraph"/>
              <w:ind w:right="-283"/>
              <w:jc w:val="left"/>
              <w:rPr>
                <w:sz w:val="24"/>
                <w:szCs w:val="24"/>
                <w:lang w:val="el-GR" w:bidi="el"/>
              </w:rPr>
            </w:pPr>
            <w:r>
              <w:rPr>
                <w:sz w:val="24"/>
                <w:szCs w:val="24"/>
                <w:lang w:val="el-GR" w:bidi="el"/>
              </w:rPr>
              <w:t xml:space="preserve">Γκουβέντα Έλσα,  </w:t>
            </w:r>
          </w:p>
          <w:p w14:paraId="5FAA6DE3" w14:textId="77777777" w:rsidR="00C87B2F" w:rsidRDefault="00C87B2F">
            <w:pPr>
              <w:pStyle w:val="TableParagraph"/>
              <w:ind w:right="-283"/>
              <w:jc w:val="left"/>
              <w:rPr>
                <w:sz w:val="24"/>
                <w:szCs w:val="24"/>
                <w:lang w:val="el-GR" w:bidi="el"/>
              </w:rPr>
            </w:pPr>
            <w:r>
              <w:rPr>
                <w:sz w:val="24"/>
                <w:szCs w:val="24"/>
                <w:lang w:val="el-GR" w:bidi="el"/>
              </w:rPr>
              <w:t>Μανωλίκας Δρόσος</w:t>
            </w:r>
          </w:p>
        </w:tc>
      </w:tr>
      <w:tr w:rsidR="00C87B2F" w14:paraId="3D36296F" w14:textId="77777777">
        <w:tc>
          <w:tcPr>
            <w:tcW w:w="3828" w:type="dxa"/>
            <w:tcBorders>
              <w:top w:val="single" w:sz="4" w:space="0" w:color="000000"/>
              <w:left w:val="single" w:sz="4" w:space="0" w:color="000000"/>
              <w:bottom w:val="single" w:sz="4" w:space="0" w:color="000000"/>
            </w:tcBorders>
          </w:tcPr>
          <w:p w14:paraId="31FCE147" w14:textId="77777777" w:rsidR="00C87B2F" w:rsidRDefault="00C87B2F">
            <w:pPr>
              <w:pStyle w:val="normalwithoutspacing"/>
              <w:ind w:right="-283"/>
              <w:rPr>
                <w:rFonts w:cs="Times New Roman"/>
                <w:sz w:val="24"/>
              </w:rPr>
            </w:pPr>
            <w:r>
              <w:rPr>
                <w:rFonts w:cs="Times New Roman"/>
                <w:sz w:val="24"/>
              </w:rPr>
              <w:t>Γενική Διεύθυνση στο διαδίκτυο  (URL)</w:t>
            </w:r>
          </w:p>
        </w:tc>
        <w:tc>
          <w:tcPr>
            <w:tcW w:w="4252" w:type="dxa"/>
            <w:tcBorders>
              <w:top w:val="single" w:sz="4" w:space="0" w:color="000000"/>
              <w:left w:val="single" w:sz="4" w:space="0" w:color="000000"/>
              <w:bottom w:val="single" w:sz="4" w:space="0" w:color="000000"/>
              <w:right w:val="single" w:sz="4" w:space="0" w:color="000000"/>
            </w:tcBorders>
          </w:tcPr>
          <w:p w14:paraId="4D5B28B9" w14:textId="77777777" w:rsidR="00C87B2F" w:rsidRDefault="00C87B2F">
            <w:pPr>
              <w:pStyle w:val="TableParagraph"/>
              <w:ind w:right="-283"/>
              <w:jc w:val="left"/>
              <w:rPr>
                <w:sz w:val="24"/>
                <w:szCs w:val="24"/>
                <w:lang w:bidi="el"/>
              </w:rPr>
            </w:pPr>
            <w:hyperlink r:id="rId8">
              <w:r>
                <w:rPr>
                  <w:sz w:val="24"/>
                  <w:szCs w:val="24"/>
                  <w:lang w:bidi="el"/>
                </w:rPr>
                <w:t>www.alexpolis.gr</w:t>
              </w:r>
            </w:hyperlink>
          </w:p>
        </w:tc>
      </w:tr>
    </w:tbl>
    <w:p w14:paraId="61E05433" w14:textId="77777777" w:rsidR="00C87B2F" w:rsidRDefault="00C87B2F">
      <w:pPr>
        <w:pStyle w:val="normalwithoutspacing"/>
        <w:spacing w:after="0"/>
        <w:rPr>
          <w:b/>
          <w:sz w:val="24"/>
        </w:rPr>
      </w:pPr>
    </w:p>
    <w:p w14:paraId="760B104D" w14:textId="77777777" w:rsidR="00C87B2F" w:rsidRPr="00205A2C" w:rsidRDefault="00C87B2F">
      <w:pPr>
        <w:pStyle w:val="Heading51"/>
        <w:spacing w:before="1"/>
        <w:ind w:left="0" w:right="-283"/>
        <w:rPr>
          <w:sz w:val="24"/>
          <w:szCs w:val="24"/>
        </w:rPr>
      </w:pPr>
      <w:r w:rsidRPr="00205A2C">
        <w:rPr>
          <w:sz w:val="24"/>
          <w:szCs w:val="24"/>
        </w:rPr>
        <w:t>Είδος Αναθέτουσας Αρχής</w:t>
      </w:r>
    </w:p>
    <w:p w14:paraId="217D49C5" w14:textId="77777777" w:rsidR="00C87B2F" w:rsidRPr="00205A2C" w:rsidRDefault="00C87B2F">
      <w:pPr>
        <w:pStyle w:val="a4"/>
        <w:spacing w:before="7" w:after="0"/>
        <w:ind w:right="-283"/>
        <w:rPr>
          <w:sz w:val="24"/>
          <w:lang w:val="el-GR"/>
        </w:rPr>
      </w:pPr>
      <w:r w:rsidRPr="00205A2C">
        <w:rPr>
          <w:sz w:val="24"/>
          <w:lang w:val="el-GR"/>
        </w:rPr>
        <w:t>Η Αναθέτουσα Αρχή είναι ο Δήμος Αλεξανδρούπολης που ανήκει στους Φορείς της Γενικής Κυβέρνησης και συγκεκριμένα στον υποτομέα Οργανισμών Τοπικής Αυτοδιοίκησης Α' Βαθμού (ΟΤΑ Α').</w:t>
      </w:r>
    </w:p>
    <w:p w14:paraId="5E83BE57" w14:textId="77777777" w:rsidR="00C87B2F" w:rsidRPr="00205A2C" w:rsidRDefault="00C87B2F">
      <w:pPr>
        <w:pStyle w:val="Heading51"/>
        <w:ind w:left="0"/>
        <w:jc w:val="both"/>
        <w:rPr>
          <w:sz w:val="24"/>
          <w:szCs w:val="24"/>
        </w:rPr>
      </w:pPr>
      <w:r w:rsidRPr="00205A2C">
        <w:rPr>
          <w:sz w:val="24"/>
          <w:szCs w:val="24"/>
        </w:rPr>
        <w:t>Κύρια δραστηριότητα Α.Α.</w:t>
      </w:r>
    </w:p>
    <w:p w14:paraId="7F29FD26" w14:textId="77777777" w:rsidR="00C87B2F" w:rsidRPr="00205A2C" w:rsidRDefault="00C87B2F">
      <w:pPr>
        <w:pStyle w:val="a4"/>
        <w:spacing w:after="0"/>
        <w:rPr>
          <w:sz w:val="24"/>
          <w:lang w:val="el-GR"/>
        </w:rPr>
      </w:pPr>
      <w:r w:rsidRPr="00205A2C">
        <w:rPr>
          <w:sz w:val="24"/>
          <w:lang w:val="el-GR"/>
        </w:rPr>
        <w:t xml:space="preserve">Η κύρια δραστηριότητα της Αναθέτουσας Αρχής είναι </w:t>
      </w:r>
      <w:r w:rsidRPr="00205A2C">
        <w:rPr>
          <w:sz w:val="24"/>
        </w:rPr>
        <w:t>O</w:t>
      </w:r>
      <w:r w:rsidRPr="00205A2C">
        <w:rPr>
          <w:sz w:val="24"/>
          <w:lang w:val="el-GR"/>
        </w:rPr>
        <w:t>.</w:t>
      </w:r>
      <w:r w:rsidRPr="00205A2C">
        <w:rPr>
          <w:sz w:val="24"/>
        </w:rPr>
        <w:t>T</w:t>
      </w:r>
      <w:r w:rsidRPr="00205A2C">
        <w:rPr>
          <w:sz w:val="24"/>
          <w:lang w:val="el-GR"/>
        </w:rPr>
        <w:t>.</w:t>
      </w:r>
      <w:r w:rsidRPr="00205A2C">
        <w:rPr>
          <w:sz w:val="24"/>
        </w:rPr>
        <w:t>A</w:t>
      </w:r>
      <w:r w:rsidRPr="00205A2C">
        <w:rPr>
          <w:sz w:val="24"/>
          <w:lang w:val="el-GR"/>
        </w:rPr>
        <w:t>.</w:t>
      </w:r>
    </w:p>
    <w:p w14:paraId="08E18A14" w14:textId="77777777" w:rsidR="00C87B2F" w:rsidRPr="00205A2C" w:rsidRDefault="00C87B2F">
      <w:pPr>
        <w:pStyle w:val="normalwithoutspacing"/>
        <w:spacing w:after="0"/>
        <w:rPr>
          <w:sz w:val="24"/>
        </w:rPr>
      </w:pPr>
      <w:r w:rsidRPr="00205A2C">
        <w:rPr>
          <w:b/>
          <w:sz w:val="24"/>
        </w:rPr>
        <w:t xml:space="preserve">Στοιχεία Επικοινωνίας </w:t>
      </w:r>
    </w:p>
    <w:p w14:paraId="4F7ACAB3" w14:textId="77777777" w:rsidR="00C87B2F" w:rsidRPr="00205A2C" w:rsidRDefault="00C87B2F">
      <w:pPr>
        <w:pStyle w:val="normalwithoutspacing"/>
        <w:spacing w:after="0"/>
        <w:ind w:left="567" w:hanging="567"/>
        <w:rPr>
          <w:sz w:val="24"/>
        </w:rPr>
      </w:pPr>
      <w:r w:rsidRPr="00205A2C">
        <w:rPr>
          <w:kern w:val="1"/>
          <w:sz w:val="24"/>
        </w:rPr>
        <w:t>α)</w:t>
      </w:r>
      <w:r w:rsidRPr="00205A2C">
        <w:rPr>
          <w:kern w:val="1"/>
          <w:sz w:val="24"/>
        </w:rPr>
        <w:tab/>
      </w:r>
      <w:r w:rsidRPr="00205A2C">
        <w:rPr>
          <w:sz w:val="24"/>
        </w:rPr>
        <w:t>Τα έγγραφα της σύμβασης είναι διαθέσιμα για ελεύθερη, πλήρη, άμεση &amp; δωρεάν ηλεκτρονική πρόσβαση στο ΚΕΝΤΡΙΚΟ ΗΛΕΚΤΡΟΝΙΚΟ ΜΗΤΡΩΟ ΔΗΜΟΣΙΩΝ ΣΥΜΒΑΣΕΩΝ (ΚΗΜΔΗΣ) και στην ιστοσελίδα  www.promitheus.gov.gr</w:t>
      </w:r>
    </w:p>
    <w:p w14:paraId="34BF2007" w14:textId="77777777" w:rsidR="00C87B2F" w:rsidRPr="00205A2C" w:rsidRDefault="00C87B2F">
      <w:pPr>
        <w:pStyle w:val="normalwithoutspacing"/>
        <w:spacing w:after="0"/>
        <w:ind w:left="567" w:hanging="567"/>
        <w:rPr>
          <w:sz w:val="24"/>
        </w:rPr>
      </w:pPr>
      <w:r w:rsidRPr="00205A2C">
        <w:rPr>
          <w:sz w:val="24"/>
        </w:rPr>
        <w:t>β)</w:t>
      </w:r>
      <w:r w:rsidRPr="00205A2C">
        <w:rPr>
          <w:sz w:val="24"/>
        </w:rPr>
        <w:tab/>
        <w:t xml:space="preserve">Περαιτέρω πληροφορίες είναι διαθέσιμες από </w:t>
      </w:r>
      <w:r w:rsidRPr="00205A2C">
        <w:rPr>
          <w:kern w:val="1"/>
          <w:sz w:val="24"/>
        </w:rPr>
        <w:t xml:space="preserve">την προαναφερθείσα διεύθυνση: </w:t>
      </w:r>
      <w:hyperlink r:id="rId9" w:history="1">
        <w:r w:rsidRPr="00205A2C">
          <w:rPr>
            <w:rStyle w:val="-0"/>
            <w:color w:val="auto"/>
            <w:kern w:val="1"/>
            <w:sz w:val="24"/>
          </w:rPr>
          <w:t>www.promitheus.gov.g</w:t>
        </w:r>
      </w:hyperlink>
      <w:r w:rsidRPr="00205A2C">
        <w:rPr>
          <w:kern w:val="1"/>
          <w:sz w:val="24"/>
          <w:lang w:val="en-US"/>
        </w:rPr>
        <w:t>r</w:t>
      </w:r>
      <w:r w:rsidRPr="00205A2C">
        <w:rPr>
          <w:kern w:val="1"/>
          <w:sz w:val="24"/>
        </w:rPr>
        <w:t xml:space="preserve">, στην ιστοσελίδα του Δήμου Αλεξανδρούπολης </w:t>
      </w:r>
      <w:hyperlink r:id="rId10" w:history="1">
        <w:r w:rsidRPr="00205A2C">
          <w:rPr>
            <w:rStyle w:val="-0"/>
            <w:color w:val="auto"/>
            <w:kern w:val="1"/>
            <w:sz w:val="24"/>
            <w:lang w:val="en-US"/>
          </w:rPr>
          <w:t>www</w:t>
        </w:r>
        <w:r w:rsidRPr="00205A2C">
          <w:rPr>
            <w:rStyle w:val="-0"/>
            <w:color w:val="auto"/>
            <w:kern w:val="1"/>
            <w:sz w:val="24"/>
          </w:rPr>
          <w:t>.</w:t>
        </w:r>
        <w:r w:rsidRPr="00205A2C">
          <w:rPr>
            <w:rStyle w:val="-0"/>
            <w:color w:val="auto"/>
            <w:kern w:val="1"/>
            <w:sz w:val="24"/>
            <w:lang w:val="en-US"/>
          </w:rPr>
          <w:t>alexpolis</w:t>
        </w:r>
        <w:r w:rsidRPr="00205A2C">
          <w:rPr>
            <w:rStyle w:val="-0"/>
            <w:color w:val="auto"/>
            <w:kern w:val="1"/>
            <w:sz w:val="24"/>
          </w:rPr>
          <w:t>.</w:t>
        </w:r>
        <w:r w:rsidRPr="00205A2C">
          <w:rPr>
            <w:rStyle w:val="-0"/>
            <w:color w:val="auto"/>
            <w:kern w:val="1"/>
            <w:sz w:val="24"/>
            <w:lang w:val="en-US"/>
          </w:rPr>
          <w:t>gr</w:t>
        </w:r>
      </w:hyperlink>
      <w:r w:rsidRPr="00205A2C">
        <w:rPr>
          <w:kern w:val="1"/>
          <w:sz w:val="24"/>
        </w:rPr>
        <w:t xml:space="preserve">  και στο τηλέφωνο 2551064231 (Ελσα Γκουβέντα, για τη διαδικασία του διαγωνισμού) και 2551350078 (Δρόσος Μανωλίκας, για τεχνικά ζητήματα της μελέτης).</w:t>
      </w:r>
    </w:p>
    <w:p w14:paraId="233C6EB5" w14:textId="77777777" w:rsidR="00C87B2F" w:rsidRPr="00205A2C" w:rsidRDefault="00C87B2F">
      <w:pPr>
        <w:pStyle w:val="normalwithoutspacing"/>
        <w:spacing w:after="0"/>
        <w:ind w:left="567" w:hanging="567"/>
        <w:rPr>
          <w:sz w:val="24"/>
        </w:rPr>
      </w:pPr>
      <w:r w:rsidRPr="00205A2C">
        <w:rPr>
          <w:i/>
          <w:iCs/>
          <w:color w:val="5B9BD5"/>
          <w:kern w:val="1"/>
          <w:sz w:val="24"/>
        </w:rPr>
        <w:tab/>
      </w:r>
      <w:r w:rsidRPr="00205A2C">
        <w:rPr>
          <w:sz w:val="24"/>
        </w:rPr>
        <w:tab/>
      </w:r>
    </w:p>
    <w:p w14:paraId="606FD824" w14:textId="77777777" w:rsidR="00C87B2F" w:rsidRPr="00205A2C" w:rsidRDefault="00C87B2F">
      <w:pPr>
        <w:pStyle w:val="2"/>
        <w:spacing w:before="0" w:after="0"/>
        <w:rPr>
          <w:rFonts w:ascii="Calibri" w:hAnsi="Calibri"/>
          <w:szCs w:val="24"/>
          <w:lang w:val="el-GR"/>
        </w:rPr>
      </w:pPr>
      <w:bookmarkStart w:id="2" w:name="_Toc530483988"/>
      <w:r w:rsidRPr="00205A2C">
        <w:rPr>
          <w:rFonts w:ascii="Calibri" w:hAnsi="Calibri"/>
          <w:szCs w:val="24"/>
          <w:lang w:val="el-GR"/>
        </w:rPr>
        <w:t>1.2</w:t>
      </w:r>
      <w:r w:rsidRPr="00205A2C">
        <w:rPr>
          <w:rFonts w:ascii="Calibri" w:hAnsi="Calibri"/>
          <w:szCs w:val="24"/>
          <w:lang w:val="el-GR"/>
        </w:rPr>
        <w:tab/>
        <w:t>Στοιχεία Διαδικασίας-Χρηματοδότηση</w:t>
      </w:r>
      <w:bookmarkEnd w:id="2"/>
    </w:p>
    <w:p w14:paraId="3DC3B45F" w14:textId="77777777" w:rsidR="00C87B2F" w:rsidRPr="00205A2C" w:rsidRDefault="00C87B2F">
      <w:pPr>
        <w:spacing w:after="0"/>
        <w:rPr>
          <w:sz w:val="24"/>
          <w:lang w:val="el-GR"/>
        </w:rPr>
      </w:pPr>
      <w:r w:rsidRPr="00205A2C">
        <w:rPr>
          <w:b/>
          <w:sz w:val="24"/>
          <w:lang w:val="el-GR"/>
        </w:rPr>
        <w:t xml:space="preserve">Είδος διαδικασίας </w:t>
      </w:r>
    </w:p>
    <w:p w14:paraId="17EB6B71" w14:textId="77777777" w:rsidR="00C87B2F" w:rsidRPr="00205A2C" w:rsidRDefault="00C87B2F">
      <w:pPr>
        <w:pStyle w:val="normalwithoutspacing"/>
        <w:spacing w:after="0" w:line="276" w:lineRule="auto"/>
        <w:rPr>
          <w:rFonts w:cs="Times New Roman"/>
          <w:sz w:val="24"/>
        </w:rPr>
      </w:pPr>
      <w:r w:rsidRPr="00205A2C">
        <w:rPr>
          <w:sz w:val="24"/>
        </w:rPr>
        <w:t>Ο διαγωνισμός θα διεξαχθεί με τη διαδικασία συνοπτικού διαγωνισμού του άρθρου 117 του Ν. 4412/16 και υπό τις προϋποθέσεις του νόμου αυτού,</w:t>
      </w:r>
      <w:r w:rsidRPr="00205A2C">
        <w:rPr>
          <w:rFonts w:cs="Times New Roman"/>
          <w:sz w:val="24"/>
        </w:rPr>
        <w:t xml:space="preserve"> ύστερα από χρονικό διάστημα </w:t>
      </w:r>
      <w:r w:rsidRPr="00C208D7">
        <w:rPr>
          <w:rFonts w:cs="Times New Roman"/>
          <w:sz w:val="24"/>
        </w:rPr>
        <w:t xml:space="preserve">δέκα </w:t>
      </w:r>
      <w:r w:rsidRPr="00C208D7">
        <w:rPr>
          <w:rFonts w:cs="Times New Roman"/>
          <w:iCs/>
          <w:sz w:val="24"/>
        </w:rPr>
        <w:t>(1</w:t>
      </w:r>
      <w:r w:rsidR="00C208D7" w:rsidRPr="00C208D7">
        <w:rPr>
          <w:rFonts w:cs="Times New Roman"/>
          <w:iCs/>
          <w:sz w:val="24"/>
        </w:rPr>
        <w:t>0</w:t>
      </w:r>
      <w:r w:rsidRPr="00C208D7">
        <w:rPr>
          <w:rFonts w:cs="Times New Roman"/>
          <w:iCs/>
          <w:sz w:val="24"/>
        </w:rPr>
        <w:t>) ημερών,</w:t>
      </w:r>
      <w:r w:rsidRPr="00205A2C">
        <w:rPr>
          <w:rFonts w:cs="Times New Roman"/>
          <w:iCs/>
          <w:sz w:val="24"/>
        </w:rPr>
        <w:t xml:space="preserve"> </w:t>
      </w:r>
      <w:r w:rsidRPr="00205A2C">
        <w:rPr>
          <w:rFonts w:cs="Times New Roman"/>
          <w:sz w:val="24"/>
        </w:rPr>
        <w:t>από την ημερομηνία δημοσίευσης της προκήρυξης της σύμβασης στο ΚΗΜΔΗΣ (αρθρ. 121 παρ. 1 γ΄ Ν. 4412/2016).</w:t>
      </w:r>
    </w:p>
    <w:p w14:paraId="3D859A1A" w14:textId="77777777" w:rsidR="00C87B2F" w:rsidRPr="00205A2C" w:rsidRDefault="00C87B2F">
      <w:pPr>
        <w:pStyle w:val="normalwithoutspacing"/>
        <w:spacing w:after="0"/>
        <w:rPr>
          <w:sz w:val="24"/>
        </w:rPr>
      </w:pPr>
    </w:p>
    <w:p w14:paraId="4975BF4C" w14:textId="77777777" w:rsidR="00C87B2F" w:rsidRPr="00205A2C" w:rsidRDefault="00C87B2F">
      <w:pPr>
        <w:pStyle w:val="normalwithoutspacing"/>
        <w:spacing w:after="0"/>
        <w:rPr>
          <w:sz w:val="24"/>
        </w:rPr>
      </w:pPr>
      <w:r w:rsidRPr="00205A2C">
        <w:rPr>
          <w:b/>
          <w:sz w:val="24"/>
        </w:rPr>
        <w:t>Χρηματοδότηση της σύμβασης</w:t>
      </w:r>
    </w:p>
    <w:p w14:paraId="45389702" w14:textId="77777777" w:rsidR="00C87B2F" w:rsidRPr="00205A2C" w:rsidRDefault="00C87B2F" w:rsidP="00205A2C">
      <w:pPr>
        <w:autoSpaceDE w:val="0"/>
        <w:autoSpaceDN w:val="0"/>
        <w:adjustRightInd w:val="0"/>
        <w:rPr>
          <w:sz w:val="24"/>
          <w:lang w:val="el-GR"/>
        </w:rPr>
      </w:pPr>
      <w:r w:rsidRPr="00205A2C">
        <w:rPr>
          <w:sz w:val="24"/>
          <w:lang w:val="el-GR"/>
        </w:rPr>
        <w:t>Φορέας χρηματοδότησης της παρούσας σύμβασης είναι ο Δήμος Αλεξανδρούπολης</w:t>
      </w:r>
      <w:r w:rsidRPr="00205A2C">
        <w:rPr>
          <w:rFonts w:cs="Times New Roman"/>
          <w:sz w:val="24"/>
          <w:lang w:val="el-GR"/>
        </w:rPr>
        <w:t xml:space="preserve">. </w:t>
      </w:r>
      <w:r w:rsidRPr="00205A2C">
        <w:rPr>
          <w:sz w:val="24"/>
          <w:lang w:val="el-GR"/>
        </w:rPr>
        <w:t xml:space="preserve">Η δαπάνη για την εν λόγω σύμβαση βαρύνει τις με Κ.Α. </w:t>
      </w:r>
      <w:r w:rsidRPr="00205A2C">
        <w:rPr>
          <w:b/>
          <w:sz w:val="24"/>
          <w:lang w:val="el-GR"/>
        </w:rPr>
        <w:t>35.6264.002</w:t>
      </w:r>
      <w:r w:rsidRPr="00205A2C">
        <w:rPr>
          <w:sz w:val="24"/>
          <w:lang w:val="el-GR"/>
        </w:rPr>
        <w:t xml:space="preserve"> (Συντήρηση εργαλείων συνεργείου πρασίνου: 45.000,00€), </w:t>
      </w:r>
      <w:r w:rsidRPr="00205A2C">
        <w:rPr>
          <w:b/>
          <w:sz w:val="24"/>
          <w:lang w:val="el-GR"/>
        </w:rPr>
        <w:t>45.6264.003</w:t>
      </w:r>
      <w:r w:rsidRPr="00205A2C">
        <w:rPr>
          <w:sz w:val="24"/>
          <w:lang w:val="el-GR"/>
        </w:rPr>
        <w:t xml:space="preserve"> (Συντήρηση και επισκευή μηχανολογικού εξοπλισμού συνεργείου </w:t>
      </w:r>
      <w:r w:rsidRPr="00205A2C">
        <w:rPr>
          <w:sz w:val="24"/>
          <w:lang w:val="el-GR"/>
        </w:rPr>
        <w:lastRenderedPageBreak/>
        <w:t xml:space="preserve">κοιμητηρίων: 3.000,00€), και </w:t>
      </w:r>
      <w:r w:rsidRPr="00205A2C">
        <w:rPr>
          <w:b/>
          <w:sz w:val="24"/>
          <w:lang w:val="el-GR"/>
        </w:rPr>
        <w:t>15.6264.001</w:t>
      </w:r>
      <w:r w:rsidRPr="00205A2C">
        <w:rPr>
          <w:sz w:val="24"/>
          <w:lang w:val="el-GR"/>
        </w:rPr>
        <w:t xml:space="preserve"> (συντήρηση και επισκευή χλοοκοπτικών: 4.000,00€)</w:t>
      </w:r>
      <w:r w:rsidRPr="00205A2C">
        <w:rPr>
          <w:b/>
          <w:bCs/>
          <w:sz w:val="24"/>
          <w:lang w:val="el-GR"/>
        </w:rPr>
        <w:t xml:space="preserve"> </w:t>
      </w:r>
      <w:r w:rsidRPr="00205A2C">
        <w:rPr>
          <w:sz w:val="24"/>
          <w:lang w:val="el-GR"/>
        </w:rPr>
        <w:t>σχετικές πιστώσεις του προϋπολογισμού του οικονομικού έτους 2021</w:t>
      </w:r>
      <w:r w:rsidRPr="00205A2C">
        <w:rPr>
          <w:rFonts w:cs="Times New Roman"/>
          <w:sz w:val="24"/>
          <w:lang w:val="el-GR"/>
        </w:rPr>
        <w:t>.</w:t>
      </w:r>
    </w:p>
    <w:p w14:paraId="2705FDBF" w14:textId="77777777" w:rsidR="00C87B2F" w:rsidRDefault="00C87B2F">
      <w:pPr>
        <w:pStyle w:val="normalwithoutspacing"/>
        <w:spacing w:after="0"/>
        <w:rPr>
          <w:sz w:val="24"/>
        </w:rPr>
      </w:pPr>
    </w:p>
    <w:p w14:paraId="2BE44FF2" w14:textId="77777777" w:rsidR="00C87B2F" w:rsidRDefault="00C87B2F">
      <w:pPr>
        <w:pStyle w:val="2"/>
        <w:spacing w:before="0" w:after="0"/>
        <w:rPr>
          <w:rFonts w:ascii="Calibri" w:hAnsi="Calibri"/>
          <w:szCs w:val="24"/>
          <w:lang w:val="el-GR"/>
        </w:rPr>
      </w:pPr>
      <w:bookmarkStart w:id="3" w:name="_Toc530483989"/>
      <w:r>
        <w:rPr>
          <w:rFonts w:ascii="Calibri" w:hAnsi="Calibri"/>
          <w:szCs w:val="24"/>
          <w:lang w:val="el-GR"/>
        </w:rPr>
        <w:t>1.3</w:t>
      </w:r>
      <w:r>
        <w:rPr>
          <w:rFonts w:ascii="Calibri" w:hAnsi="Calibri"/>
          <w:szCs w:val="24"/>
          <w:lang w:val="el-GR"/>
        </w:rPr>
        <w:tab/>
        <w:t>Συνοπτική Περιγραφή φυσικού και οικονομικού αντικειμένου της σύμβασης</w:t>
      </w:r>
      <w:bookmarkEnd w:id="3"/>
      <w:r>
        <w:rPr>
          <w:rFonts w:ascii="Calibri" w:hAnsi="Calibri"/>
          <w:szCs w:val="24"/>
          <w:lang w:val="el-GR"/>
        </w:rPr>
        <w:t xml:space="preserve"> </w:t>
      </w:r>
    </w:p>
    <w:p w14:paraId="70DBBC4C" w14:textId="77777777" w:rsidR="00C87B2F" w:rsidRDefault="00C87B2F">
      <w:pPr>
        <w:autoSpaceDE w:val="0"/>
        <w:autoSpaceDN w:val="0"/>
        <w:adjustRightInd w:val="0"/>
        <w:spacing w:before="120"/>
        <w:rPr>
          <w:sz w:val="24"/>
          <w:lang w:val="el-GR"/>
        </w:rPr>
      </w:pPr>
      <w:r>
        <w:rPr>
          <w:sz w:val="24"/>
          <w:lang w:val="el-GR"/>
        </w:rPr>
        <w:t>Αντικείμενο της σύμβασης  αποτελεί η συντήρηση και επισκευή των μηχανημάτων πρασίνου που διαθέτει ο Δήμος Αλεξανδρούπολης, απαραίτητη για την εύρυθμη λειτουργία των εργαλείων και λοιπών μηχανημάτων πρασίνου που χρησιμοποιούνται σε  γήπεδα-κοιμητήρια και λοιπούς κοινόχρηστους χώρους  του Δήμου  Αλεξανδρούπολης.</w:t>
      </w:r>
    </w:p>
    <w:p w14:paraId="38D39118" w14:textId="77777777" w:rsidR="00C87B2F" w:rsidRDefault="00C87B2F">
      <w:pPr>
        <w:rPr>
          <w:sz w:val="24"/>
          <w:lang w:val="el-GR"/>
        </w:rPr>
      </w:pPr>
      <w:r>
        <w:rPr>
          <w:sz w:val="24"/>
          <w:lang w:val="el-GR"/>
        </w:rPr>
        <w:t xml:space="preserve">Τα διακόσια (200) συνολικά μηχανήματα που έχει στην κατοχή του ο Δήμος Αλεξανδρούπολης και στα οποία συμπεριλαμβάνονται, αλυσοπρίονα διαφόρων τύπων, θαμνοκοπτικά, χλοοκοπτικά, φρέζες, είναι διαφόρων εργοστασίων κατασκευής, χρειάζονται δε για την συντήρηση και επισκευή τους, τα αντίστοιχα και ανάλογα για κάθε περίπτωση ανταλλακτικά. Η αρμόδια υπηρεσία  πρασίνου  προτείνει  την ανάθεση των συντηρήσεων και </w:t>
      </w:r>
      <w:r w:rsidR="00205A2C">
        <w:rPr>
          <w:sz w:val="24"/>
          <w:lang w:val="el-GR"/>
        </w:rPr>
        <w:t>επισκευών</w:t>
      </w:r>
      <w:r>
        <w:rPr>
          <w:sz w:val="24"/>
          <w:lang w:val="el-GR"/>
        </w:rPr>
        <w:t xml:space="preserve"> σε εξωτερικό συνεργείο, λόγω της μη ικανότητας του  συνεργείου οχημάτων-μηχανημάτων να τις εκτελέσει, όπως αναφέρεται αναλυτικά στην επισυναπτόμενη μελέτη.</w:t>
      </w:r>
    </w:p>
    <w:p w14:paraId="27720556" w14:textId="77777777" w:rsidR="00C87B2F" w:rsidRDefault="00C87B2F">
      <w:pPr>
        <w:pStyle w:val="a4"/>
        <w:spacing w:after="120"/>
        <w:rPr>
          <w:sz w:val="24"/>
          <w:lang w:val="el-GR"/>
        </w:rPr>
      </w:pPr>
      <w:r>
        <w:rPr>
          <w:sz w:val="24"/>
          <w:lang w:val="el-GR"/>
        </w:rPr>
        <w:t>Οι παρεχόμενες υπηρεσίες κατατάσσονται στον ακόλουθο κωδικό του Κοινού Λεξιλογίου δημοσίων συμβάσεων (</w:t>
      </w:r>
      <w:r>
        <w:rPr>
          <w:sz w:val="24"/>
        </w:rPr>
        <w:t>CPV</w:t>
      </w:r>
      <w:r>
        <w:rPr>
          <w:sz w:val="24"/>
          <w:lang w:val="el-GR"/>
        </w:rPr>
        <w:t xml:space="preserve">): 50530000-9 και τα ανταλλακτικά που θα </w:t>
      </w:r>
      <w:r w:rsidR="00205A2C">
        <w:rPr>
          <w:sz w:val="24"/>
          <w:lang w:val="el-GR"/>
        </w:rPr>
        <w:t>χρειαστούν</w:t>
      </w:r>
      <w:r>
        <w:rPr>
          <w:sz w:val="24"/>
          <w:lang w:val="el-GR"/>
        </w:rPr>
        <w:t xml:space="preserve"> κατά περίπτωση για την επισκευή τους (</w:t>
      </w:r>
      <w:r>
        <w:rPr>
          <w:sz w:val="24"/>
        </w:rPr>
        <w:t>CPV</w:t>
      </w:r>
      <w:r>
        <w:rPr>
          <w:sz w:val="24"/>
          <w:lang w:val="el-GR"/>
        </w:rPr>
        <w:t xml:space="preserve">): 16800000-3 . </w:t>
      </w:r>
    </w:p>
    <w:p w14:paraId="5C436FE2" w14:textId="77777777" w:rsidR="00F92E09" w:rsidRDefault="00F92E09">
      <w:pPr>
        <w:pStyle w:val="a4"/>
        <w:spacing w:after="120"/>
        <w:rPr>
          <w:sz w:val="24"/>
          <w:lang w:val="el-GR"/>
        </w:rPr>
      </w:pPr>
    </w:p>
    <w:tbl>
      <w:tblPr>
        <w:tblW w:w="5972" w:type="dxa"/>
        <w:tblInd w:w="113" w:type="dxa"/>
        <w:tblLook w:val="04A0" w:firstRow="1" w:lastRow="0" w:firstColumn="1" w:lastColumn="0" w:noHBand="0" w:noVBand="1"/>
      </w:tblPr>
      <w:tblGrid>
        <w:gridCol w:w="1560"/>
        <w:gridCol w:w="1270"/>
        <w:gridCol w:w="1728"/>
        <w:gridCol w:w="1414"/>
      </w:tblGrid>
      <w:tr w:rsidR="005F2DD3" w:rsidRPr="00D24946" w14:paraId="528B7705" w14:textId="77777777" w:rsidTr="005F2DD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216C" w14:textId="77777777" w:rsidR="005F2DD3" w:rsidRPr="00390EA5" w:rsidRDefault="005F2DD3" w:rsidP="00BD754C">
            <w:pPr>
              <w:spacing w:after="0"/>
              <w:rPr>
                <w:rFonts w:ascii="Arial" w:hAnsi="Arial" w:cs="Arial"/>
                <w:color w:val="000000"/>
                <w:sz w:val="20"/>
                <w:szCs w:val="20"/>
                <w:lang w:val="el-GR" w:eastAsia="el-GR"/>
              </w:rPr>
            </w:pPr>
            <w:r w:rsidRPr="00D24946">
              <w:rPr>
                <w:rFonts w:ascii="Arial" w:hAnsi="Arial" w:cs="Arial"/>
                <w:color w:val="000000"/>
                <w:sz w:val="20"/>
                <w:szCs w:val="20"/>
                <w:lang w:eastAsia="el-GR"/>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7896EA6C" w14:textId="77777777" w:rsidR="005F2DD3" w:rsidRPr="003762F6" w:rsidRDefault="005F2DD3" w:rsidP="00BD754C">
            <w:pPr>
              <w:spacing w:after="0"/>
              <w:rPr>
                <w:rFonts w:ascii="Arial" w:hAnsi="Arial" w:cs="Arial"/>
                <w:color w:val="000000"/>
                <w:sz w:val="20"/>
                <w:szCs w:val="20"/>
                <w:lang w:val="el-GR" w:eastAsia="el-GR"/>
              </w:rPr>
            </w:pPr>
            <w:r>
              <w:rPr>
                <w:rFonts w:ascii="Arial" w:hAnsi="Arial" w:cs="Arial"/>
                <w:color w:val="000000"/>
                <w:sz w:val="20"/>
                <w:szCs w:val="20"/>
                <w:lang w:val="el-GR" w:eastAsia="el-GR"/>
              </w:rPr>
              <w:t>ΕΡΓΑΣΙΑ</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50AC284B" w14:textId="77777777" w:rsidR="005F2DD3" w:rsidRPr="003762F6" w:rsidRDefault="005F2DD3" w:rsidP="00BD754C">
            <w:pPr>
              <w:spacing w:after="0"/>
              <w:rPr>
                <w:rFonts w:ascii="Arial" w:hAnsi="Arial" w:cs="Arial"/>
                <w:color w:val="000000"/>
                <w:sz w:val="20"/>
                <w:szCs w:val="20"/>
                <w:lang w:val="el-GR" w:eastAsia="el-GR"/>
              </w:rPr>
            </w:pPr>
            <w:r>
              <w:rPr>
                <w:rFonts w:ascii="Arial" w:hAnsi="Arial" w:cs="Arial"/>
                <w:color w:val="000000"/>
                <w:sz w:val="20"/>
                <w:szCs w:val="20"/>
                <w:lang w:val="el-GR" w:eastAsia="el-GR"/>
              </w:rPr>
              <w:t>ΑΝΤΑΛΛΑΚΤΙΚΑ</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7792B735" w14:textId="77777777" w:rsidR="005F2DD3" w:rsidRPr="00D24946" w:rsidRDefault="005F2DD3" w:rsidP="00BD754C">
            <w:pPr>
              <w:spacing w:after="0"/>
              <w:rPr>
                <w:rFonts w:ascii="Arial" w:hAnsi="Arial" w:cs="Arial"/>
                <w:b/>
                <w:bCs/>
                <w:color w:val="000000"/>
                <w:sz w:val="20"/>
                <w:szCs w:val="20"/>
                <w:lang w:eastAsia="el-GR"/>
              </w:rPr>
            </w:pPr>
            <w:r w:rsidRPr="00D24946">
              <w:rPr>
                <w:rFonts w:ascii="Arial" w:hAnsi="Arial" w:cs="Arial"/>
                <w:b/>
                <w:bCs/>
                <w:color w:val="000000"/>
                <w:sz w:val="20"/>
                <w:szCs w:val="20"/>
                <w:lang w:eastAsia="el-GR"/>
              </w:rPr>
              <w:t>ΣΥΝΟΛΟ ΜΕΛΕΤΗΣ</w:t>
            </w:r>
          </w:p>
        </w:tc>
      </w:tr>
      <w:tr w:rsidR="005F2DD3" w:rsidRPr="00D24946" w14:paraId="78EE2320" w14:textId="77777777" w:rsidTr="005F2DD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61E3F1" w14:textId="77777777" w:rsidR="005F2DD3" w:rsidRPr="00D24946" w:rsidRDefault="005F2DD3" w:rsidP="00BD754C">
            <w:pPr>
              <w:spacing w:after="0"/>
              <w:rPr>
                <w:rFonts w:ascii="Arial" w:hAnsi="Arial" w:cs="Arial"/>
                <w:color w:val="000000"/>
                <w:sz w:val="20"/>
                <w:szCs w:val="20"/>
                <w:lang w:eastAsia="el-GR"/>
              </w:rPr>
            </w:pPr>
            <w:r>
              <w:rPr>
                <w:rFonts w:ascii="Arial" w:hAnsi="Arial" w:cs="Arial"/>
                <w:color w:val="000000"/>
                <w:sz w:val="20"/>
                <w:szCs w:val="20"/>
                <w:lang w:val="el-GR" w:eastAsia="el-GR"/>
              </w:rPr>
              <w:t xml:space="preserve">ΚΑΘΑΡΗ </w:t>
            </w:r>
            <w:r w:rsidRPr="00D24946">
              <w:rPr>
                <w:rFonts w:ascii="Arial" w:hAnsi="Arial" w:cs="Arial"/>
                <w:color w:val="000000"/>
                <w:sz w:val="20"/>
                <w:szCs w:val="20"/>
                <w:lang w:eastAsia="el-GR"/>
              </w:rPr>
              <w:t>ΑΞΙΑ</w:t>
            </w:r>
          </w:p>
        </w:tc>
        <w:tc>
          <w:tcPr>
            <w:tcW w:w="1270" w:type="dxa"/>
            <w:tcBorders>
              <w:top w:val="nil"/>
              <w:left w:val="nil"/>
              <w:bottom w:val="single" w:sz="4" w:space="0" w:color="auto"/>
              <w:right w:val="single" w:sz="4" w:space="0" w:color="auto"/>
            </w:tcBorders>
            <w:shd w:val="clear" w:color="auto" w:fill="auto"/>
            <w:noWrap/>
            <w:vAlign w:val="bottom"/>
            <w:hideMark/>
          </w:tcPr>
          <w:p w14:paraId="05726853" w14:textId="77777777" w:rsidR="005F2DD3" w:rsidRPr="003762F6" w:rsidRDefault="00F92E09" w:rsidP="00BD754C">
            <w:pPr>
              <w:spacing w:after="0"/>
              <w:jc w:val="right"/>
              <w:rPr>
                <w:rFonts w:ascii="Arial" w:hAnsi="Arial" w:cs="Arial"/>
                <w:color w:val="000000"/>
                <w:sz w:val="20"/>
                <w:szCs w:val="20"/>
                <w:lang w:val="el-GR" w:eastAsia="el-GR"/>
              </w:rPr>
            </w:pPr>
            <w:r>
              <w:rPr>
                <w:rFonts w:ascii="Arial" w:hAnsi="Arial" w:cs="Arial"/>
                <w:color w:val="000000"/>
                <w:sz w:val="20"/>
                <w:szCs w:val="20"/>
                <w:lang w:val="el-GR" w:eastAsia="el-GR"/>
              </w:rPr>
              <w:t>21.205,00</w:t>
            </w:r>
          </w:p>
        </w:tc>
        <w:tc>
          <w:tcPr>
            <w:tcW w:w="1728" w:type="dxa"/>
            <w:tcBorders>
              <w:top w:val="nil"/>
              <w:left w:val="nil"/>
              <w:bottom w:val="single" w:sz="4" w:space="0" w:color="auto"/>
              <w:right w:val="single" w:sz="4" w:space="0" w:color="auto"/>
            </w:tcBorders>
            <w:shd w:val="clear" w:color="auto" w:fill="auto"/>
            <w:noWrap/>
            <w:vAlign w:val="bottom"/>
            <w:hideMark/>
          </w:tcPr>
          <w:p w14:paraId="1118EE7B" w14:textId="77777777" w:rsidR="005F2DD3" w:rsidRPr="003762F6" w:rsidRDefault="00F92E09" w:rsidP="00BD754C">
            <w:pPr>
              <w:spacing w:after="0"/>
              <w:jc w:val="right"/>
              <w:rPr>
                <w:rFonts w:ascii="Arial" w:hAnsi="Arial" w:cs="Arial"/>
                <w:color w:val="000000"/>
                <w:sz w:val="20"/>
                <w:szCs w:val="20"/>
                <w:lang w:val="el-GR" w:eastAsia="el-GR"/>
              </w:rPr>
            </w:pPr>
            <w:r>
              <w:rPr>
                <w:rFonts w:ascii="Arial" w:hAnsi="Arial" w:cs="Arial"/>
                <w:color w:val="000000"/>
                <w:sz w:val="20"/>
                <w:szCs w:val="20"/>
                <w:lang w:val="el-GR" w:eastAsia="el-GR"/>
              </w:rPr>
              <w:t>20.460,00</w:t>
            </w:r>
          </w:p>
        </w:tc>
        <w:tc>
          <w:tcPr>
            <w:tcW w:w="1414" w:type="dxa"/>
            <w:tcBorders>
              <w:top w:val="nil"/>
              <w:left w:val="nil"/>
              <w:bottom w:val="single" w:sz="4" w:space="0" w:color="auto"/>
              <w:right w:val="single" w:sz="4" w:space="0" w:color="auto"/>
            </w:tcBorders>
            <w:shd w:val="clear" w:color="auto" w:fill="auto"/>
            <w:noWrap/>
            <w:vAlign w:val="bottom"/>
            <w:hideMark/>
          </w:tcPr>
          <w:p w14:paraId="04818C40" w14:textId="77777777" w:rsidR="005F2DD3" w:rsidRPr="003762F6" w:rsidRDefault="00F92E09" w:rsidP="00BD754C">
            <w:pPr>
              <w:spacing w:after="0"/>
              <w:jc w:val="right"/>
              <w:rPr>
                <w:rFonts w:ascii="Arial" w:hAnsi="Arial" w:cs="Arial"/>
                <w:color w:val="000000"/>
                <w:sz w:val="20"/>
                <w:szCs w:val="20"/>
                <w:lang w:val="el-GR" w:eastAsia="el-GR"/>
              </w:rPr>
            </w:pPr>
            <w:r>
              <w:rPr>
                <w:rFonts w:ascii="Arial" w:hAnsi="Arial" w:cs="Arial"/>
                <w:color w:val="000000"/>
                <w:sz w:val="20"/>
                <w:szCs w:val="20"/>
                <w:lang w:val="el-GR" w:eastAsia="el-GR"/>
              </w:rPr>
              <w:t>41.665,00</w:t>
            </w:r>
          </w:p>
        </w:tc>
      </w:tr>
      <w:tr w:rsidR="005F2DD3" w:rsidRPr="00D24946" w14:paraId="36243BD7" w14:textId="77777777" w:rsidTr="005F2DD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2C68573" w14:textId="77777777" w:rsidR="005F2DD3" w:rsidRPr="00D24946" w:rsidRDefault="005F2DD3" w:rsidP="00BD754C">
            <w:pPr>
              <w:spacing w:after="0"/>
              <w:rPr>
                <w:rFonts w:ascii="Arial" w:hAnsi="Arial" w:cs="Arial"/>
                <w:color w:val="000000"/>
                <w:sz w:val="20"/>
                <w:szCs w:val="20"/>
                <w:lang w:eastAsia="el-GR"/>
              </w:rPr>
            </w:pPr>
            <w:r w:rsidRPr="00D24946">
              <w:rPr>
                <w:rFonts w:ascii="Arial" w:hAnsi="Arial" w:cs="Arial"/>
                <w:color w:val="000000"/>
                <w:sz w:val="20"/>
                <w:szCs w:val="20"/>
                <w:lang w:eastAsia="el-GR"/>
              </w:rPr>
              <w:t>ΦΠΑ</w:t>
            </w:r>
          </w:p>
        </w:tc>
        <w:tc>
          <w:tcPr>
            <w:tcW w:w="1270" w:type="dxa"/>
            <w:tcBorders>
              <w:top w:val="nil"/>
              <w:left w:val="nil"/>
              <w:bottom w:val="single" w:sz="4" w:space="0" w:color="auto"/>
              <w:right w:val="single" w:sz="4" w:space="0" w:color="auto"/>
            </w:tcBorders>
            <w:shd w:val="clear" w:color="auto" w:fill="auto"/>
            <w:noWrap/>
            <w:vAlign w:val="bottom"/>
            <w:hideMark/>
          </w:tcPr>
          <w:p w14:paraId="74FA6C4F" w14:textId="77777777" w:rsidR="005F2DD3" w:rsidRPr="003762F6" w:rsidRDefault="00F92E09" w:rsidP="00BD754C">
            <w:pPr>
              <w:spacing w:after="0"/>
              <w:jc w:val="right"/>
              <w:rPr>
                <w:rFonts w:ascii="Arial" w:hAnsi="Arial" w:cs="Arial"/>
                <w:color w:val="000000"/>
                <w:sz w:val="20"/>
                <w:szCs w:val="20"/>
                <w:lang w:val="el-GR" w:eastAsia="el-GR"/>
              </w:rPr>
            </w:pPr>
            <w:r>
              <w:rPr>
                <w:rFonts w:ascii="Arial" w:hAnsi="Arial" w:cs="Arial"/>
                <w:color w:val="000000"/>
                <w:sz w:val="20"/>
                <w:szCs w:val="20"/>
                <w:lang w:val="el-GR" w:eastAsia="el-GR"/>
              </w:rPr>
              <w:t>5.089,20</w:t>
            </w:r>
          </w:p>
        </w:tc>
        <w:tc>
          <w:tcPr>
            <w:tcW w:w="1728" w:type="dxa"/>
            <w:tcBorders>
              <w:top w:val="nil"/>
              <w:left w:val="nil"/>
              <w:bottom w:val="single" w:sz="4" w:space="0" w:color="auto"/>
              <w:right w:val="single" w:sz="4" w:space="0" w:color="auto"/>
            </w:tcBorders>
            <w:shd w:val="clear" w:color="auto" w:fill="auto"/>
            <w:noWrap/>
            <w:vAlign w:val="bottom"/>
            <w:hideMark/>
          </w:tcPr>
          <w:p w14:paraId="461A033E" w14:textId="77777777" w:rsidR="005F2DD3" w:rsidRPr="003762F6" w:rsidRDefault="00F92E09" w:rsidP="00BD754C">
            <w:pPr>
              <w:spacing w:after="0"/>
              <w:jc w:val="right"/>
              <w:rPr>
                <w:rFonts w:ascii="Arial" w:hAnsi="Arial" w:cs="Arial"/>
                <w:color w:val="000000"/>
                <w:sz w:val="20"/>
                <w:szCs w:val="20"/>
                <w:lang w:val="el-GR" w:eastAsia="el-GR"/>
              </w:rPr>
            </w:pPr>
            <w:r>
              <w:rPr>
                <w:rFonts w:ascii="Arial" w:hAnsi="Arial" w:cs="Arial"/>
                <w:color w:val="000000"/>
                <w:sz w:val="20"/>
                <w:szCs w:val="20"/>
                <w:lang w:val="el-GR" w:eastAsia="el-GR"/>
              </w:rPr>
              <w:t>4.910,40</w:t>
            </w:r>
          </w:p>
        </w:tc>
        <w:tc>
          <w:tcPr>
            <w:tcW w:w="1414" w:type="dxa"/>
            <w:tcBorders>
              <w:top w:val="nil"/>
              <w:left w:val="nil"/>
              <w:bottom w:val="single" w:sz="4" w:space="0" w:color="auto"/>
              <w:right w:val="single" w:sz="4" w:space="0" w:color="auto"/>
            </w:tcBorders>
            <w:shd w:val="clear" w:color="auto" w:fill="auto"/>
            <w:noWrap/>
            <w:vAlign w:val="bottom"/>
            <w:hideMark/>
          </w:tcPr>
          <w:p w14:paraId="6EFB34C4" w14:textId="77777777" w:rsidR="005F2DD3" w:rsidRPr="003762F6" w:rsidRDefault="00F92E09" w:rsidP="00BD754C">
            <w:pPr>
              <w:spacing w:after="0"/>
              <w:jc w:val="right"/>
              <w:rPr>
                <w:rFonts w:ascii="Arial" w:hAnsi="Arial" w:cs="Arial"/>
                <w:color w:val="000000"/>
                <w:sz w:val="20"/>
                <w:szCs w:val="20"/>
                <w:lang w:val="el-GR" w:eastAsia="el-GR"/>
              </w:rPr>
            </w:pPr>
            <w:r>
              <w:rPr>
                <w:rFonts w:ascii="Arial" w:hAnsi="Arial" w:cs="Arial"/>
                <w:color w:val="000000"/>
                <w:sz w:val="20"/>
                <w:szCs w:val="20"/>
                <w:lang w:val="el-GR" w:eastAsia="el-GR"/>
              </w:rPr>
              <w:t>9.999,60</w:t>
            </w:r>
          </w:p>
        </w:tc>
      </w:tr>
      <w:tr w:rsidR="005F2DD3" w:rsidRPr="00D24946" w14:paraId="540AE558" w14:textId="77777777" w:rsidTr="005F2DD3">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7186BAB" w14:textId="77777777" w:rsidR="005F2DD3" w:rsidRPr="00D24946" w:rsidRDefault="005F2DD3" w:rsidP="00BD754C">
            <w:pPr>
              <w:spacing w:after="0"/>
              <w:rPr>
                <w:rFonts w:ascii="Arial" w:hAnsi="Arial" w:cs="Arial"/>
                <w:color w:val="000000"/>
                <w:sz w:val="20"/>
                <w:szCs w:val="20"/>
                <w:lang w:eastAsia="el-GR"/>
              </w:rPr>
            </w:pPr>
            <w:r w:rsidRPr="00D24946">
              <w:rPr>
                <w:rFonts w:ascii="Arial" w:hAnsi="Arial" w:cs="Arial"/>
                <w:color w:val="000000"/>
                <w:sz w:val="20"/>
                <w:szCs w:val="20"/>
                <w:lang w:eastAsia="el-GR"/>
              </w:rPr>
              <w:t>ΣΥΝΟΛΙΚΗ ΑΞΙΑ</w:t>
            </w:r>
          </w:p>
        </w:tc>
        <w:tc>
          <w:tcPr>
            <w:tcW w:w="1270" w:type="dxa"/>
            <w:tcBorders>
              <w:top w:val="nil"/>
              <w:left w:val="nil"/>
              <w:bottom w:val="single" w:sz="4" w:space="0" w:color="auto"/>
              <w:right w:val="single" w:sz="4" w:space="0" w:color="auto"/>
            </w:tcBorders>
            <w:shd w:val="clear" w:color="auto" w:fill="auto"/>
            <w:noWrap/>
            <w:vAlign w:val="bottom"/>
            <w:hideMark/>
          </w:tcPr>
          <w:p w14:paraId="6EE73A50" w14:textId="77777777" w:rsidR="005F2DD3" w:rsidRPr="003762F6" w:rsidRDefault="00F92E09" w:rsidP="00BD754C">
            <w:pPr>
              <w:spacing w:after="0"/>
              <w:jc w:val="right"/>
              <w:rPr>
                <w:rFonts w:ascii="Arial" w:hAnsi="Arial" w:cs="Arial"/>
                <w:color w:val="000000"/>
                <w:sz w:val="20"/>
                <w:szCs w:val="20"/>
                <w:lang w:val="el-GR" w:eastAsia="el-GR"/>
              </w:rPr>
            </w:pPr>
            <w:r>
              <w:rPr>
                <w:rFonts w:ascii="Arial" w:hAnsi="Arial" w:cs="Arial"/>
                <w:color w:val="000000"/>
                <w:sz w:val="20"/>
                <w:szCs w:val="20"/>
                <w:lang w:val="el-GR" w:eastAsia="el-GR"/>
              </w:rPr>
              <w:t>26.294,20</w:t>
            </w:r>
          </w:p>
        </w:tc>
        <w:tc>
          <w:tcPr>
            <w:tcW w:w="1728" w:type="dxa"/>
            <w:tcBorders>
              <w:top w:val="nil"/>
              <w:left w:val="nil"/>
              <w:bottom w:val="single" w:sz="4" w:space="0" w:color="auto"/>
              <w:right w:val="single" w:sz="4" w:space="0" w:color="auto"/>
            </w:tcBorders>
            <w:shd w:val="clear" w:color="auto" w:fill="auto"/>
            <w:noWrap/>
            <w:vAlign w:val="bottom"/>
            <w:hideMark/>
          </w:tcPr>
          <w:p w14:paraId="37B4FBEF" w14:textId="77777777" w:rsidR="005F2DD3" w:rsidRPr="003762F6" w:rsidRDefault="00F92E09" w:rsidP="00BD754C">
            <w:pPr>
              <w:spacing w:after="0"/>
              <w:jc w:val="right"/>
              <w:rPr>
                <w:rFonts w:ascii="Arial" w:hAnsi="Arial" w:cs="Arial"/>
                <w:color w:val="000000"/>
                <w:sz w:val="20"/>
                <w:szCs w:val="20"/>
                <w:lang w:val="el-GR" w:eastAsia="el-GR"/>
              </w:rPr>
            </w:pPr>
            <w:r>
              <w:rPr>
                <w:rFonts w:ascii="Arial" w:hAnsi="Arial" w:cs="Arial"/>
                <w:color w:val="000000"/>
                <w:sz w:val="20"/>
                <w:szCs w:val="20"/>
                <w:lang w:val="el-GR" w:eastAsia="el-GR"/>
              </w:rPr>
              <w:t>25.370,40</w:t>
            </w:r>
          </w:p>
        </w:tc>
        <w:tc>
          <w:tcPr>
            <w:tcW w:w="1414" w:type="dxa"/>
            <w:tcBorders>
              <w:top w:val="nil"/>
              <w:left w:val="nil"/>
              <w:bottom w:val="single" w:sz="4" w:space="0" w:color="auto"/>
              <w:right w:val="single" w:sz="4" w:space="0" w:color="auto"/>
            </w:tcBorders>
            <w:shd w:val="clear" w:color="auto" w:fill="auto"/>
            <w:noWrap/>
            <w:vAlign w:val="bottom"/>
            <w:hideMark/>
          </w:tcPr>
          <w:p w14:paraId="3531D6D1" w14:textId="77777777" w:rsidR="005F2DD3" w:rsidRPr="003762F6" w:rsidRDefault="00F92E09" w:rsidP="00BD754C">
            <w:pPr>
              <w:spacing w:after="0"/>
              <w:jc w:val="right"/>
              <w:rPr>
                <w:rFonts w:ascii="Arial" w:hAnsi="Arial" w:cs="Arial"/>
                <w:b/>
                <w:bCs/>
                <w:color w:val="000000"/>
                <w:sz w:val="20"/>
                <w:szCs w:val="20"/>
                <w:lang w:val="el-GR" w:eastAsia="el-GR"/>
              </w:rPr>
            </w:pPr>
            <w:r>
              <w:rPr>
                <w:rFonts w:ascii="Arial" w:hAnsi="Arial" w:cs="Arial"/>
                <w:b/>
                <w:bCs/>
                <w:color w:val="000000"/>
                <w:sz w:val="20"/>
                <w:szCs w:val="20"/>
                <w:lang w:val="el-GR" w:eastAsia="el-GR"/>
              </w:rPr>
              <w:t>51.664,60</w:t>
            </w:r>
          </w:p>
        </w:tc>
      </w:tr>
    </w:tbl>
    <w:p w14:paraId="410D3D81" w14:textId="77777777" w:rsidR="00C87B2F" w:rsidRDefault="00C87B2F">
      <w:pPr>
        <w:pStyle w:val="a4"/>
        <w:spacing w:after="120"/>
        <w:rPr>
          <w:sz w:val="24"/>
          <w:lang w:val="en-US"/>
        </w:rPr>
      </w:pPr>
    </w:p>
    <w:p w14:paraId="33FD6437" w14:textId="77777777" w:rsidR="00C87B2F" w:rsidRDefault="00C87B2F">
      <w:pPr>
        <w:pStyle w:val="normalwithoutspacing"/>
        <w:rPr>
          <w:rStyle w:val="af6"/>
          <w:b w:val="0"/>
          <w:bCs w:val="0"/>
          <w:i/>
          <w:iCs/>
          <w:color w:val="5B9BD5"/>
          <w:sz w:val="24"/>
        </w:rPr>
      </w:pPr>
      <w:r>
        <w:rPr>
          <w:rStyle w:val="af6"/>
          <w:sz w:val="24"/>
        </w:rPr>
        <w:t xml:space="preserve">  </w:t>
      </w:r>
    </w:p>
    <w:p w14:paraId="1AFA7078" w14:textId="77777777" w:rsidR="00C87B2F" w:rsidRPr="00205A2C" w:rsidRDefault="00C87B2F">
      <w:pPr>
        <w:rPr>
          <w:sz w:val="24"/>
          <w:lang w:val="el-GR"/>
        </w:rPr>
      </w:pPr>
      <w:r w:rsidRPr="00DA2B42">
        <w:rPr>
          <w:sz w:val="24"/>
          <w:lang w:val="el-GR"/>
        </w:rPr>
        <w:t xml:space="preserve">Προσφορές υποβάλλονται  με αναγραφόμενες  τιμές  μονάδος  ανά  είδος εργασία/ανταλλακτικά    της  μελέτης   έχοντας </w:t>
      </w:r>
      <w:r w:rsidRPr="00DA2B42">
        <w:rPr>
          <w:sz w:val="24"/>
          <w:shd w:val="clear" w:color="auto" w:fill="FFFFFF"/>
          <w:lang w:val="el-GR"/>
        </w:rPr>
        <w:t xml:space="preserve"> τη χαμηλότερη τιμή   εγγεγραμμένη  στο  σύνολο της προσφοράς  της  σύμβασης  (εργασία και ανταλλακτικά  μαζί)</w:t>
      </w:r>
      <w:r w:rsidRPr="00DA2B42">
        <w:rPr>
          <w:sz w:val="24"/>
          <w:lang w:val="el-GR"/>
        </w:rPr>
        <w:t>.</w:t>
      </w:r>
    </w:p>
    <w:p w14:paraId="14B960F2" w14:textId="77777777" w:rsidR="00C87B2F" w:rsidRPr="00205A2C" w:rsidRDefault="00C87B2F">
      <w:pPr>
        <w:tabs>
          <w:tab w:val="left" w:pos="-180"/>
        </w:tabs>
        <w:rPr>
          <w:color w:val="262626"/>
          <w:sz w:val="24"/>
          <w:lang w:val="el-GR"/>
        </w:rPr>
      </w:pPr>
      <w:r w:rsidRPr="00205A2C">
        <w:rPr>
          <w:sz w:val="24"/>
          <w:lang w:val="el-GR"/>
        </w:rPr>
        <w:t xml:space="preserve">Η κατακύρωση του διαγωνισμού θα γίνει με απόφαση της Οικονομικής Επιτροπής, ύστερα από γνωμοδότηση της επιτροπής αξιολόγησης των προσφορών, </w:t>
      </w:r>
      <w:r w:rsidRPr="00DA2B42">
        <w:rPr>
          <w:sz w:val="24"/>
          <w:lang w:val="el-GR"/>
        </w:rPr>
        <w:t xml:space="preserve">στον/στους διαγωνιζόμενο/νους , που θα διαθέτει  </w:t>
      </w:r>
      <w:r w:rsidRPr="00DA2B42">
        <w:rPr>
          <w:sz w:val="24"/>
          <w:u w:val="single"/>
          <w:lang w:val="el-GR"/>
        </w:rPr>
        <w:t xml:space="preserve"> την μεγαλύτερη  έκπτωση  με αναγραφόμενες  τιμές  μονάδος  ανά  είδος εργασία/ανταλλακτικά    της  μελέτης    έχοντας </w:t>
      </w:r>
      <w:r w:rsidRPr="00DA2B42">
        <w:rPr>
          <w:sz w:val="24"/>
          <w:u w:val="single"/>
          <w:shd w:val="clear" w:color="auto" w:fill="FFFFFF"/>
          <w:lang w:val="el-GR"/>
        </w:rPr>
        <w:t xml:space="preserve"> τη χαμηλότερη τιμή   εγγεγραμμένη  στο  σύνολο της προσφοράς    της  σύμβασης  (εργασία και ανταλλακτικά  μαζί) ,</w:t>
      </w:r>
      <w:r w:rsidRPr="00205A2C">
        <w:rPr>
          <w:sz w:val="24"/>
          <w:lang w:val="el-GR"/>
        </w:rPr>
        <w:t xml:space="preserve">  εφόσον κριθεί από την επιτροπή αξιολόγησης ότι η προσφορά του πληροί τις προδιαγραφές που ορίζονται από την τεχνική έκθεση της μελέτης.</w:t>
      </w:r>
    </w:p>
    <w:p w14:paraId="26C8E3FB" w14:textId="77777777" w:rsidR="00C87B2F" w:rsidRPr="00205A2C" w:rsidRDefault="00C87B2F">
      <w:pPr>
        <w:rPr>
          <w:sz w:val="24"/>
          <w:lang w:val="el-GR"/>
        </w:rPr>
      </w:pPr>
      <w:r w:rsidRPr="00DA2B42">
        <w:rPr>
          <w:rFonts w:cs="Arial"/>
          <w:b/>
          <w:sz w:val="24"/>
          <w:lang w:val="el-GR"/>
        </w:rPr>
        <w:t xml:space="preserve">Η </w:t>
      </w:r>
      <w:r w:rsidR="00DA2B42">
        <w:rPr>
          <w:rFonts w:cs="Arial"/>
          <w:b/>
          <w:sz w:val="24"/>
          <w:lang w:val="el-GR"/>
        </w:rPr>
        <w:t xml:space="preserve">υπηρεσία </w:t>
      </w:r>
      <w:r w:rsidRPr="00205A2C">
        <w:rPr>
          <w:rFonts w:cs="Arial"/>
          <w:b/>
          <w:sz w:val="24"/>
          <w:lang w:val="el-GR"/>
        </w:rPr>
        <w:t>θεωρείται ενιαία</w:t>
      </w:r>
      <w:r w:rsidRPr="00205A2C">
        <w:rPr>
          <w:rFonts w:cs="Arial"/>
          <w:sz w:val="24"/>
          <w:lang w:val="el-GR"/>
        </w:rPr>
        <w:t xml:space="preserve"> και όποιος διαγωνιζόμενος υποβάλει προσφορά για μέρος μόνο των ζητούμενων ειδών/ποσοτήτων του τμήματος, η προσφορά του δεν θα γίνεται αποδεκτή.</w:t>
      </w:r>
      <w:r w:rsidRPr="00205A2C">
        <w:rPr>
          <w:sz w:val="24"/>
          <w:lang w:val="el-GR"/>
        </w:rPr>
        <w:t xml:space="preserve"> </w:t>
      </w:r>
    </w:p>
    <w:p w14:paraId="03DED347" w14:textId="77777777" w:rsidR="00C87B2F" w:rsidRPr="00205A2C" w:rsidRDefault="00C87B2F">
      <w:pPr>
        <w:pStyle w:val="normalwithoutspacing"/>
        <w:spacing w:after="0" w:line="276" w:lineRule="auto"/>
        <w:rPr>
          <w:rStyle w:val="af6"/>
          <w:sz w:val="24"/>
        </w:rPr>
      </w:pPr>
      <w:r w:rsidRPr="00205A2C">
        <w:rPr>
          <w:sz w:val="24"/>
        </w:rPr>
        <w:t xml:space="preserve">Η εκτιμώμενη αξία της σύμβασης ανέρχεται στο ποσό των  </w:t>
      </w:r>
      <w:r w:rsidRPr="00205A2C">
        <w:rPr>
          <w:b/>
          <w:color w:val="000000"/>
          <w:sz w:val="24"/>
          <w:lang w:bidi="ar"/>
        </w:rPr>
        <w:t>51</w:t>
      </w:r>
      <w:r w:rsidR="00205A2C" w:rsidRPr="00205A2C">
        <w:rPr>
          <w:b/>
          <w:color w:val="000000"/>
          <w:sz w:val="24"/>
          <w:lang w:bidi="ar"/>
        </w:rPr>
        <w:t>.</w:t>
      </w:r>
      <w:r w:rsidRPr="00205A2C">
        <w:rPr>
          <w:b/>
          <w:color w:val="000000"/>
          <w:sz w:val="24"/>
          <w:lang w:bidi="ar"/>
        </w:rPr>
        <w:t>664,60</w:t>
      </w:r>
      <w:r w:rsidRPr="00205A2C">
        <w:rPr>
          <w:sz w:val="24"/>
        </w:rPr>
        <w:t xml:space="preserve">  € συμπεριλαμβανομένου ΦΠΑ 24 % (προϋπολογισμός χωρίς ΦΠΑ: </w:t>
      </w:r>
      <w:r w:rsidRPr="00205A2C">
        <w:rPr>
          <w:rFonts w:cs="Arial"/>
          <w:b/>
          <w:color w:val="000000"/>
          <w:sz w:val="24"/>
          <w:lang w:bidi="ar"/>
        </w:rPr>
        <w:t>41</w:t>
      </w:r>
      <w:r w:rsidR="00205A2C" w:rsidRPr="00205A2C">
        <w:rPr>
          <w:rFonts w:cs="Arial"/>
          <w:b/>
          <w:color w:val="000000"/>
          <w:sz w:val="24"/>
          <w:lang w:bidi="ar"/>
        </w:rPr>
        <w:t>.</w:t>
      </w:r>
      <w:r w:rsidRPr="00205A2C">
        <w:rPr>
          <w:rFonts w:cs="Arial"/>
          <w:b/>
          <w:color w:val="000000"/>
          <w:sz w:val="24"/>
          <w:lang w:bidi="ar"/>
        </w:rPr>
        <w:t>665,00</w:t>
      </w:r>
      <w:r w:rsidR="00205A2C" w:rsidRPr="00205A2C">
        <w:rPr>
          <w:sz w:val="24"/>
        </w:rPr>
        <w:t xml:space="preserve">€ </w:t>
      </w:r>
      <w:r w:rsidR="00205A2C" w:rsidRPr="00205A2C">
        <w:rPr>
          <w:rFonts w:cs="Arial"/>
          <w:b/>
          <w:color w:val="000000"/>
          <w:sz w:val="24"/>
          <w:lang w:bidi="ar"/>
        </w:rPr>
        <w:t xml:space="preserve"> </w:t>
      </w:r>
      <w:r w:rsidR="00205A2C" w:rsidRPr="00205A2C">
        <w:rPr>
          <w:sz w:val="24"/>
        </w:rPr>
        <w:t>, ΦΠΑ</w:t>
      </w:r>
      <w:r w:rsidRPr="00205A2C">
        <w:rPr>
          <w:sz w:val="24"/>
        </w:rPr>
        <w:t>:</w:t>
      </w:r>
      <w:r w:rsidR="00205A2C" w:rsidRPr="00205A2C">
        <w:rPr>
          <w:sz w:val="24"/>
        </w:rPr>
        <w:t xml:space="preserve"> </w:t>
      </w:r>
      <w:r w:rsidRPr="00205A2C">
        <w:rPr>
          <w:rFonts w:cs="Arial"/>
          <w:b/>
          <w:color w:val="000000"/>
          <w:sz w:val="24"/>
          <w:lang w:bidi="ar"/>
        </w:rPr>
        <w:t>9</w:t>
      </w:r>
      <w:r w:rsidR="00205A2C" w:rsidRPr="00205A2C">
        <w:rPr>
          <w:rFonts w:cs="Arial"/>
          <w:b/>
          <w:color w:val="000000"/>
          <w:sz w:val="24"/>
          <w:lang w:bidi="ar"/>
        </w:rPr>
        <w:t>.</w:t>
      </w:r>
      <w:r w:rsidRPr="00205A2C">
        <w:rPr>
          <w:rFonts w:cs="Arial"/>
          <w:b/>
          <w:color w:val="000000"/>
          <w:sz w:val="24"/>
          <w:lang w:bidi="ar"/>
        </w:rPr>
        <w:t>999,60</w:t>
      </w:r>
      <w:r w:rsidRPr="00205A2C">
        <w:rPr>
          <w:sz w:val="24"/>
        </w:rPr>
        <w:t xml:space="preserve"> € ).</w:t>
      </w:r>
      <w:r w:rsidRPr="00205A2C">
        <w:rPr>
          <w:rStyle w:val="af6"/>
          <w:sz w:val="24"/>
        </w:rPr>
        <w:t xml:space="preserve">                </w:t>
      </w:r>
    </w:p>
    <w:p w14:paraId="165BFC06" w14:textId="77777777" w:rsidR="00C87B2F" w:rsidRPr="00205A2C" w:rsidRDefault="00C87B2F">
      <w:pPr>
        <w:pStyle w:val="normalwithoutspacing"/>
        <w:spacing w:after="0" w:line="276" w:lineRule="auto"/>
        <w:rPr>
          <w:sz w:val="24"/>
        </w:rPr>
      </w:pPr>
      <w:r w:rsidRPr="00205A2C">
        <w:rPr>
          <w:sz w:val="24"/>
        </w:rPr>
        <w:lastRenderedPageBreak/>
        <w:t>Χρόνος έναρξης ισχύος εκτέλεσης της Σύμβασης ορίζεται η ημερομηνία ανάρτησης του υπογεγραμμένου από τα συμβαλλόμενα μέρη συμφωνητικού στο Κ.Η.Μ.ΔΗ.Σ. (παρ. 7 άρθρο 38 του Ν. 4412/2016 σε συνδυασμό με τα οριζόμενα στην παρ. 1 άρθρο 11 της υπ’ αριθμ. 57654/22.05.2017 ΥΑ (ΦΕΚ 1781 Β΄/23.05.2017).</w:t>
      </w:r>
    </w:p>
    <w:p w14:paraId="61E0329E" w14:textId="77777777" w:rsidR="00C87B2F" w:rsidRPr="00205A2C" w:rsidRDefault="00C87B2F">
      <w:pPr>
        <w:spacing w:after="0"/>
        <w:rPr>
          <w:sz w:val="24"/>
          <w:lang w:val="el-GR"/>
        </w:rPr>
      </w:pPr>
    </w:p>
    <w:p w14:paraId="7102B954" w14:textId="77777777" w:rsidR="00C87B2F" w:rsidRPr="00205A2C" w:rsidRDefault="00C87B2F">
      <w:pPr>
        <w:spacing w:after="0"/>
        <w:rPr>
          <w:sz w:val="24"/>
          <w:lang w:val="el-GR"/>
        </w:rPr>
      </w:pPr>
      <w:r w:rsidRPr="00205A2C">
        <w:rPr>
          <w:sz w:val="24"/>
          <w:lang w:val="el-GR"/>
        </w:rPr>
        <w:t xml:space="preserve">Χρόνος διάρκειας υλοποίησης της προμήθειας ορίζεται το χρονικό διάστημα από την ανάρτηση του συμφωνητικού  στο Κ.Η.Μ.ΔΗ.Σ. έως 31-12-2021. </w:t>
      </w:r>
    </w:p>
    <w:p w14:paraId="108CB4DE" w14:textId="77777777" w:rsidR="00C87B2F" w:rsidRPr="00205A2C" w:rsidRDefault="00C87B2F">
      <w:pPr>
        <w:spacing w:after="0"/>
        <w:rPr>
          <w:sz w:val="24"/>
          <w:lang w:val="el-GR"/>
        </w:rPr>
      </w:pPr>
    </w:p>
    <w:p w14:paraId="01036B1D" w14:textId="77777777" w:rsidR="00C87B2F" w:rsidRPr="00205A2C" w:rsidRDefault="00C87B2F">
      <w:pPr>
        <w:spacing w:after="0"/>
        <w:rPr>
          <w:sz w:val="24"/>
          <w:lang w:val="el-GR"/>
        </w:rPr>
      </w:pPr>
      <w:r w:rsidRPr="00205A2C">
        <w:rPr>
          <w:sz w:val="24"/>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14:paraId="7B30EF6E" w14:textId="77777777" w:rsidR="00C87B2F" w:rsidRDefault="00C87B2F">
      <w:pPr>
        <w:spacing w:after="0"/>
        <w:rPr>
          <w:sz w:val="24"/>
          <w:lang w:val="el-GR"/>
        </w:rPr>
      </w:pPr>
    </w:p>
    <w:p w14:paraId="1F5E3C23" w14:textId="77777777" w:rsidR="00C87B2F" w:rsidRDefault="00C87B2F">
      <w:pPr>
        <w:pStyle w:val="2"/>
        <w:rPr>
          <w:rFonts w:ascii="Calibri" w:hAnsi="Calibri"/>
          <w:szCs w:val="24"/>
          <w:lang w:val="el-GR"/>
        </w:rPr>
      </w:pPr>
      <w:bookmarkStart w:id="4" w:name="_Toc530483990"/>
      <w:r>
        <w:rPr>
          <w:rFonts w:ascii="Calibri" w:hAnsi="Calibri"/>
          <w:szCs w:val="24"/>
          <w:lang w:val="el-GR"/>
        </w:rPr>
        <w:t>1.4</w:t>
      </w:r>
      <w:r>
        <w:rPr>
          <w:rFonts w:ascii="Calibri" w:hAnsi="Calibri"/>
          <w:szCs w:val="24"/>
          <w:lang w:val="el-GR"/>
        </w:rPr>
        <w:tab/>
        <w:t>Θεσμικό πλαίσιο</w:t>
      </w:r>
      <w:bookmarkEnd w:id="4"/>
      <w:r>
        <w:rPr>
          <w:rFonts w:ascii="Calibri" w:hAnsi="Calibri"/>
          <w:szCs w:val="24"/>
          <w:lang w:val="el-GR"/>
        </w:rPr>
        <w:t xml:space="preserve"> </w:t>
      </w:r>
    </w:p>
    <w:p w14:paraId="7D35BC64" w14:textId="77777777" w:rsidR="00C87B2F" w:rsidRDefault="00C87B2F">
      <w:pPr>
        <w:spacing w:after="0"/>
        <w:rPr>
          <w:sz w:val="24"/>
          <w:lang w:val="el-GR"/>
        </w:rPr>
      </w:pPr>
      <w:r>
        <w:rPr>
          <w:sz w:val="24"/>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 τις διατάξεις:</w:t>
      </w:r>
    </w:p>
    <w:p w14:paraId="11893294" w14:textId="77777777" w:rsidR="00C87B2F" w:rsidRDefault="00C87B2F">
      <w:pPr>
        <w:numPr>
          <w:ilvl w:val="0"/>
          <w:numId w:val="7"/>
        </w:numPr>
        <w:tabs>
          <w:tab w:val="left" w:pos="0"/>
        </w:tabs>
        <w:spacing w:after="0"/>
        <w:ind w:left="0" w:hanging="284"/>
        <w:rPr>
          <w:sz w:val="24"/>
          <w:lang w:val="el-GR"/>
        </w:rPr>
      </w:pPr>
      <w:r>
        <w:rPr>
          <w:sz w:val="24"/>
          <w:lang w:val="el-GR"/>
        </w:rPr>
        <w:t>του ν. 4412/2016 (Α' 147) “</w:t>
      </w:r>
      <w:r>
        <w:rPr>
          <w:i/>
          <w:sz w:val="24"/>
          <w:lang w:val="el-GR"/>
        </w:rPr>
        <w:t xml:space="preserve">Δημόσιες Συμβάσεις Έργων, Προμηθειών και Υπηρεσιών (προσαρμογή στις Οδηγίες 2014/24/ ΕΕ και 2014/25/ΕΕ)», </w:t>
      </w:r>
    </w:p>
    <w:p w14:paraId="5766211F" w14:textId="77777777" w:rsidR="00C87B2F" w:rsidRDefault="00C87B2F">
      <w:pPr>
        <w:numPr>
          <w:ilvl w:val="0"/>
          <w:numId w:val="7"/>
        </w:numPr>
        <w:tabs>
          <w:tab w:val="left" w:pos="0"/>
        </w:tabs>
        <w:spacing w:after="0"/>
        <w:ind w:left="0" w:hanging="284"/>
        <w:rPr>
          <w:sz w:val="24"/>
          <w:lang w:val="el-GR"/>
        </w:rPr>
      </w:pPr>
      <w:r>
        <w:rPr>
          <w:sz w:val="24"/>
          <w:lang w:val="el-GR"/>
        </w:rPr>
        <w:t>του ν. 4497/2017 (ΦΕΚ 171/13.11.2017, τ. Α΄) και συγκεκριμένα του άρθρου 107 αυτού με το οποίο τροποποιείται ο ν. 4412/2016,</w:t>
      </w:r>
    </w:p>
    <w:p w14:paraId="04117570" w14:textId="77777777" w:rsidR="00C87B2F" w:rsidRDefault="00C87B2F">
      <w:pPr>
        <w:numPr>
          <w:ilvl w:val="0"/>
          <w:numId w:val="7"/>
        </w:numPr>
        <w:tabs>
          <w:tab w:val="left" w:pos="0"/>
        </w:tabs>
        <w:spacing w:after="0"/>
        <w:ind w:left="0" w:hanging="284"/>
        <w:rPr>
          <w:sz w:val="24"/>
          <w:lang w:val="el-GR"/>
        </w:rPr>
      </w:pPr>
      <w:r>
        <w:rPr>
          <w:sz w:val="24"/>
          <w:lang w:val="el-GR"/>
        </w:rPr>
        <w:t>του ν. 4605/2019 (Α’ 52) «Εναρμόνιση της ελληνικής νομοθεσίας με την οδηγία (ΕΕ) 216/943 του Ευρωπαϊκού Κοινοβουλίου και του Συμβουλίου της 8ης Ιουνίου 2016….»</w:t>
      </w:r>
    </w:p>
    <w:p w14:paraId="2CD2EEA1" w14:textId="77777777" w:rsidR="00C87B2F" w:rsidRDefault="00C87B2F">
      <w:pPr>
        <w:numPr>
          <w:ilvl w:val="0"/>
          <w:numId w:val="7"/>
        </w:numPr>
        <w:tabs>
          <w:tab w:val="left" w:pos="0"/>
        </w:tabs>
        <w:spacing w:after="0"/>
        <w:ind w:left="0" w:hanging="284"/>
        <w:rPr>
          <w:sz w:val="24"/>
          <w:lang w:val="el-GR"/>
        </w:rPr>
      </w:pPr>
      <w:r>
        <w:rPr>
          <w:sz w:val="24"/>
          <w:lang w:val="el-GR"/>
        </w:rPr>
        <w:t xml:space="preserve">του ν. 4609/2019 (Α’ 67) «Ρυθμίσεις Μέριμνας Προσωπικού Ενόπλων Δυνάμεων, Στρατολογίας, Στρατιωτικής Δικαιοσύνης και άλλες διατάξεις» </w:t>
      </w:r>
    </w:p>
    <w:p w14:paraId="33195F05" w14:textId="77777777" w:rsidR="00C87B2F" w:rsidRDefault="00C87B2F">
      <w:pPr>
        <w:numPr>
          <w:ilvl w:val="0"/>
          <w:numId w:val="7"/>
        </w:numPr>
        <w:tabs>
          <w:tab w:val="left" w:pos="0"/>
        </w:tabs>
        <w:spacing w:after="0"/>
        <w:ind w:left="0" w:hanging="284"/>
        <w:rPr>
          <w:sz w:val="24"/>
          <w:lang w:val="el-GR"/>
        </w:rPr>
      </w:pPr>
      <w:r>
        <w:rPr>
          <w:color w:val="000000"/>
          <w:sz w:val="24"/>
          <w:lang w:val="el-GR"/>
        </w:rPr>
        <w:t>του ν. 4314/2014 (Α' 265)</w:t>
      </w:r>
      <w:r>
        <w:rPr>
          <w:rStyle w:val="FootnoteReference2"/>
          <w:color w:val="000000"/>
          <w:sz w:val="24"/>
          <w:lang w:val="el-GR"/>
        </w:rPr>
        <w:t>,</w:t>
      </w:r>
      <w:r>
        <w:rPr>
          <w:sz w:val="24"/>
          <w:lang w:val="el-GR"/>
        </w:rPr>
        <w:t xml:space="preserve"> “</w:t>
      </w:r>
      <w:r>
        <w:rPr>
          <w:i/>
          <w:sz w:val="24"/>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sz w:val="24"/>
        </w:rPr>
        <w:t>L</w:t>
      </w:r>
      <w:r>
        <w:rPr>
          <w:i/>
          <w:sz w:val="24"/>
          <w:lang w:val="el-GR"/>
        </w:rPr>
        <w:t xml:space="preserve"> 156/16.6.2012) στο ελληνικό δίκαιο, τροποποίηση του ν. 3419/2005 (Α' 297) και άλλες διατάξεις</w:t>
      </w:r>
      <w:r>
        <w:rPr>
          <w:sz w:val="24"/>
          <w:lang w:val="el-GR"/>
        </w:rPr>
        <w:t xml:space="preserve">” </w:t>
      </w:r>
      <w:r>
        <w:rPr>
          <w:color w:val="000000"/>
          <w:sz w:val="24"/>
          <w:lang w:val="el-GR"/>
        </w:rPr>
        <w:t>και του ν. 3614/2007 (Α' 267) «</w:t>
      </w:r>
      <w:r>
        <w:rPr>
          <w:i/>
          <w:color w:val="000000"/>
          <w:sz w:val="24"/>
          <w:lang w:val="el-GR"/>
        </w:rPr>
        <w:t>Διαχείριση, έλεγχος και εφαρμογή αναπτυξιακών παρεμβάσεων για την προγραμματική περίοδο 2007 -2013</w:t>
      </w:r>
      <w:r>
        <w:rPr>
          <w:color w:val="000000"/>
          <w:sz w:val="24"/>
          <w:lang w:val="el-GR"/>
        </w:rPr>
        <w:t>»,</w:t>
      </w:r>
    </w:p>
    <w:p w14:paraId="6F5F160F" w14:textId="77777777" w:rsidR="00C87B2F" w:rsidRDefault="00C87B2F">
      <w:pPr>
        <w:numPr>
          <w:ilvl w:val="0"/>
          <w:numId w:val="7"/>
        </w:numPr>
        <w:tabs>
          <w:tab w:val="left" w:pos="0"/>
        </w:tabs>
        <w:spacing w:after="0"/>
        <w:ind w:left="0" w:hanging="284"/>
        <w:rPr>
          <w:sz w:val="24"/>
          <w:lang w:val="el-GR"/>
        </w:rPr>
      </w:pPr>
      <w:r>
        <w:rPr>
          <w:sz w:val="24"/>
          <w:lang w:val="el-GR"/>
        </w:rPr>
        <w:t>του ν. 4270/2014 (Α' 143) «</w:t>
      </w:r>
      <w:r>
        <w:rPr>
          <w:i/>
          <w:sz w:val="24"/>
          <w:lang w:val="el-GR"/>
        </w:rPr>
        <w:t>Αρχές δημοσιονομικής διαχείρισης και εποπτείας (ενσωμάτωση της Οδηγίας 2011/85/ΕΕ) – δημόσιο λογιστικό και άλλες διατάξεις</w:t>
      </w:r>
      <w:r>
        <w:rPr>
          <w:sz w:val="24"/>
          <w:lang w:val="el-GR"/>
        </w:rPr>
        <w:t>»</w:t>
      </w:r>
      <w:r>
        <w:rPr>
          <w:b/>
          <w:sz w:val="24"/>
          <w:lang w:val="el-GR"/>
        </w:rPr>
        <w:t>,</w:t>
      </w:r>
    </w:p>
    <w:p w14:paraId="2DDE3616" w14:textId="77777777" w:rsidR="00C87B2F" w:rsidRDefault="00C87B2F">
      <w:pPr>
        <w:numPr>
          <w:ilvl w:val="0"/>
          <w:numId w:val="7"/>
        </w:numPr>
        <w:tabs>
          <w:tab w:val="left" w:pos="0"/>
        </w:tabs>
        <w:spacing w:after="0"/>
        <w:ind w:left="0" w:hanging="284"/>
        <w:rPr>
          <w:sz w:val="24"/>
          <w:lang w:val="el-GR"/>
        </w:rPr>
      </w:pPr>
      <w:r>
        <w:rPr>
          <w:sz w:val="24"/>
          <w:lang w:val="el-GR"/>
        </w:rPr>
        <w:t>του ν. 4250/2014 (Α' 74) «</w:t>
      </w:r>
      <w:r>
        <w:rPr>
          <w:i/>
          <w:sz w:val="24"/>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sz w:val="24"/>
          <w:lang w:val="el-GR"/>
        </w:rPr>
        <w:t xml:space="preserve">» και ειδικότερα τις διατάξεις του άρθρου 1, </w:t>
      </w:r>
      <w:r>
        <w:rPr>
          <w:b/>
          <w:bCs/>
          <w:sz w:val="24"/>
          <w:lang w:val="el-GR"/>
        </w:rPr>
        <w:t xml:space="preserve"> </w:t>
      </w:r>
    </w:p>
    <w:p w14:paraId="40CDAE8D" w14:textId="77777777" w:rsidR="00C87B2F" w:rsidRDefault="00C87B2F">
      <w:pPr>
        <w:numPr>
          <w:ilvl w:val="0"/>
          <w:numId w:val="7"/>
        </w:numPr>
        <w:tabs>
          <w:tab w:val="left" w:pos="0"/>
        </w:tabs>
        <w:spacing w:after="0"/>
        <w:ind w:left="0" w:hanging="284"/>
        <w:rPr>
          <w:sz w:val="24"/>
          <w:lang w:val="el-GR"/>
        </w:rPr>
      </w:pPr>
      <w:r>
        <w:rPr>
          <w:sz w:val="24"/>
          <w:lang w:val="el-GR"/>
        </w:rPr>
        <w:t>της παρ. Ζ του άρθρου 1 του Ν. 4152/2013 (Α' 107) «</w:t>
      </w:r>
      <w:r>
        <w:rPr>
          <w:i/>
          <w:sz w:val="24"/>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sz w:val="24"/>
          <w:lang w:val="el-GR"/>
        </w:rPr>
        <w:t xml:space="preserve">», </w:t>
      </w:r>
    </w:p>
    <w:p w14:paraId="2DAE38C8" w14:textId="77777777" w:rsidR="00C87B2F" w:rsidRDefault="00C87B2F">
      <w:pPr>
        <w:numPr>
          <w:ilvl w:val="0"/>
          <w:numId w:val="7"/>
        </w:numPr>
        <w:tabs>
          <w:tab w:val="left" w:pos="0"/>
        </w:tabs>
        <w:spacing w:after="0"/>
        <w:ind w:left="0" w:hanging="284"/>
        <w:rPr>
          <w:b/>
          <w:i/>
          <w:color w:val="FF0000"/>
          <w:sz w:val="24"/>
          <w:u w:val="single"/>
          <w:lang w:val="el-GR"/>
        </w:rPr>
      </w:pPr>
      <w:r>
        <w:rPr>
          <w:sz w:val="24"/>
          <w:lang w:val="el-GR"/>
        </w:rPr>
        <w:t>του άρθρου 26 του ν.4024/2011 (Α 226) «</w:t>
      </w:r>
      <w:r>
        <w:rPr>
          <w:i/>
          <w:iCs/>
          <w:sz w:val="24"/>
          <w:lang w:val="el-GR"/>
        </w:rPr>
        <w:t>Συγκρότηση συλλογικών οργάνων της διοίκησης και ορισμός των μελών τους με κλήρωση</w:t>
      </w:r>
      <w:r>
        <w:rPr>
          <w:sz w:val="24"/>
          <w:lang w:val="el-GR"/>
        </w:rPr>
        <w:t xml:space="preserve">», </w:t>
      </w:r>
    </w:p>
    <w:p w14:paraId="0FC5172B" w14:textId="77777777" w:rsidR="00C87B2F" w:rsidRDefault="00C87B2F">
      <w:pPr>
        <w:numPr>
          <w:ilvl w:val="0"/>
          <w:numId w:val="7"/>
        </w:numPr>
        <w:tabs>
          <w:tab w:val="left" w:pos="0"/>
        </w:tabs>
        <w:spacing w:after="0"/>
        <w:ind w:left="0" w:hanging="284"/>
        <w:rPr>
          <w:b/>
          <w:i/>
          <w:color w:val="FF0000"/>
          <w:sz w:val="24"/>
          <w:u w:val="single"/>
          <w:lang w:val="el-GR"/>
        </w:rPr>
      </w:pPr>
      <w:r>
        <w:rPr>
          <w:color w:val="000000"/>
          <w:sz w:val="24"/>
          <w:lang w:val="el-GR"/>
        </w:rPr>
        <w:t xml:space="preserve">των άρθρων 5 και 23 παρ.5 της απόφασης με αριθμ. 11389/1993 (Β΄ 185) του Υπουργού Εσωτερικών </w:t>
      </w:r>
    </w:p>
    <w:p w14:paraId="17167D2D" w14:textId="77777777" w:rsidR="00C87B2F" w:rsidRDefault="00C87B2F">
      <w:pPr>
        <w:numPr>
          <w:ilvl w:val="0"/>
          <w:numId w:val="7"/>
        </w:numPr>
        <w:tabs>
          <w:tab w:val="left" w:pos="0"/>
        </w:tabs>
        <w:spacing w:after="0"/>
        <w:ind w:left="0" w:hanging="284"/>
        <w:rPr>
          <w:b/>
          <w:i/>
          <w:color w:val="FF0000"/>
          <w:sz w:val="24"/>
          <w:u w:val="single"/>
          <w:lang w:val="el-GR"/>
        </w:rPr>
      </w:pPr>
      <w:r>
        <w:rPr>
          <w:sz w:val="24"/>
          <w:lang w:val="el-GR"/>
        </w:rPr>
        <w:t xml:space="preserve">του ν. 3548/2007 (Α’ 68) </w:t>
      </w:r>
      <w:r>
        <w:rPr>
          <w:i/>
          <w:sz w:val="24"/>
          <w:lang w:val="el-GR"/>
        </w:rPr>
        <w:t>«Καταχώριση δημοσιεύσεων των φορέων του Δημοσίου στο νομαρχιακό και τοπικό Τύπο και άλλες διατάξεις</w:t>
      </w:r>
      <w:r>
        <w:rPr>
          <w:sz w:val="24"/>
          <w:lang w:val="el-GR"/>
        </w:rPr>
        <w:t>»</w:t>
      </w:r>
    </w:p>
    <w:p w14:paraId="54CCF5CC" w14:textId="77777777" w:rsidR="00C87B2F" w:rsidRDefault="00C87B2F">
      <w:pPr>
        <w:numPr>
          <w:ilvl w:val="0"/>
          <w:numId w:val="7"/>
        </w:numPr>
        <w:tabs>
          <w:tab w:val="left" w:pos="0"/>
        </w:tabs>
        <w:spacing w:after="0"/>
        <w:ind w:left="0" w:hanging="284"/>
        <w:rPr>
          <w:sz w:val="24"/>
          <w:lang w:val="el-GR"/>
        </w:rPr>
      </w:pPr>
      <w:r>
        <w:rPr>
          <w:sz w:val="24"/>
          <w:lang w:val="el-GR"/>
        </w:rPr>
        <w:t>του ν. 4013/2011 (Α’ 204) «</w:t>
      </w:r>
      <w:r>
        <w:rPr>
          <w:i/>
          <w:sz w:val="24"/>
          <w:lang w:val="el-GR"/>
        </w:rPr>
        <w:t>Σύσταση ενιαίας Ανεξάρτητης Αρχής Δημοσίων Συμβάσεων και Κεντρικού Ηλεκτρονικού Μητρώου Δημοσίων Συμβάσεων…</w:t>
      </w:r>
      <w:r>
        <w:rPr>
          <w:sz w:val="24"/>
          <w:lang w:val="el-GR"/>
        </w:rPr>
        <w:t xml:space="preserve">», </w:t>
      </w:r>
    </w:p>
    <w:p w14:paraId="55FE73C4" w14:textId="77777777" w:rsidR="00C87B2F" w:rsidRDefault="00C87B2F">
      <w:pPr>
        <w:numPr>
          <w:ilvl w:val="0"/>
          <w:numId w:val="7"/>
        </w:numPr>
        <w:tabs>
          <w:tab w:val="left" w:pos="0"/>
        </w:tabs>
        <w:spacing w:after="0"/>
        <w:ind w:left="0" w:hanging="284"/>
        <w:rPr>
          <w:sz w:val="24"/>
          <w:lang w:val="el-GR"/>
        </w:rPr>
      </w:pPr>
      <w:r>
        <w:rPr>
          <w:sz w:val="24"/>
          <w:lang w:val="el-GR"/>
        </w:rPr>
        <w:lastRenderedPageBreak/>
        <w:t>του ν. 3861/2010 (Α’ 112) «</w:t>
      </w:r>
      <w:r>
        <w:rPr>
          <w:i/>
          <w:iCs/>
          <w:sz w:val="24"/>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 w:val="24"/>
          <w:lang w:val="el-GR"/>
        </w:rPr>
        <w:t>,</w:t>
      </w:r>
    </w:p>
    <w:p w14:paraId="1DAC0C2F" w14:textId="77777777" w:rsidR="00C87B2F" w:rsidRDefault="00C87B2F">
      <w:pPr>
        <w:numPr>
          <w:ilvl w:val="0"/>
          <w:numId w:val="7"/>
        </w:numPr>
        <w:tabs>
          <w:tab w:val="left" w:pos="0"/>
        </w:tabs>
        <w:spacing w:after="0"/>
        <w:ind w:left="0" w:hanging="284"/>
        <w:rPr>
          <w:sz w:val="24"/>
          <w:lang w:val="el-GR"/>
        </w:rPr>
      </w:pPr>
      <w:r>
        <w:rPr>
          <w:sz w:val="24"/>
          <w:lang w:val="el-GR"/>
        </w:rPr>
        <w:t>του ν. 2859/2000 (Α’ 248) «</w:t>
      </w:r>
      <w:r>
        <w:rPr>
          <w:i/>
          <w:sz w:val="24"/>
          <w:lang w:val="el-GR"/>
        </w:rPr>
        <w:t>Κύρωση Κώδικα Φόρου Προστιθέμενης Αξίας</w:t>
      </w:r>
      <w:r>
        <w:rPr>
          <w:sz w:val="24"/>
          <w:lang w:val="el-GR"/>
        </w:rPr>
        <w:t xml:space="preserve">», </w:t>
      </w:r>
    </w:p>
    <w:p w14:paraId="6C5C22B7" w14:textId="77777777" w:rsidR="00C87B2F" w:rsidRDefault="00C87B2F">
      <w:pPr>
        <w:numPr>
          <w:ilvl w:val="0"/>
          <w:numId w:val="7"/>
        </w:numPr>
        <w:tabs>
          <w:tab w:val="left" w:pos="0"/>
        </w:tabs>
        <w:spacing w:after="0"/>
        <w:ind w:left="0" w:hanging="284"/>
        <w:rPr>
          <w:sz w:val="24"/>
          <w:lang w:val="el-GR"/>
        </w:rPr>
      </w:pPr>
      <w:r>
        <w:rPr>
          <w:sz w:val="24"/>
          <w:lang w:val="el-GR"/>
        </w:rPr>
        <w:t>του ν.2690/1999 (Α' 45) “</w:t>
      </w:r>
      <w:r>
        <w:rPr>
          <w:i/>
          <w:sz w:val="24"/>
          <w:lang w:val="el-GR"/>
        </w:rPr>
        <w:t>Κύρωση του Κώδικα Διοικητικής Διαδικασίας και άλλες διατάξεις</w:t>
      </w:r>
      <w:r>
        <w:rPr>
          <w:sz w:val="24"/>
          <w:lang w:val="el-GR"/>
        </w:rPr>
        <w:t>”  και ιδίως των άρθρων 7 και 13 έως 15,</w:t>
      </w:r>
    </w:p>
    <w:p w14:paraId="25ACB6CD" w14:textId="77777777" w:rsidR="00C87B2F" w:rsidRDefault="00C87B2F">
      <w:pPr>
        <w:numPr>
          <w:ilvl w:val="0"/>
          <w:numId w:val="7"/>
        </w:numPr>
        <w:tabs>
          <w:tab w:val="left" w:pos="0"/>
        </w:tabs>
        <w:spacing w:after="0"/>
        <w:ind w:left="0" w:hanging="284"/>
        <w:rPr>
          <w:rStyle w:val="af6"/>
          <w:b w:val="0"/>
          <w:bCs w:val="0"/>
          <w:sz w:val="24"/>
          <w:lang w:val="el-GR"/>
        </w:rPr>
      </w:pPr>
      <w:r>
        <w:rPr>
          <w:sz w:val="24"/>
          <w:lang w:val="el-GR"/>
        </w:rPr>
        <w:t>του ν. 2121/1993 (Α' 25) “</w:t>
      </w:r>
      <w:r>
        <w:rPr>
          <w:rStyle w:val="af6"/>
          <w:b w:val="0"/>
          <w:bCs w:val="0"/>
          <w:i/>
          <w:iCs/>
          <w:color w:val="000000"/>
          <w:sz w:val="24"/>
          <w:lang w:val="el-GR"/>
        </w:rPr>
        <w:t>Πνευματική Ιδιοκτησία, Συγγενικά Δικαιώματα και Πολιτιστικά Θέματα</w:t>
      </w:r>
      <w:r>
        <w:rPr>
          <w:rStyle w:val="af6"/>
          <w:b w:val="0"/>
          <w:bCs w:val="0"/>
          <w:color w:val="000000"/>
          <w:sz w:val="24"/>
          <w:lang w:val="el-GR"/>
        </w:rPr>
        <w:t xml:space="preserve">”, </w:t>
      </w:r>
    </w:p>
    <w:p w14:paraId="6DED94BC" w14:textId="77777777" w:rsidR="00C87B2F" w:rsidRDefault="00C87B2F">
      <w:pPr>
        <w:numPr>
          <w:ilvl w:val="0"/>
          <w:numId w:val="7"/>
        </w:numPr>
        <w:tabs>
          <w:tab w:val="left" w:pos="0"/>
        </w:tabs>
        <w:spacing w:after="0"/>
        <w:ind w:left="0" w:hanging="284"/>
        <w:rPr>
          <w:sz w:val="24"/>
          <w:lang w:val="el-GR"/>
        </w:rPr>
      </w:pPr>
      <w:r>
        <w:rPr>
          <w:sz w:val="24"/>
          <w:lang w:val="el-GR"/>
        </w:rPr>
        <w:t>του ν. 3438/2006 (ΦΕΚ 33 Α’) και κυρίως του άρθρου 13 αυτού,</w:t>
      </w:r>
    </w:p>
    <w:p w14:paraId="4E6FEE53" w14:textId="77777777" w:rsidR="00C87B2F" w:rsidRDefault="00C87B2F">
      <w:pPr>
        <w:numPr>
          <w:ilvl w:val="0"/>
          <w:numId w:val="7"/>
        </w:numPr>
        <w:tabs>
          <w:tab w:val="left" w:pos="0"/>
        </w:tabs>
        <w:spacing w:after="0"/>
        <w:ind w:left="0" w:hanging="284"/>
        <w:rPr>
          <w:sz w:val="24"/>
          <w:lang w:val="el-GR"/>
        </w:rPr>
      </w:pPr>
      <w:r>
        <w:rPr>
          <w:sz w:val="24"/>
          <w:lang w:val="el-GR"/>
        </w:rPr>
        <w:t>του π.δ 28/2015 (Α' 34) “</w:t>
      </w:r>
      <w:r>
        <w:rPr>
          <w:i/>
          <w:sz w:val="24"/>
          <w:lang w:val="el-GR"/>
        </w:rPr>
        <w:t>Κωδικοποίηση διατάξεων για την πρόσβαση σε δημόσια έγγραφα και στοιχεία</w:t>
      </w:r>
      <w:r>
        <w:rPr>
          <w:sz w:val="24"/>
          <w:lang w:val="el-GR"/>
        </w:rPr>
        <w:t xml:space="preserve">”, </w:t>
      </w:r>
    </w:p>
    <w:p w14:paraId="3716D413" w14:textId="77777777" w:rsidR="00C87B2F" w:rsidRDefault="00C87B2F">
      <w:pPr>
        <w:numPr>
          <w:ilvl w:val="0"/>
          <w:numId w:val="7"/>
        </w:numPr>
        <w:tabs>
          <w:tab w:val="left" w:pos="0"/>
        </w:tabs>
        <w:spacing w:after="0"/>
        <w:ind w:left="0" w:hanging="284"/>
        <w:rPr>
          <w:sz w:val="24"/>
          <w:lang w:val="el-GR"/>
        </w:rPr>
      </w:pPr>
      <w:r>
        <w:rPr>
          <w:bCs/>
          <w:iCs/>
          <w:sz w:val="24"/>
          <w:lang w:val="el-GR"/>
        </w:rPr>
        <w:t>του π.δ. 80/2016 (Α΄145) “Ανάληψη υποχρεώσεων από τους Διατάκτες”</w:t>
      </w:r>
    </w:p>
    <w:p w14:paraId="01D2A24A" w14:textId="77777777" w:rsidR="00C87B2F" w:rsidRDefault="00C87B2F">
      <w:pPr>
        <w:numPr>
          <w:ilvl w:val="0"/>
          <w:numId w:val="7"/>
        </w:numPr>
        <w:tabs>
          <w:tab w:val="left" w:pos="0"/>
        </w:tabs>
        <w:spacing w:after="0"/>
        <w:ind w:left="0" w:hanging="284"/>
        <w:rPr>
          <w:sz w:val="24"/>
          <w:lang w:val="el-GR"/>
        </w:rPr>
      </w:pPr>
      <w:r>
        <w:rPr>
          <w:sz w:val="24"/>
          <w:lang w:val="el-GR"/>
        </w:rPr>
        <w:t>της με αρ. 57654 (Β’ 1781/23.5.2017) Απόφασης του Υπουργού Οικονομίας και Ανάπτυξης «</w:t>
      </w:r>
      <w:r>
        <w:rPr>
          <w:i/>
          <w:sz w:val="24"/>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 w:val="24"/>
          <w:lang w:val="el-GR"/>
        </w:rPr>
        <w:t>».</w:t>
      </w:r>
    </w:p>
    <w:p w14:paraId="08A8AC01" w14:textId="77777777" w:rsidR="00C87B2F" w:rsidRDefault="00C87B2F">
      <w:pPr>
        <w:numPr>
          <w:ilvl w:val="0"/>
          <w:numId w:val="7"/>
        </w:numPr>
        <w:tabs>
          <w:tab w:val="left" w:pos="0"/>
        </w:tabs>
        <w:spacing w:after="0"/>
        <w:ind w:left="0" w:hanging="284"/>
        <w:rPr>
          <w:sz w:val="24"/>
          <w:lang w:val="el-GR"/>
        </w:rPr>
      </w:pPr>
      <w:r>
        <w:rPr>
          <w:sz w:val="24"/>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9DB61E8" w14:textId="77777777" w:rsidR="00C87B2F" w:rsidRDefault="00C87B2F">
      <w:pPr>
        <w:numPr>
          <w:ilvl w:val="0"/>
          <w:numId w:val="7"/>
        </w:numPr>
        <w:tabs>
          <w:tab w:val="left" w:pos="0"/>
        </w:tabs>
        <w:spacing w:after="0"/>
        <w:ind w:left="0" w:hanging="284"/>
        <w:rPr>
          <w:rStyle w:val="29"/>
          <w:sz w:val="24"/>
          <w:szCs w:val="24"/>
          <w:shd w:val="clear" w:color="auto" w:fill="auto"/>
          <w:lang w:val="el-GR"/>
        </w:rPr>
      </w:pPr>
      <w:r>
        <w:rPr>
          <w:rStyle w:val="29"/>
          <w:rFonts w:cs="Times New Roman"/>
          <w:sz w:val="24"/>
          <w:szCs w:val="24"/>
          <w:lang w:val="el-GR"/>
        </w:rPr>
        <w:t>τ</w:t>
      </w:r>
      <w:r w:rsidR="003D6242">
        <w:rPr>
          <w:rStyle w:val="29"/>
          <w:rFonts w:cs="Times New Roman"/>
          <w:sz w:val="24"/>
          <w:szCs w:val="24"/>
          <w:lang w:val="el-GR"/>
        </w:rPr>
        <w:t>ης</w:t>
      </w:r>
      <w:r>
        <w:rPr>
          <w:rStyle w:val="29"/>
          <w:rFonts w:cs="Times New Roman"/>
          <w:sz w:val="24"/>
          <w:szCs w:val="24"/>
          <w:lang w:val="el-GR"/>
        </w:rPr>
        <w:t xml:space="preserve"> απ</w:t>
      </w:r>
      <w:r w:rsidR="003D6242">
        <w:rPr>
          <w:rStyle w:val="29"/>
          <w:rFonts w:cs="Times New Roman"/>
          <w:sz w:val="24"/>
          <w:szCs w:val="24"/>
          <w:lang w:val="el-GR"/>
        </w:rPr>
        <w:t>ό</w:t>
      </w:r>
      <w:r>
        <w:rPr>
          <w:rStyle w:val="29"/>
          <w:rFonts w:cs="Times New Roman"/>
          <w:sz w:val="24"/>
          <w:szCs w:val="24"/>
          <w:lang w:val="el-GR"/>
        </w:rPr>
        <w:t>φ</w:t>
      </w:r>
      <w:r w:rsidR="003D6242">
        <w:rPr>
          <w:rStyle w:val="29"/>
          <w:rFonts w:cs="Times New Roman"/>
          <w:sz w:val="24"/>
          <w:szCs w:val="24"/>
          <w:lang w:val="el-GR"/>
        </w:rPr>
        <w:t>α</w:t>
      </w:r>
      <w:r>
        <w:rPr>
          <w:rStyle w:val="29"/>
          <w:rFonts w:cs="Times New Roman"/>
          <w:sz w:val="24"/>
          <w:szCs w:val="24"/>
          <w:lang w:val="el-GR"/>
        </w:rPr>
        <w:t>σ</w:t>
      </w:r>
      <w:r w:rsidR="003D6242">
        <w:rPr>
          <w:rStyle w:val="29"/>
          <w:rFonts w:cs="Times New Roman"/>
          <w:sz w:val="24"/>
          <w:szCs w:val="24"/>
          <w:lang w:val="el-GR"/>
        </w:rPr>
        <w:t>ης</w:t>
      </w:r>
      <w:r>
        <w:rPr>
          <w:rStyle w:val="29"/>
          <w:rFonts w:cs="Times New Roman"/>
          <w:sz w:val="24"/>
          <w:szCs w:val="24"/>
          <w:lang w:val="el-GR"/>
        </w:rPr>
        <w:t xml:space="preserve"> της Οικονομικής Επιτροπής με αριθμό </w:t>
      </w:r>
      <w:r>
        <w:rPr>
          <w:rStyle w:val="29"/>
          <w:rFonts w:cs="Times New Roman"/>
          <w:b/>
          <w:sz w:val="24"/>
          <w:szCs w:val="24"/>
          <w:lang w:val="el-GR"/>
        </w:rPr>
        <w:t xml:space="preserve"> 734/2020</w:t>
      </w:r>
      <w:r w:rsidR="003D6242">
        <w:rPr>
          <w:rStyle w:val="29"/>
          <w:rFonts w:cs="Times New Roman"/>
          <w:b/>
          <w:sz w:val="24"/>
          <w:szCs w:val="24"/>
          <w:lang w:val="el-GR"/>
        </w:rPr>
        <w:t xml:space="preserve"> (ΑΔΑ: ΩΞΙ7ΩΨΟ-ΚΓ7)</w:t>
      </w:r>
      <w:r>
        <w:rPr>
          <w:rStyle w:val="29"/>
          <w:rFonts w:cs="Times New Roman"/>
          <w:b/>
          <w:sz w:val="24"/>
          <w:szCs w:val="24"/>
          <w:lang w:val="el-GR"/>
        </w:rPr>
        <w:t xml:space="preserve">, </w:t>
      </w:r>
      <w:r>
        <w:rPr>
          <w:rStyle w:val="29"/>
          <w:rFonts w:cs="Times New Roman"/>
          <w:sz w:val="24"/>
          <w:szCs w:val="24"/>
          <w:lang w:val="el-GR"/>
        </w:rPr>
        <w:t>με τ</w:t>
      </w:r>
      <w:r w:rsidR="003D6242">
        <w:rPr>
          <w:rStyle w:val="29"/>
          <w:rFonts w:cs="Times New Roman"/>
          <w:sz w:val="24"/>
          <w:szCs w:val="24"/>
          <w:lang w:val="el-GR"/>
        </w:rPr>
        <w:t>ην</w:t>
      </w:r>
      <w:r>
        <w:rPr>
          <w:rStyle w:val="29"/>
          <w:rFonts w:cs="Times New Roman"/>
          <w:sz w:val="24"/>
          <w:szCs w:val="24"/>
          <w:lang w:val="el-GR"/>
        </w:rPr>
        <w:t xml:space="preserve"> οποί</w:t>
      </w:r>
      <w:r w:rsidR="003D6242">
        <w:rPr>
          <w:rStyle w:val="29"/>
          <w:rFonts w:cs="Times New Roman"/>
          <w:sz w:val="24"/>
          <w:szCs w:val="24"/>
          <w:lang w:val="el-GR"/>
        </w:rPr>
        <w:t>α</w:t>
      </w:r>
      <w:r>
        <w:rPr>
          <w:rStyle w:val="29"/>
          <w:rFonts w:cs="Times New Roman"/>
          <w:sz w:val="24"/>
          <w:szCs w:val="24"/>
          <w:lang w:val="el-GR"/>
        </w:rPr>
        <w:t xml:space="preserve"> ορίσθηκαν η επιτροπή διενέργειας και αξιολόγησης διαγωνισμών προμηθειών-υπηρεσιών</w:t>
      </w:r>
      <w:r w:rsidR="003D6242">
        <w:rPr>
          <w:rStyle w:val="29"/>
          <w:rFonts w:cs="Times New Roman"/>
          <w:sz w:val="24"/>
          <w:szCs w:val="24"/>
          <w:lang w:val="el-GR"/>
        </w:rPr>
        <w:t>,</w:t>
      </w:r>
      <w:r>
        <w:rPr>
          <w:rStyle w:val="29"/>
          <w:rFonts w:cs="Times New Roman"/>
          <w:sz w:val="24"/>
          <w:szCs w:val="24"/>
          <w:lang w:val="el-GR"/>
        </w:rPr>
        <w:t xml:space="preserve"> η επιτροπή ενστάσεων των εν λόγω διαγωνισμών </w:t>
      </w:r>
      <w:r w:rsidR="003D6242">
        <w:rPr>
          <w:rStyle w:val="29"/>
          <w:rFonts w:cs="Times New Roman"/>
          <w:sz w:val="24"/>
          <w:szCs w:val="24"/>
          <w:lang w:val="el-GR"/>
        </w:rPr>
        <w:t xml:space="preserve">καθώς </w:t>
      </w:r>
      <w:r>
        <w:rPr>
          <w:rStyle w:val="29"/>
          <w:rFonts w:cs="Times New Roman"/>
          <w:sz w:val="24"/>
          <w:szCs w:val="24"/>
          <w:lang w:val="el-GR"/>
        </w:rPr>
        <w:t>και η επιτροπή παρακολο</w:t>
      </w:r>
      <w:r w:rsidR="003D6242">
        <w:rPr>
          <w:rStyle w:val="29"/>
          <w:rFonts w:cs="Times New Roman"/>
          <w:sz w:val="24"/>
          <w:szCs w:val="24"/>
          <w:lang w:val="el-GR"/>
        </w:rPr>
        <w:t>ύθησης και παραλαβής προμηθειών και</w:t>
      </w:r>
      <w:r>
        <w:rPr>
          <w:rStyle w:val="29"/>
          <w:rFonts w:cs="Times New Roman"/>
          <w:sz w:val="24"/>
          <w:szCs w:val="24"/>
          <w:lang w:val="el-GR"/>
        </w:rPr>
        <w:t xml:space="preserve"> η επιτροπή παρακολούθησης και παραλαβής υπηρεσιών – εργασιών.</w:t>
      </w:r>
    </w:p>
    <w:p w14:paraId="0047CCF4" w14:textId="77777777" w:rsidR="00C87B2F" w:rsidRDefault="00C87B2F">
      <w:pPr>
        <w:numPr>
          <w:ilvl w:val="0"/>
          <w:numId w:val="7"/>
        </w:numPr>
        <w:tabs>
          <w:tab w:val="left" w:pos="0"/>
        </w:tabs>
        <w:spacing w:after="0"/>
        <w:ind w:left="0" w:hanging="284"/>
        <w:rPr>
          <w:rStyle w:val="29"/>
          <w:sz w:val="24"/>
          <w:szCs w:val="24"/>
          <w:shd w:val="clear" w:color="auto" w:fill="auto"/>
          <w:lang w:val="el-GR"/>
        </w:rPr>
      </w:pPr>
      <w:r>
        <w:rPr>
          <w:rStyle w:val="29"/>
          <w:rFonts w:cs="Times New Roman"/>
          <w:sz w:val="24"/>
          <w:szCs w:val="24"/>
          <w:lang w:val="el-GR"/>
        </w:rPr>
        <w:t>του εγκεκριμένου προϋπολογισμού του Δήμου μας που εγκρίθηκε με απόφαση της Αποκεντρωμένης</w:t>
      </w:r>
      <w:r>
        <w:rPr>
          <w:rStyle w:val="29"/>
          <w:rFonts w:cs="Times New Roman"/>
          <w:color w:val="FF0000"/>
          <w:sz w:val="24"/>
          <w:szCs w:val="24"/>
          <w:lang w:val="el-GR"/>
        </w:rPr>
        <w:t xml:space="preserve"> </w:t>
      </w:r>
      <w:r>
        <w:rPr>
          <w:rStyle w:val="29"/>
          <w:rFonts w:cs="Times New Roman"/>
          <w:sz w:val="24"/>
          <w:szCs w:val="24"/>
          <w:lang w:val="el-GR"/>
        </w:rPr>
        <w:t>Διοίκησης  Μακεδονίας - Θράκης.</w:t>
      </w:r>
    </w:p>
    <w:p w14:paraId="5D8E625D" w14:textId="77777777" w:rsidR="00C87B2F" w:rsidRDefault="00C87B2F">
      <w:pPr>
        <w:numPr>
          <w:ilvl w:val="0"/>
          <w:numId w:val="7"/>
        </w:numPr>
        <w:tabs>
          <w:tab w:val="left" w:pos="0"/>
        </w:tabs>
        <w:spacing w:after="0"/>
        <w:ind w:left="0" w:hanging="284"/>
        <w:rPr>
          <w:rStyle w:val="29"/>
          <w:sz w:val="24"/>
          <w:szCs w:val="24"/>
          <w:shd w:val="clear" w:color="auto" w:fill="auto"/>
          <w:lang w:val="el-GR"/>
        </w:rPr>
      </w:pPr>
      <w:r>
        <w:rPr>
          <w:rStyle w:val="29"/>
          <w:rFonts w:cs="Times New Roman"/>
          <w:sz w:val="24"/>
          <w:szCs w:val="24"/>
          <w:lang w:val="el-GR"/>
        </w:rPr>
        <w:t xml:space="preserve">της υπ'αριθμ. </w:t>
      </w:r>
      <w:r>
        <w:rPr>
          <w:rStyle w:val="29"/>
          <w:rFonts w:cs="Times New Roman"/>
          <w:b/>
          <w:sz w:val="24"/>
          <w:szCs w:val="24"/>
          <w:lang w:val="el-GR"/>
        </w:rPr>
        <w:t>158/2020</w:t>
      </w:r>
      <w:r>
        <w:rPr>
          <w:rStyle w:val="29"/>
          <w:rFonts w:cs="Times New Roman"/>
          <w:sz w:val="24"/>
          <w:szCs w:val="24"/>
          <w:lang w:val="el-GR"/>
        </w:rPr>
        <w:t xml:space="preserve"> μελέτης του Δήμου Αλεξανδρούπολης καθώς και τους όρους του διαγωνισμού.</w:t>
      </w:r>
    </w:p>
    <w:p w14:paraId="3A606CB1" w14:textId="77777777" w:rsidR="00C87B2F" w:rsidRDefault="00C87B2F" w:rsidP="003D6242">
      <w:pPr>
        <w:spacing w:after="0"/>
        <w:rPr>
          <w:rStyle w:val="29"/>
          <w:rFonts w:eastAsia="Tahoma" w:cs="Tahoma"/>
          <w:color w:val="000000"/>
          <w:sz w:val="24"/>
          <w:szCs w:val="24"/>
          <w:shd w:val="clear" w:color="auto" w:fill="F6F6F6"/>
          <w:lang w:val="el-GR"/>
        </w:rPr>
      </w:pPr>
      <w:r>
        <w:rPr>
          <w:rStyle w:val="29"/>
          <w:rFonts w:cs="Times New Roman"/>
          <w:sz w:val="24"/>
          <w:szCs w:val="24"/>
          <w:lang w:val="el-GR"/>
        </w:rPr>
        <w:t>του Πρωτογενούς Αιτήματος με ΑΔΑΜ:</w:t>
      </w:r>
      <w:r>
        <w:rPr>
          <w:rStyle w:val="29"/>
          <w:rFonts w:cs="Times New Roman"/>
          <w:b/>
          <w:sz w:val="24"/>
          <w:szCs w:val="24"/>
          <w:lang w:val="el-GR"/>
        </w:rPr>
        <w:t xml:space="preserve"> </w:t>
      </w:r>
      <w:r>
        <w:rPr>
          <w:rFonts w:eastAsia="Tahoma" w:cs="Tahoma"/>
          <w:b/>
          <w:color w:val="000000"/>
          <w:sz w:val="24"/>
          <w:shd w:val="clear" w:color="auto" w:fill="F6F6F6"/>
          <w:lang w:val="el-GR"/>
        </w:rPr>
        <w:t>21</w:t>
      </w:r>
      <w:r>
        <w:rPr>
          <w:rFonts w:eastAsia="Tahoma" w:cs="Tahoma"/>
          <w:b/>
          <w:color w:val="000000"/>
          <w:sz w:val="24"/>
          <w:shd w:val="clear" w:color="auto" w:fill="F6F6F6"/>
        </w:rPr>
        <w:t>REQ</w:t>
      </w:r>
      <w:r>
        <w:rPr>
          <w:rFonts w:eastAsia="Tahoma" w:cs="Tahoma"/>
          <w:b/>
          <w:color w:val="000000"/>
          <w:sz w:val="24"/>
          <w:shd w:val="clear" w:color="auto" w:fill="F6F6F6"/>
          <w:lang w:val="el-GR"/>
        </w:rPr>
        <w:t>008003624</w:t>
      </w:r>
    </w:p>
    <w:p w14:paraId="2036A189" w14:textId="77777777" w:rsidR="00C87B2F" w:rsidRPr="003D6242" w:rsidRDefault="00C87B2F" w:rsidP="003D6242">
      <w:pPr>
        <w:numPr>
          <w:ilvl w:val="0"/>
          <w:numId w:val="7"/>
        </w:numPr>
        <w:tabs>
          <w:tab w:val="left" w:pos="0"/>
        </w:tabs>
        <w:spacing w:after="0"/>
        <w:ind w:left="0" w:hanging="284"/>
        <w:rPr>
          <w:rStyle w:val="29"/>
          <w:sz w:val="24"/>
          <w:szCs w:val="24"/>
          <w:shd w:val="clear" w:color="auto" w:fill="auto"/>
          <w:lang w:val="el-GR"/>
        </w:rPr>
      </w:pPr>
      <w:r>
        <w:rPr>
          <w:rStyle w:val="29"/>
          <w:rFonts w:cs="Times New Roman"/>
          <w:sz w:val="24"/>
          <w:szCs w:val="24"/>
          <w:lang w:val="el-GR"/>
        </w:rPr>
        <w:t xml:space="preserve">του </w:t>
      </w:r>
      <w:r w:rsidR="003D6242">
        <w:rPr>
          <w:rStyle w:val="29"/>
          <w:rFonts w:cs="Times New Roman"/>
          <w:sz w:val="24"/>
          <w:szCs w:val="24"/>
          <w:lang w:val="el-GR"/>
        </w:rPr>
        <w:t xml:space="preserve">σχεδίου </w:t>
      </w:r>
      <w:r>
        <w:rPr>
          <w:rStyle w:val="29"/>
          <w:rFonts w:cs="Times New Roman"/>
          <w:sz w:val="24"/>
          <w:szCs w:val="24"/>
          <w:lang w:val="el-GR"/>
        </w:rPr>
        <w:t>Τ</w:t>
      </w:r>
      <w:r w:rsidR="003D6242">
        <w:rPr>
          <w:rStyle w:val="29"/>
          <w:rFonts w:cs="Times New Roman"/>
          <w:sz w:val="24"/>
          <w:szCs w:val="24"/>
          <w:lang w:val="el-GR"/>
        </w:rPr>
        <w:t>εκμηριωμένου Αιτήματος με αριθμ</w:t>
      </w:r>
      <w:r>
        <w:rPr>
          <w:rStyle w:val="29"/>
          <w:rFonts w:cs="Times New Roman"/>
          <w:sz w:val="24"/>
          <w:szCs w:val="24"/>
          <w:lang w:val="el-GR"/>
        </w:rPr>
        <w:t xml:space="preserve">: </w:t>
      </w:r>
      <w:r w:rsidR="003D6242" w:rsidRPr="003D6242">
        <w:rPr>
          <w:rStyle w:val="29"/>
          <w:rFonts w:cs="Times New Roman"/>
          <w:b/>
          <w:sz w:val="24"/>
          <w:szCs w:val="24"/>
          <w:lang w:val="el-GR"/>
        </w:rPr>
        <w:t>205/</w:t>
      </w:r>
      <w:r w:rsidRPr="003D6242">
        <w:rPr>
          <w:b/>
          <w:sz w:val="24"/>
          <w:lang w:val="el-GR"/>
        </w:rPr>
        <w:t>1082</w:t>
      </w:r>
      <w:r>
        <w:rPr>
          <w:rStyle w:val="29"/>
          <w:rFonts w:cs="Times New Roman"/>
          <w:b/>
          <w:sz w:val="24"/>
          <w:szCs w:val="24"/>
          <w:lang w:val="el-GR"/>
        </w:rPr>
        <w:t>/1</w:t>
      </w:r>
      <w:r w:rsidR="003D6242">
        <w:rPr>
          <w:rStyle w:val="29"/>
          <w:rFonts w:cs="Times New Roman"/>
          <w:b/>
          <w:sz w:val="24"/>
          <w:szCs w:val="24"/>
          <w:lang w:val="el-GR"/>
        </w:rPr>
        <w:t>5</w:t>
      </w:r>
      <w:r>
        <w:rPr>
          <w:rStyle w:val="29"/>
          <w:rFonts w:cs="Times New Roman"/>
          <w:b/>
          <w:sz w:val="24"/>
          <w:szCs w:val="24"/>
          <w:lang w:val="el-GR"/>
        </w:rPr>
        <w:t>-01-2021</w:t>
      </w:r>
    </w:p>
    <w:p w14:paraId="6ADFD970" w14:textId="77777777" w:rsidR="003D6242" w:rsidRDefault="003D6242" w:rsidP="003D6242">
      <w:pPr>
        <w:numPr>
          <w:ilvl w:val="0"/>
          <w:numId w:val="7"/>
        </w:numPr>
        <w:tabs>
          <w:tab w:val="left" w:pos="0"/>
        </w:tabs>
        <w:spacing w:after="0"/>
        <w:ind w:left="0" w:hanging="284"/>
        <w:rPr>
          <w:rStyle w:val="29"/>
          <w:sz w:val="24"/>
          <w:szCs w:val="24"/>
          <w:shd w:val="clear" w:color="auto" w:fill="auto"/>
          <w:lang w:val="el-GR"/>
        </w:rPr>
      </w:pPr>
      <w:r>
        <w:rPr>
          <w:rStyle w:val="29"/>
          <w:rFonts w:cs="Times New Roman"/>
          <w:sz w:val="24"/>
          <w:lang w:val="el-GR"/>
        </w:rPr>
        <w:t>της αριθμ.</w:t>
      </w:r>
      <w:r w:rsidRPr="006426C3">
        <w:rPr>
          <w:rStyle w:val="29"/>
          <w:rFonts w:cs="Times New Roman"/>
          <w:sz w:val="24"/>
          <w:lang w:val="el-GR"/>
        </w:rPr>
        <w:t xml:space="preserve"> </w:t>
      </w:r>
      <w:r w:rsidRPr="003D6242">
        <w:rPr>
          <w:rStyle w:val="29"/>
          <w:rFonts w:cs="Times New Roman"/>
          <w:b/>
          <w:sz w:val="24"/>
          <w:lang w:val="el-GR"/>
        </w:rPr>
        <w:t>251</w:t>
      </w:r>
      <w:r w:rsidRPr="00744BDE">
        <w:rPr>
          <w:rStyle w:val="29"/>
          <w:rFonts w:cs="Times New Roman"/>
          <w:b/>
          <w:sz w:val="24"/>
          <w:lang w:val="el-GR"/>
        </w:rPr>
        <w:t>/20</w:t>
      </w:r>
      <w:r>
        <w:rPr>
          <w:rStyle w:val="29"/>
          <w:rFonts w:cs="Times New Roman"/>
          <w:b/>
          <w:sz w:val="24"/>
          <w:lang w:val="el-GR"/>
        </w:rPr>
        <w:t>20</w:t>
      </w:r>
      <w:r w:rsidRPr="006426C3">
        <w:rPr>
          <w:rStyle w:val="29"/>
          <w:rFonts w:cs="Times New Roman"/>
          <w:sz w:val="24"/>
          <w:lang w:val="el-GR"/>
        </w:rPr>
        <w:t xml:space="preserve"> Απόφασης </w:t>
      </w:r>
      <w:r>
        <w:rPr>
          <w:rStyle w:val="29"/>
          <w:rFonts w:cs="Times New Roman"/>
          <w:sz w:val="24"/>
          <w:lang w:val="el-GR"/>
        </w:rPr>
        <w:t xml:space="preserve">έγκρισης </w:t>
      </w:r>
      <w:r w:rsidRPr="006426C3">
        <w:rPr>
          <w:rStyle w:val="29"/>
          <w:rFonts w:cs="Times New Roman"/>
          <w:sz w:val="24"/>
          <w:lang w:val="el-GR"/>
        </w:rPr>
        <w:t xml:space="preserve">Ανάληψης </w:t>
      </w:r>
      <w:r>
        <w:rPr>
          <w:rStyle w:val="29"/>
          <w:rFonts w:cs="Times New Roman"/>
          <w:sz w:val="24"/>
          <w:lang w:val="el-GR"/>
        </w:rPr>
        <w:t xml:space="preserve">πολυετούς </w:t>
      </w:r>
      <w:r w:rsidRPr="006426C3">
        <w:rPr>
          <w:rStyle w:val="29"/>
          <w:rFonts w:cs="Times New Roman"/>
          <w:sz w:val="24"/>
          <w:lang w:val="el-GR"/>
        </w:rPr>
        <w:t>Υποχρέωσης με ΑΔΑ</w:t>
      </w:r>
      <w:r w:rsidRPr="006426C3">
        <w:rPr>
          <w:rStyle w:val="29"/>
          <w:rFonts w:cs="Times New Roman"/>
          <w:b/>
          <w:color w:val="FF0000"/>
          <w:sz w:val="24"/>
          <w:lang w:val="el-GR"/>
        </w:rPr>
        <w:t xml:space="preserve"> </w:t>
      </w:r>
      <w:r>
        <w:rPr>
          <w:rStyle w:val="29"/>
          <w:rFonts w:cs="Times New Roman"/>
          <w:b/>
          <w:color w:val="FF0000"/>
          <w:sz w:val="24"/>
          <w:lang w:val="el-GR"/>
        </w:rPr>
        <w:t xml:space="preserve"> </w:t>
      </w:r>
      <w:r w:rsidRPr="003D6242">
        <w:rPr>
          <w:rStyle w:val="29"/>
          <w:rFonts w:cs="Times New Roman"/>
          <w:b/>
          <w:sz w:val="24"/>
          <w:lang w:val="el-GR"/>
        </w:rPr>
        <w:t>64Α6ΩΨΟ-Η61</w:t>
      </w:r>
      <w:r>
        <w:rPr>
          <w:rStyle w:val="29"/>
          <w:rFonts w:cs="Times New Roman"/>
          <w:b/>
          <w:color w:val="FF0000"/>
          <w:sz w:val="24"/>
          <w:lang w:val="el-GR"/>
        </w:rPr>
        <w:t xml:space="preserve"> </w:t>
      </w:r>
      <w:r w:rsidRPr="006426C3">
        <w:rPr>
          <w:rStyle w:val="29"/>
          <w:rFonts w:cs="Times New Roman"/>
          <w:sz w:val="24"/>
          <w:lang w:val="el-GR"/>
        </w:rPr>
        <w:t xml:space="preserve">σε βάρος των </w:t>
      </w:r>
      <w:r>
        <w:rPr>
          <w:rStyle w:val="29"/>
          <w:rFonts w:cs="Times New Roman"/>
          <w:sz w:val="24"/>
          <w:lang w:val="el-GR"/>
        </w:rPr>
        <w:t>15.6264.001, 35.6264.002</w:t>
      </w:r>
      <w:r>
        <w:rPr>
          <w:sz w:val="24"/>
          <w:lang w:val="el-GR"/>
        </w:rPr>
        <w:t xml:space="preserve"> </w:t>
      </w:r>
      <w:r w:rsidRPr="00663443">
        <w:rPr>
          <w:sz w:val="24"/>
          <w:lang w:val="el-GR"/>
        </w:rPr>
        <w:t xml:space="preserve">και </w:t>
      </w:r>
      <w:r>
        <w:rPr>
          <w:sz w:val="24"/>
          <w:lang w:val="el-GR"/>
        </w:rPr>
        <w:t>4</w:t>
      </w:r>
      <w:r w:rsidRPr="00663443">
        <w:rPr>
          <w:sz w:val="24"/>
          <w:lang w:val="el-GR"/>
        </w:rPr>
        <w:t>5.62</w:t>
      </w:r>
      <w:r>
        <w:rPr>
          <w:sz w:val="24"/>
          <w:lang w:val="el-GR"/>
        </w:rPr>
        <w:t>64</w:t>
      </w:r>
      <w:r w:rsidRPr="00663443">
        <w:rPr>
          <w:sz w:val="24"/>
          <w:lang w:val="el-GR"/>
        </w:rPr>
        <w:t>.00</w:t>
      </w:r>
      <w:r>
        <w:rPr>
          <w:sz w:val="24"/>
          <w:lang w:val="el-GR"/>
        </w:rPr>
        <w:t>3</w:t>
      </w:r>
      <w:r w:rsidRPr="00663443">
        <w:rPr>
          <w:sz w:val="24"/>
          <w:lang w:val="el-GR"/>
        </w:rPr>
        <w:t xml:space="preserve"> </w:t>
      </w:r>
      <w:r w:rsidRPr="006426C3">
        <w:rPr>
          <w:sz w:val="24"/>
          <w:lang w:val="el-GR"/>
        </w:rPr>
        <w:t>του προϋπολογισμού του Δήμου οικ. έτους 20</w:t>
      </w:r>
      <w:r>
        <w:rPr>
          <w:sz w:val="24"/>
          <w:lang w:val="el-GR"/>
        </w:rPr>
        <w:t>21</w:t>
      </w:r>
    </w:p>
    <w:p w14:paraId="28A58145" w14:textId="77777777" w:rsidR="00C87B2F" w:rsidRDefault="00C87B2F">
      <w:pPr>
        <w:numPr>
          <w:ilvl w:val="0"/>
          <w:numId w:val="7"/>
        </w:numPr>
        <w:tabs>
          <w:tab w:val="left" w:pos="0"/>
        </w:tabs>
        <w:spacing w:after="0"/>
        <w:ind w:left="0" w:hanging="284"/>
        <w:rPr>
          <w:sz w:val="24"/>
          <w:lang w:val="el-GR"/>
        </w:rPr>
      </w:pPr>
      <w:r>
        <w:rPr>
          <w:rStyle w:val="29"/>
          <w:rFonts w:cs="Times New Roman"/>
          <w:sz w:val="24"/>
          <w:szCs w:val="24"/>
          <w:lang w:val="el-GR"/>
        </w:rPr>
        <w:t>του Εγκεκριμένου Αιτήματος με ΑΔΑΜ: .</w:t>
      </w:r>
      <w:r>
        <w:rPr>
          <w:b/>
          <w:sz w:val="24"/>
          <w:lang w:val="el-GR"/>
        </w:rPr>
        <w:t xml:space="preserve"> 21</w:t>
      </w:r>
      <w:r>
        <w:rPr>
          <w:b/>
          <w:sz w:val="24"/>
          <w:lang w:val="en-US"/>
        </w:rPr>
        <w:t>REQ</w:t>
      </w:r>
      <w:r>
        <w:rPr>
          <w:b/>
          <w:sz w:val="24"/>
          <w:lang w:val="el-GR"/>
        </w:rPr>
        <w:t>008009080/15-01-21.</w:t>
      </w:r>
    </w:p>
    <w:p w14:paraId="705CF6FA" w14:textId="77777777" w:rsidR="00C87B2F" w:rsidRDefault="00C87B2F">
      <w:pPr>
        <w:numPr>
          <w:ilvl w:val="0"/>
          <w:numId w:val="7"/>
        </w:numPr>
        <w:tabs>
          <w:tab w:val="left" w:pos="0"/>
        </w:tabs>
        <w:spacing w:after="0"/>
        <w:ind w:left="0" w:hanging="284"/>
        <w:rPr>
          <w:sz w:val="24"/>
          <w:lang w:val="el-GR"/>
        </w:rPr>
      </w:pPr>
      <w:r>
        <w:rPr>
          <w:rStyle w:val="29"/>
          <w:rFonts w:cs="Times New Roman"/>
          <w:sz w:val="24"/>
          <w:szCs w:val="24"/>
          <w:lang w:val="el-GR"/>
        </w:rPr>
        <w:t xml:space="preserve">της υπ'αριθμ. </w:t>
      </w:r>
      <w:r>
        <w:rPr>
          <w:rStyle w:val="29"/>
          <w:rFonts w:cs="Times New Roman"/>
          <w:b/>
          <w:sz w:val="24"/>
          <w:szCs w:val="24"/>
          <w:lang w:val="el-GR"/>
        </w:rPr>
        <w:t xml:space="preserve">  31/2021</w:t>
      </w:r>
      <w:r>
        <w:rPr>
          <w:rStyle w:val="29"/>
          <w:rFonts w:cs="Times New Roman"/>
          <w:sz w:val="24"/>
          <w:szCs w:val="24"/>
          <w:lang w:val="el-GR"/>
        </w:rPr>
        <w:t xml:space="preserve"> Απόφασης της Οικονομικής Επιτροπής (ΑΔΑ:</w:t>
      </w:r>
      <w:r>
        <w:rPr>
          <w:rStyle w:val="29"/>
          <w:rFonts w:cs="Times New Roman"/>
          <w:b/>
          <w:sz w:val="24"/>
          <w:szCs w:val="24"/>
          <w:lang w:val="el-GR"/>
        </w:rPr>
        <w:t>Ψ766ΩΨΟ-5ΤΥ</w:t>
      </w:r>
      <w:r>
        <w:rPr>
          <w:rStyle w:val="29"/>
          <w:rFonts w:cs="Times New Roman"/>
          <w:sz w:val="24"/>
          <w:szCs w:val="24"/>
          <w:lang w:val="el-GR"/>
        </w:rPr>
        <w:t>) για την έγκριση των Τεχνικών Προδιαγραφών και των όρων της παρούσας  Διακήρυξης</w:t>
      </w:r>
      <w:r>
        <w:rPr>
          <w:sz w:val="24"/>
          <w:lang w:val="el-GR"/>
        </w:rPr>
        <w:t>.</w:t>
      </w:r>
    </w:p>
    <w:p w14:paraId="397BB687" w14:textId="77777777" w:rsidR="00C87B2F" w:rsidRDefault="00C87B2F">
      <w:pPr>
        <w:pStyle w:val="2"/>
        <w:rPr>
          <w:rFonts w:ascii="Calibri" w:hAnsi="Calibri"/>
          <w:szCs w:val="24"/>
          <w:lang w:val="el-GR"/>
        </w:rPr>
      </w:pPr>
      <w:bookmarkStart w:id="5" w:name="_Toc530483991"/>
      <w:r>
        <w:rPr>
          <w:rFonts w:ascii="Calibri" w:hAnsi="Calibri"/>
          <w:szCs w:val="24"/>
          <w:lang w:val="el-GR"/>
        </w:rPr>
        <w:t>1.5</w:t>
      </w:r>
      <w:r>
        <w:rPr>
          <w:rFonts w:ascii="Calibri" w:hAnsi="Calibri"/>
          <w:szCs w:val="24"/>
          <w:lang w:val="el-GR"/>
        </w:rPr>
        <w:tab/>
        <w:t>Προθεσμία παραλαβής προσφορών και διενέργεια διαγωνισμού</w:t>
      </w:r>
      <w:bookmarkEnd w:id="5"/>
      <w:r>
        <w:rPr>
          <w:rFonts w:ascii="Calibri" w:hAnsi="Calibri"/>
          <w:szCs w:val="24"/>
          <w:lang w:val="el-GR"/>
        </w:rPr>
        <w:t xml:space="preserve"> </w:t>
      </w:r>
    </w:p>
    <w:p w14:paraId="5A162D7C" w14:textId="77777777" w:rsidR="00C87B2F" w:rsidRDefault="00C87B2F">
      <w:pPr>
        <w:tabs>
          <w:tab w:val="left" w:pos="218"/>
        </w:tabs>
        <w:suppressAutoHyphens w:val="0"/>
        <w:spacing w:after="0" w:line="225" w:lineRule="auto"/>
        <w:rPr>
          <w:rFonts w:cs="Times New Roman"/>
          <w:iCs/>
          <w:sz w:val="24"/>
          <w:lang w:val="el-GR"/>
        </w:rPr>
      </w:pPr>
      <w:r>
        <w:rPr>
          <w:rFonts w:eastAsia="Calibri" w:cs="Arial"/>
          <w:sz w:val="24"/>
          <w:lang w:val="el-GR" w:eastAsia="el-GR"/>
        </w:rPr>
        <w:t>Ο διαγωνισμός θα διενεργηθεί στα γραφεία του Δήμου Αλεξανδρούπολης (οδός: Λεωφόρος Δημοκρατίας 306), την</w:t>
      </w:r>
      <w:r w:rsidR="00C208D7">
        <w:rPr>
          <w:rFonts w:eastAsia="Calibri" w:cs="Arial"/>
          <w:sz w:val="24"/>
          <w:lang w:val="el-GR" w:eastAsia="el-GR"/>
        </w:rPr>
        <w:t xml:space="preserve"> </w:t>
      </w:r>
      <w:r w:rsidR="00C208D7" w:rsidRPr="00C208D7">
        <w:rPr>
          <w:rFonts w:eastAsia="Calibri" w:cs="Arial"/>
          <w:b/>
          <w:sz w:val="24"/>
          <w:lang w:val="el-GR" w:eastAsia="el-GR"/>
        </w:rPr>
        <w:t>25</w:t>
      </w:r>
      <w:r w:rsidRPr="00C208D7">
        <w:rPr>
          <w:rFonts w:eastAsia="Calibri" w:cs="Arial"/>
          <w:b/>
          <w:sz w:val="24"/>
          <w:vertAlign w:val="superscript"/>
          <w:lang w:val="el-GR" w:eastAsia="el-GR"/>
        </w:rPr>
        <w:t>η</w:t>
      </w:r>
      <w:r>
        <w:rPr>
          <w:rFonts w:eastAsia="Calibri" w:cs="Arial"/>
          <w:b/>
          <w:sz w:val="24"/>
          <w:lang w:val="el-GR" w:eastAsia="el-GR"/>
        </w:rPr>
        <w:t xml:space="preserve"> </w:t>
      </w:r>
      <w:r w:rsidR="00C208D7">
        <w:rPr>
          <w:rFonts w:eastAsia="Calibri" w:cs="Arial"/>
          <w:b/>
          <w:sz w:val="24"/>
          <w:lang w:val="el-GR" w:eastAsia="el-GR"/>
        </w:rPr>
        <w:t>Φεβρουαρίου</w:t>
      </w:r>
      <w:r>
        <w:rPr>
          <w:rFonts w:eastAsia="Calibri" w:cs="Arial"/>
          <w:b/>
          <w:sz w:val="24"/>
          <w:lang w:val="el-GR" w:eastAsia="el-GR"/>
        </w:rPr>
        <w:t xml:space="preserve"> 2021</w:t>
      </w:r>
      <w:r>
        <w:rPr>
          <w:rFonts w:eastAsia="Calibri" w:cs="Arial"/>
          <w:sz w:val="24"/>
          <w:lang w:val="el-GR" w:eastAsia="el-GR"/>
        </w:rPr>
        <w:t>, ημέρα</w:t>
      </w:r>
      <w:r w:rsidR="00C208D7">
        <w:rPr>
          <w:rFonts w:eastAsia="Calibri" w:cs="Arial"/>
          <w:sz w:val="24"/>
          <w:lang w:val="el-GR" w:eastAsia="el-GR"/>
        </w:rPr>
        <w:t xml:space="preserve"> </w:t>
      </w:r>
      <w:r w:rsidR="00C208D7" w:rsidRPr="00C208D7">
        <w:rPr>
          <w:rFonts w:eastAsia="Calibri" w:cs="Arial"/>
          <w:b/>
          <w:sz w:val="24"/>
          <w:lang w:val="el-GR" w:eastAsia="el-GR"/>
        </w:rPr>
        <w:t>ΠΕΜΠΤΗ</w:t>
      </w:r>
      <w:r w:rsidRPr="00C208D7">
        <w:rPr>
          <w:rFonts w:eastAsia="Calibri" w:cs="Arial"/>
          <w:b/>
          <w:sz w:val="24"/>
          <w:lang w:val="el-GR" w:eastAsia="el-GR"/>
        </w:rPr>
        <w:t>,</w:t>
      </w:r>
      <w:r>
        <w:rPr>
          <w:rFonts w:eastAsia="Calibri" w:cs="Arial"/>
          <w:sz w:val="24"/>
          <w:lang w:val="el-GR" w:eastAsia="el-GR"/>
        </w:rPr>
        <w:t xml:space="preserve"> ώρα </w:t>
      </w:r>
      <w:r w:rsidRPr="00C208D7">
        <w:rPr>
          <w:rFonts w:eastAsia="Calibri" w:cs="Arial"/>
          <w:b/>
          <w:sz w:val="24"/>
          <w:lang w:val="el-GR" w:eastAsia="el-GR"/>
        </w:rPr>
        <w:t>1</w:t>
      </w:r>
      <w:r w:rsidR="00804B17" w:rsidRPr="00C208D7">
        <w:rPr>
          <w:rFonts w:eastAsia="Calibri" w:cs="Arial"/>
          <w:b/>
          <w:sz w:val="24"/>
          <w:lang w:val="el-GR" w:eastAsia="el-GR"/>
        </w:rPr>
        <w:t>0</w:t>
      </w:r>
      <w:r w:rsidRPr="00C208D7">
        <w:rPr>
          <w:rFonts w:eastAsia="Calibri" w:cs="Arial"/>
          <w:b/>
          <w:sz w:val="24"/>
          <w:lang w:val="el-GR" w:eastAsia="el-GR"/>
        </w:rPr>
        <w:t>.00</w:t>
      </w:r>
      <w:r>
        <w:rPr>
          <w:rFonts w:eastAsia="Calibri" w:cs="Arial"/>
          <w:b/>
          <w:sz w:val="24"/>
          <w:lang w:val="el-GR" w:eastAsia="el-GR"/>
        </w:rPr>
        <w:t xml:space="preserve"> </w:t>
      </w:r>
      <w:r>
        <w:rPr>
          <w:rFonts w:eastAsia="Calibri" w:cs="Arial"/>
          <w:sz w:val="24"/>
          <w:lang w:val="el-GR" w:eastAsia="el-GR"/>
        </w:rPr>
        <w:t xml:space="preserve">(καταληκτική ημερομηνία και ώρα), ενώπιον της αρμόδιας Επιτροπής Διαγωνισμού, </w:t>
      </w:r>
      <w:r>
        <w:rPr>
          <w:sz w:val="24"/>
          <w:lang w:val="el-GR" w:eastAsia="el-GR"/>
        </w:rPr>
        <w:t xml:space="preserve">ύστερα από κανονική προθεσμία </w:t>
      </w:r>
      <w:r w:rsidRPr="00C208D7">
        <w:rPr>
          <w:rFonts w:cs="Times New Roman"/>
          <w:iCs/>
          <w:sz w:val="24"/>
          <w:lang w:val="el-GR"/>
        </w:rPr>
        <w:t>δέκα (1</w:t>
      </w:r>
      <w:r w:rsidR="00C208D7" w:rsidRPr="00C208D7">
        <w:rPr>
          <w:rFonts w:cs="Times New Roman"/>
          <w:iCs/>
          <w:sz w:val="24"/>
          <w:lang w:val="el-GR"/>
        </w:rPr>
        <w:t>0</w:t>
      </w:r>
      <w:r w:rsidRPr="00C208D7">
        <w:rPr>
          <w:rFonts w:cs="Times New Roman"/>
          <w:iCs/>
          <w:sz w:val="24"/>
          <w:lang w:val="el-GR"/>
        </w:rPr>
        <w:t>) ημερών</w:t>
      </w:r>
      <w:r>
        <w:rPr>
          <w:rFonts w:cs="Times New Roman"/>
          <w:iCs/>
          <w:sz w:val="24"/>
          <w:lang w:val="el-GR"/>
        </w:rPr>
        <w:t xml:space="preserve"> </w:t>
      </w:r>
      <w:r>
        <w:rPr>
          <w:rFonts w:cs="Times New Roman"/>
          <w:sz w:val="24"/>
          <w:lang w:val="el-GR"/>
        </w:rPr>
        <w:t>από την ημερομηνία δημοσίευσης της προκήρυξης της σύμβασης στο ΚΗΜΔΗΣ,</w:t>
      </w:r>
      <w:r>
        <w:rPr>
          <w:sz w:val="24"/>
          <w:lang w:val="el-GR" w:eastAsia="el-GR"/>
        </w:rPr>
        <w:t xml:space="preserve"> σύμφωνα με τα οριζόμενα στο άρθρο 121 παρ. 1γ΄ του Ν. 4412/2016 και στο άρθρο 43 παρ. 19 του Ν 4605/2019.</w:t>
      </w:r>
    </w:p>
    <w:p w14:paraId="1FDBE316" w14:textId="77777777" w:rsidR="00C87B2F" w:rsidRDefault="00C87B2F">
      <w:pPr>
        <w:spacing w:after="0"/>
        <w:rPr>
          <w:sz w:val="24"/>
          <w:lang w:val="el-GR"/>
        </w:rPr>
      </w:pPr>
      <w:r>
        <w:rPr>
          <w:sz w:val="24"/>
          <w:lang w:val="el-GR"/>
        </w:rPr>
        <w:t>Οι προσφορές μπορούν να υποβληθούν και μέσω ιδιωτικών εταιρειών μεταφοράς αλληλογραφίας ή ταχυδρομείου, αλλά θα πρέπει να έχουν φτάσει στο πρωτόκολλο της υπηρεσίας έως την ανωτέρω ημέρα και ώρα.</w:t>
      </w:r>
    </w:p>
    <w:p w14:paraId="51A39231" w14:textId="77777777" w:rsidR="00C87B2F" w:rsidRDefault="00C87B2F">
      <w:pPr>
        <w:spacing w:after="0"/>
        <w:rPr>
          <w:sz w:val="24"/>
          <w:lang w:val="el-GR" w:eastAsia="el-GR"/>
        </w:rPr>
      </w:pPr>
      <w:r>
        <w:rPr>
          <w:sz w:val="24"/>
          <w:lang w:val="el-GR" w:eastAsia="el-GR"/>
        </w:rPr>
        <w:t>Μετά τη λήξη της παραλαβής προσφορών θα ξεκινήσει η διαδικασία αποσφράγισης, ενώπιον της Επιτροπής Διαγωνισμού.</w:t>
      </w:r>
    </w:p>
    <w:p w14:paraId="0B2C3B6B" w14:textId="77777777" w:rsidR="00C87B2F" w:rsidRDefault="00C87B2F">
      <w:pPr>
        <w:pStyle w:val="2"/>
        <w:pBdr>
          <w:bottom w:val="single" w:sz="12" w:space="3" w:color="000080"/>
        </w:pBdr>
        <w:spacing w:after="0"/>
        <w:rPr>
          <w:rFonts w:ascii="Calibri" w:hAnsi="Calibri"/>
          <w:szCs w:val="24"/>
          <w:lang w:val="el-GR"/>
        </w:rPr>
      </w:pPr>
      <w:bookmarkStart w:id="6" w:name="_Toc530483992"/>
      <w:r>
        <w:rPr>
          <w:rFonts w:ascii="Calibri" w:hAnsi="Calibri"/>
          <w:szCs w:val="24"/>
          <w:lang w:val="el-GR"/>
        </w:rPr>
        <w:lastRenderedPageBreak/>
        <w:t>1.6</w:t>
      </w:r>
      <w:r>
        <w:rPr>
          <w:rFonts w:ascii="Calibri" w:hAnsi="Calibri"/>
          <w:szCs w:val="24"/>
          <w:lang w:val="el-GR"/>
        </w:rPr>
        <w:tab/>
        <w:t>Δημοσιότητα</w:t>
      </w:r>
      <w:bookmarkEnd w:id="6"/>
    </w:p>
    <w:p w14:paraId="3AF034A3" w14:textId="77777777" w:rsidR="00C87B2F" w:rsidRDefault="00C87B2F">
      <w:pPr>
        <w:spacing w:after="0"/>
        <w:rPr>
          <w:sz w:val="24"/>
          <w:lang w:val="el-GR"/>
        </w:rPr>
      </w:pPr>
      <w:r>
        <w:rPr>
          <w:sz w:val="24"/>
          <w:lang w:val="el-GR"/>
        </w:rPr>
        <w:t xml:space="preserve">Το πλήρες κείμενο της παρούσας Διακήρυξης θα καταχωρηθεί στο Κεντρικό Ηλεκτρονικό Μητρώο Δημοσίων Συμβάσεων (ΚΗΜΔΗΣ), καθώς και στην ιστοσελίδα της Αναθέτουσας Αρχής στη διεύθυνση </w:t>
      </w:r>
      <w:hyperlink r:id="rId11" w:history="1">
        <w:r>
          <w:rPr>
            <w:rStyle w:val="-0"/>
            <w:color w:val="auto"/>
            <w:sz w:val="24"/>
            <w:lang w:val="en-US"/>
          </w:rPr>
          <w:t>www</w:t>
        </w:r>
        <w:r>
          <w:rPr>
            <w:rStyle w:val="-0"/>
            <w:color w:val="auto"/>
            <w:sz w:val="24"/>
            <w:lang w:val="el-GR"/>
          </w:rPr>
          <w:t>.</w:t>
        </w:r>
        <w:r>
          <w:rPr>
            <w:rStyle w:val="-0"/>
            <w:color w:val="auto"/>
            <w:sz w:val="24"/>
            <w:lang w:val="en-US"/>
          </w:rPr>
          <w:t>alexpolis</w:t>
        </w:r>
        <w:r>
          <w:rPr>
            <w:rStyle w:val="-0"/>
            <w:color w:val="auto"/>
            <w:sz w:val="24"/>
            <w:lang w:val="el-GR"/>
          </w:rPr>
          <w:t>.</w:t>
        </w:r>
        <w:r>
          <w:rPr>
            <w:rStyle w:val="-0"/>
            <w:color w:val="auto"/>
            <w:sz w:val="24"/>
            <w:lang w:val="en-US"/>
          </w:rPr>
          <w:t>gr</w:t>
        </w:r>
      </w:hyperlink>
      <w:r>
        <w:rPr>
          <w:sz w:val="24"/>
          <w:lang w:val="el-GR"/>
        </w:rPr>
        <w:t xml:space="preserve"> .</w:t>
      </w:r>
    </w:p>
    <w:p w14:paraId="2C2036F8" w14:textId="77777777" w:rsidR="00C87B2F" w:rsidRDefault="00C87B2F">
      <w:pPr>
        <w:numPr>
          <w:ilvl w:val="0"/>
          <w:numId w:val="7"/>
        </w:numPr>
        <w:tabs>
          <w:tab w:val="left" w:pos="0"/>
        </w:tabs>
        <w:ind w:left="284" w:hanging="284"/>
        <w:rPr>
          <w:sz w:val="24"/>
          <w:lang w:val="el-GR"/>
        </w:rPr>
      </w:pPr>
      <w:r>
        <w:rPr>
          <w:sz w:val="24"/>
          <w:lang w:val="el-GR"/>
        </w:rPr>
        <w:t>Περίληψη της παρούσας Διακήρυξης θα αναρτηθεί στο διαδίκτυο, στον ιστότοπο http://et.diavgeia.gov.gr/ (ΠΡΟΓΡΑΜΜΑ ΔΙΑΥΓΕΙΑ), όπως προβλέπεται στην περίπτωση 16 της παραγράφου 4 του άρθρου 2 του Ν. 3861/2010,  καθώς και στον Ελληνικό τύπο, σύμφωνα με την υπ’ αριθμ. 11389/1993 ΥΑ.</w:t>
      </w:r>
      <w:r>
        <w:rPr>
          <w:b/>
          <w:i/>
          <w:sz w:val="24"/>
          <w:lang w:val="el-GR"/>
        </w:rPr>
        <w:t xml:space="preserve"> </w:t>
      </w:r>
    </w:p>
    <w:p w14:paraId="6AE99531" w14:textId="77777777" w:rsidR="00C87B2F" w:rsidRDefault="00C87B2F">
      <w:pPr>
        <w:rPr>
          <w:b/>
          <w:sz w:val="24"/>
          <w:lang w:val="el-GR" w:eastAsia="el-GR"/>
        </w:rPr>
      </w:pPr>
      <w:r>
        <w:rPr>
          <w:b/>
          <w:sz w:val="24"/>
          <w:lang w:val="el-GR" w:eastAsia="el-GR"/>
        </w:rPr>
        <w:t>Έξοδα δημοσιεύσεων</w:t>
      </w:r>
    </w:p>
    <w:p w14:paraId="1E0D757C" w14:textId="77777777" w:rsidR="00C87B2F" w:rsidRDefault="00C87B2F">
      <w:pPr>
        <w:numPr>
          <w:ilvl w:val="0"/>
          <w:numId w:val="7"/>
        </w:numPr>
        <w:tabs>
          <w:tab w:val="left" w:pos="0"/>
        </w:tabs>
        <w:spacing w:after="0"/>
        <w:ind w:left="284" w:hanging="284"/>
        <w:rPr>
          <w:sz w:val="24"/>
          <w:lang w:val="el-GR"/>
        </w:rPr>
      </w:pPr>
      <w:r>
        <w:rPr>
          <w:sz w:val="24"/>
          <w:lang w:val="el-GR"/>
        </w:rPr>
        <w:t>Η δαπάνη των δημοσιεύσεων (αρχικών και τυχόν επαναληπτικών) στον Ελληνικό Τύπο θα βαρύνει τον/τους Ανάδοχο/ους, σύμφωνα με τ</w:t>
      </w:r>
      <w:r>
        <w:rPr>
          <w:sz w:val="24"/>
          <w:lang w:val="en-US"/>
        </w:rPr>
        <w:t>o</w:t>
      </w:r>
      <w:r>
        <w:rPr>
          <w:sz w:val="24"/>
          <w:lang w:val="el-GR"/>
        </w:rPr>
        <w:t xml:space="preserve"> άρθρο 1 παρ. 3 και το άρθρο 4 παρ. 3 του Ν. 3548/2007, όπως προστέθηκε με το άρθρο 46 του ν. 3801/2009 και το αρ.5 παρ.2 της απόφασης με αριθμ. 11389/1993 (Β΄ 185) του Υπουργού Εσωτερικών.</w:t>
      </w:r>
    </w:p>
    <w:p w14:paraId="0560D31E" w14:textId="77777777" w:rsidR="00C87B2F" w:rsidRDefault="00C87B2F">
      <w:pPr>
        <w:numPr>
          <w:ilvl w:val="0"/>
          <w:numId w:val="7"/>
        </w:numPr>
        <w:tabs>
          <w:tab w:val="left" w:pos="0"/>
        </w:tabs>
        <w:spacing w:after="0"/>
        <w:ind w:left="284" w:hanging="284"/>
        <w:rPr>
          <w:sz w:val="24"/>
          <w:lang w:val="el-GR"/>
        </w:rPr>
      </w:pPr>
      <w:r>
        <w:rPr>
          <w:sz w:val="24"/>
          <w:lang w:val="el-GR"/>
        </w:rPr>
        <w:t>Σε περίπτωση ματαίωσης ή ακύρωσης του Διαγωνισμού, τα έξοδα δημοσίευσης θα βαρύνουν την Αναθέτουσα Αρχή.</w:t>
      </w:r>
    </w:p>
    <w:p w14:paraId="6E8FDACC" w14:textId="77777777" w:rsidR="00C87B2F" w:rsidRDefault="00C87B2F">
      <w:pPr>
        <w:pStyle w:val="2"/>
        <w:rPr>
          <w:rFonts w:ascii="Calibri" w:hAnsi="Calibri"/>
          <w:szCs w:val="24"/>
          <w:lang w:val="el-GR"/>
        </w:rPr>
      </w:pPr>
      <w:bookmarkStart w:id="7" w:name="_Toc530483993"/>
      <w:r>
        <w:rPr>
          <w:rFonts w:ascii="Calibri" w:hAnsi="Calibri"/>
          <w:szCs w:val="24"/>
          <w:lang w:val="el-GR"/>
        </w:rPr>
        <w:t>1.7</w:t>
      </w:r>
      <w:r>
        <w:rPr>
          <w:rFonts w:ascii="Calibri" w:hAnsi="Calibri"/>
          <w:szCs w:val="24"/>
          <w:lang w:val="el-GR"/>
        </w:rPr>
        <w:tab/>
        <w:t>Αρχές εφαρμοζόμενες στη διαδικασία σύναψης σύμβασης</w:t>
      </w:r>
      <w:bookmarkEnd w:id="7"/>
      <w:r>
        <w:rPr>
          <w:rFonts w:ascii="Calibri" w:hAnsi="Calibri"/>
          <w:szCs w:val="24"/>
          <w:lang w:val="el-GR"/>
        </w:rPr>
        <w:t xml:space="preserve"> </w:t>
      </w:r>
    </w:p>
    <w:p w14:paraId="1FC9A718" w14:textId="77777777" w:rsidR="00C87B2F" w:rsidRDefault="00C87B2F">
      <w:pPr>
        <w:rPr>
          <w:sz w:val="24"/>
          <w:lang w:val="el-GR"/>
        </w:rPr>
      </w:pPr>
      <w:r>
        <w:rPr>
          <w:sz w:val="24"/>
          <w:lang w:val="el-GR"/>
        </w:rPr>
        <w:t>Οι οικονομικοί φορείς δεσμεύονται ότι:</w:t>
      </w:r>
    </w:p>
    <w:p w14:paraId="161BF540" w14:textId="77777777" w:rsidR="00C87B2F" w:rsidRDefault="00C87B2F">
      <w:pPr>
        <w:rPr>
          <w:sz w:val="24"/>
          <w:lang w:val="el-GR"/>
        </w:rPr>
      </w:pPr>
      <w:r>
        <w:rPr>
          <w:sz w:val="24"/>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499C4E33" w14:textId="77777777" w:rsidR="00C87B2F" w:rsidRDefault="00C87B2F">
      <w:pPr>
        <w:rPr>
          <w:sz w:val="24"/>
          <w:lang w:val="el-GR"/>
        </w:rPr>
      </w:pPr>
      <w:r>
        <w:rPr>
          <w:sz w:val="24"/>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14:paraId="0C70CBFA" w14:textId="77777777" w:rsidR="00C87B2F" w:rsidRDefault="00C87B2F">
      <w:pPr>
        <w:spacing w:after="0"/>
        <w:rPr>
          <w:sz w:val="24"/>
          <w:lang w:val="el-GR"/>
        </w:rPr>
      </w:pPr>
      <w:r>
        <w:rPr>
          <w:sz w:val="24"/>
          <w:lang w:val="el-GR"/>
        </w:rPr>
        <w:t xml:space="preserve">γ) λαμβάνουν τα κατάλληλα μέτρα για να διαφυλάξουν την εμπιστευτικότητα των πληροφοριών που έχουν χαρακτηρισθεί ως τέτοιες. </w:t>
      </w:r>
      <w:bookmarkStart w:id="8" w:name="_Toc530483994"/>
    </w:p>
    <w:p w14:paraId="5E4DFA4E" w14:textId="77777777" w:rsidR="00C87B2F" w:rsidRDefault="00C87B2F">
      <w:pPr>
        <w:spacing w:after="0"/>
        <w:rPr>
          <w:sz w:val="24"/>
          <w:lang w:val="el-GR"/>
        </w:rPr>
      </w:pPr>
    </w:p>
    <w:p w14:paraId="70885CEC" w14:textId="77777777" w:rsidR="00C87B2F" w:rsidRDefault="00C87B2F">
      <w:pPr>
        <w:spacing w:after="0"/>
        <w:rPr>
          <w:rFonts w:cs="Arial"/>
          <w:b/>
          <w:sz w:val="24"/>
          <w:lang w:val="el-GR"/>
        </w:rPr>
      </w:pPr>
      <w:r>
        <w:rPr>
          <w:rFonts w:cs="Arial"/>
          <w:b/>
          <w:sz w:val="24"/>
          <w:lang w:val="el-GR"/>
        </w:rPr>
        <w:t>2.</w:t>
      </w:r>
      <w:r>
        <w:rPr>
          <w:rFonts w:cs="Arial"/>
          <w:b/>
          <w:sz w:val="24"/>
          <w:lang w:val="el-GR"/>
        </w:rPr>
        <w:tab/>
        <w:t>ΓΕΝΙΚΟΙ ΚΑΙ ΕΙΔΙΚΟΙ ΟΡΟΙ ΣΥΜΜΕΤΟΧΗΣ</w:t>
      </w:r>
      <w:bookmarkEnd w:id="8"/>
    </w:p>
    <w:p w14:paraId="3A61BABA" w14:textId="77777777" w:rsidR="00C87B2F" w:rsidRDefault="00C87B2F">
      <w:pPr>
        <w:pStyle w:val="2"/>
        <w:spacing w:before="0" w:after="0"/>
        <w:rPr>
          <w:rFonts w:ascii="Calibri" w:hAnsi="Calibri"/>
          <w:szCs w:val="24"/>
          <w:lang w:val="el-GR"/>
        </w:rPr>
      </w:pPr>
      <w:bookmarkStart w:id="9" w:name="_Toc530483995"/>
      <w:r>
        <w:rPr>
          <w:rFonts w:ascii="Calibri" w:hAnsi="Calibri"/>
          <w:szCs w:val="24"/>
          <w:lang w:val="el-GR"/>
        </w:rPr>
        <w:t>2.1</w:t>
      </w:r>
      <w:r>
        <w:rPr>
          <w:rFonts w:ascii="Calibri" w:hAnsi="Calibri"/>
          <w:szCs w:val="24"/>
          <w:lang w:val="el-GR"/>
        </w:rPr>
        <w:tab/>
        <w:t>Γενικές Πληροφορίες</w:t>
      </w:r>
      <w:bookmarkEnd w:id="9"/>
    </w:p>
    <w:p w14:paraId="5245481D" w14:textId="77777777" w:rsidR="00C87B2F" w:rsidRDefault="00C87B2F">
      <w:pPr>
        <w:pStyle w:val="3"/>
        <w:spacing w:before="0" w:after="0"/>
        <w:rPr>
          <w:rFonts w:ascii="Calibri" w:hAnsi="Calibri"/>
          <w:sz w:val="24"/>
          <w:szCs w:val="24"/>
          <w:lang w:val="el-GR"/>
        </w:rPr>
      </w:pPr>
      <w:bookmarkStart w:id="10" w:name="_Toc530483996"/>
      <w:r>
        <w:rPr>
          <w:rFonts w:ascii="Calibri" w:hAnsi="Calibri"/>
          <w:sz w:val="24"/>
          <w:szCs w:val="24"/>
          <w:lang w:val="el-GR"/>
        </w:rPr>
        <w:t>2.1.1</w:t>
      </w:r>
      <w:r>
        <w:rPr>
          <w:rFonts w:ascii="Calibri" w:hAnsi="Calibri"/>
          <w:sz w:val="24"/>
          <w:szCs w:val="24"/>
          <w:lang w:val="el-GR"/>
        </w:rPr>
        <w:tab/>
        <w:t>Έγγραφα της σύμβασης</w:t>
      </w:r>
      <w:bookmarkEnd w:id="10"/>
    </w:p>
    <w:p w14:paraId="46EC5282" w14:textId="77777777" w:rsidR="00C87B2F" w:rsidRDefault="00C87B2F">
      <w:pPr>
        <w:spacing w:after="0"/>
        <w:rPr>
          <w:sz w:val="24"/>
          <w:lang w:val="el-GR"/>
        </w:rPr>
      </w:pPr>
      <w:r>
        <w:rPr>
          <w:sz w:val="24"/>
          <w:lang w:val="el-GR"/>
        </w:rPr>
        <w:t>Τα έγγραφα της παρούσας διαδικασίας σύναψης</w:t>
      </w:r>
      <w:r>
        <w:rPr>
          <w:rStyle w:val="FootnoteReference2"/>
          <w:sz w:val="24"/>
          <w:lang w:val="el-GR"/>
        </w:rPr>
        <w:t xml:space="preserve"> </w:t>
      </w:r>
      <w:r>
        <w:rPr>
          <w:sz w:val="24"/>
          <w:lang w:val="el-GR"/>
        </w:rPr>
        <w:t>είναι τα ακόλουθα:</w:t>
      </w:r>
    </w:p>
    <w:p w14:paraId="73261420" w14:textId="77777777" w:rsidR="00C87B2F" w:rsidRDefault="00C87B2F">
      <w:pPr>
        <w:numPr>
          <w:ilvl w:val="0"/>
          <w:numId w:val="8"/>
        </w:numPr>
        <w:tabs>
          <w:tab w:val="left" w:pos="0"/>
        </w:tabs>
        <w:spacing w:after="40"/>
        <w:ind w:left="567" w:hanging="567"/>
        <w:rPr>
          <w:sz w:val="24"/>
          <w:lang w:val="el-GR"/>
        </w:rPr>
      </w:pPr>
      <w:r>
        <w:rPr>
          <w:sz w:val="24"/>
          <w:lang w:val="el-GR"/>
        </w:rPr>
        <w:t xml:space="preserve">Η παρούσα Διακήρυξη με τα Παραρτήματά της, μεταξύ των οποίων και το Τυποποιημένο Έντυπο Υπεύθυνης Δήλωσης (ΤΕΥΔ), που αποτελούν αναπόσπαστο μέρος αυτής. </w:t>
      </w:r>
    </w:p>
    <w:p w14:paraId="16DEF3BB" w14:textId="77777777" w:rsidR="00C87B2F" w:rsidRDefault="00C87B2F">
      <w:pPr>
        <w:numPr>
          <w:ilvl w:val="0"/>
          <w:numId w:val="8"/>
        </w:numPr>
        <w:tabs>
          <w:tab w:val="left" w:pos="0"/>
        </w:tabs>
        <w:spacing w:after="0"/>
        <w:ind w:left="567" w:hanging="567"/>
        <w:rPr>
          <w:sz w:val="24"/>
          <w:lang w:val="el-GR"/>
        </w:rPr>
      </w:pPr>
      <w:r>
        <w:rPr>
          <w:sz w:val="24"/>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02391A30" w14:textId="77777777" w:rsidR="00C87B2F" w:rsidRDefault="00C87B2F">
      <w:pPr>
        <w:pStyle w:val="3"/>
        <w:spacing w:after="0"/>
        <w:rPr>
          <w:rFonts w:ascii="Calibri" w:hAnsi="Calibri"/>
          <w:sz w:val="24"/>
          <w:szCs w:val="24"/>
          <w:lang w:val="el-GR"/>
        </w:rPr>
      </w:pPr>
      <w:bookmarkStart w:id="11" w:name="_Toc530483997"/>
      <w:r>
        <w:rPr>
          <w:rFonts w:ascii="Calibri" w:hAnsi="Calibri"/>
          <w:sz w:val="24"/>
          <w:szCs w:val="24"/>
          <w:lang w:val="el-GR"/>
        </w:rPr>
        <w:t>2.1.2</w:t>
      </w:r>
      <w:r>
        <w:rPr>
          <w:rFonts w:ascii="Calibri" w:hAnsi="Calibri"/>
          <w:sz w:val="24"/>
          <w:szCs w:val="24"/>
          <w:lang w:val="el-GR"/>
        </w:rPr>
        <w:tab/>
        <w:t>Επικοινωνία - Πρόσβαση στα έγγραφα της Σύμβασης</w:t>
      </w:r>
      <w:bookmarkEnd w:id="11"/>
    </w:p>
    <w:p w14:paraId="63AE6154" w14:textId="77777777" w:rsidR="00C87B2F" w:rsidRDefault="00C87B2F">
      <w:pPr>
        <w:spacing w:after="0"/>
        <w:rPr>
          <w:sz w:val="24"/>
          <w:lang w:val="el-GR"/>
        </w:rPr>
      </w:pPr>
      <w:r>
        <w:rPr>
          <w:sz w:val="24"/>
          <w:lang w:val="el-GR"/>
        </w:rPr>
        <w:t xml:space="preserve">Τα έγγραφα της σύμβασης είναι διαθέσιμα για ελεύθερη, πλήρη, άμεση &amp; δωρεάν ηλεκτρονική πρόσβαση στο ΚΗΜΔΗΣ, στο ΔΙΑΥΓΕΙΑ και στην ιστοσελίδα  </w:t>
      </w:r>
      <w:hyperlink r:id="rId12" w:history="1">
        <w:r>
          <w:rPr>
            <w:rStyle w:val="-0"/>
            <w:color w:val="auto"/>
            <w:sz w:val="24"/>
            <w:lang w:val="en-US"/>
          </w:rPr>
          <w:t>www</w:t>
        </w:r>
        <w:r>
          <w:rPr>
            <w:rStyle w:val="-0"/>
            <w:color w:val="auto"/>
            <w:sz w:val="24"/>
            <w:lang w:val="el-GR"/>
          </w:rPr>
          <w:t>.</w:t>
        </w:r>
        <w:r>
          <w:rPr>
            <w:rStyle w:val="-0"/>
            <w:color w:val="auto"/>
            <w:sz w:val="24"/>
            <w:lang w:val="en-US"/>
          </w:rPr>
          <w:t>alexpolis</w:t>
        </w:r>
        <w:r>
          <w:rPr>
            <w:rStyle w:val="-0"/>
            <w:color w:val="auto"/>
            <w:sz w:val="24"/>
            <w:lang w:val="el-GR"/>
          </w:rPr>
          <w:t>.</w:t>
        </w:r>
        <w:r>
          <w:rPr>
            <w:rStyle w:val="-0"/>
            <w:color w:val="auto"/>
            <w:sz w:val="24"/>
            <w:lang w:val="en-US"/>
          </w:rPr>
          <w:t>gr</w:t>
        </w:r>
      </w:hyperlink>
      <w:r>
        <w:rPr>
          <w:sz w:val="24"/>
          <w:lang w:val="el-GR"/>
        </w:rPr>
        <w:t xml:space="preserve"> .</w:t>
      </w:r>
    </w:p>
    <w:p w14:paraId="33D8AEB5" w14:textId="77777777" w:rsidR="00C87B2F" w:rsidRDefault="00C87B2F">
      <w:pPr>
        <w:spacing w:after="0"/>
        <w:rPr>
          <w:sz w:val="24"/>
          <w:lang w:val="el-GR"/>
        </w:rPr>
      </w:pPr>
    </w:p>
    <w:p w14:paraId="1AB32268" w14:textId="77777777" w:rsidR="00C87B2F" w:rsidRDefault="00C87B2F">
      <w:pPr>
        <w:pStyle w:val="3"/>
        <w:spacing w:before="0" w:after="0"/>
        <w:ind w:left="0" w:firstLine="0"/>
        <w:rPr>
          <w:rFonts w:ascii="Calibri" w:hAnsi="Calibri"/>
          <w:sz w:val="24"/>
          <w:szCs w:val="24"/>
          <w:lang w:val="el-GR"/>
        </w:rPr>
      </w:pPr>
      <w:bookmarkStart w:id="12" w:name="_Toc530483998"/>
      <w:r>
        <w:rPr>
          <w:rFonts w:ascii="Calibri" w:hAnsi="Calibri"/>
          <w:sz w:val="24"/>
          <w:szCs w:val="24"/>
          <w:lang w:val="el-GR"/>
        </w:rPr>
        <w:t>2.1.3</w:t>
      </w:r>
      <w:r>
        <w:rPr>
          <w:rFonts w:ascii="Calibri" w:hAnsi="Calibri"/>
          <w:sz w:val="24"/>
          <w:szCs w:val="24"/>
          <w:lang w:val="el-GR"/>
        </w:rPr>
        <w:tab/>
        <w:t>Παροχή Διευκρινίσεων</w:t>
      </w:r>
      <w:bookmarkEnd w:id="12"/>
    </w:p>
    <w:p w14:paraId="653BC2A6" w14:textId="77777777" w:rsidR="00C87B2F" w:rsidRDefault="00C87B2F">
      <w:pPr>
        <w:spacing w:after="0"/>
        <w:rPr>
          <w:sz w:val="24"/>
          <w:lang w:val="el-GR"/>
        </w:rPr>
      </w:pPr>
      <w:r>
        <w:rPr>
          <w:sz w:val="24"/>
          <w:lang w:val="el-GR"/>
        </w:rPr>
        <w:t xml:space="preserve">Τα σχετικά αιτήματα παροχής διευκρινίσεων υποβάλλονται το </w:t>
      </w:r>
      <w:r w:rsidRPr="00C208D7">
        <w:rPr>
          <w:sz w:val="24"/>
          <w:lang w:val="el-GR"/>
        </w:rPr>
        <w:t xml:space="preserve">αργότερο </w:t>
      </w:r>
      <w:r w:rsidR="00C208D7" w:rsidRPr="00C208D7">
        <w:rPr>
          <w:b/>
          <w:sz w:val="24"/>
          <w:lang w:val="el-GR"/>
        </w:rPr>
        <w:t>πέντε</w:t>
      </w:r>
      <w:r w:rsidR="00C208D7" w:rsidRPr="00C208D7">
        <w:rPr>
          <w:sz w:val="24"/>
          <w:lang w:val="el-GR"/>
        </w:rPr>
        <w:t xml:space="preserve"> </w:t>
      </w:r>
      <w:r w:rsidRPr="00C208D7">
        <w:rPr>
          <w:b/>
          <w:sz w:val="24"/>
          <w:lang w:val="el-GR"/>
        </w:rPr>
        <w:t>(</w:t>
      </w:r>
      <w:r w:rsidR="00C208D7" w:rsidRPr="00C208D7">
        <w:rPr>
          <w:b/>
          <w:sz w:val="24"/>
          <w:lang w:val="el-GR"/>
        </w:rPr>
        <w:t>5</w:t>
      </w:r>
      <w:r w:rsidRPr="00C208D7">
        <w:rPr>
          <w:b/>
          <w:sz w:val="24"/>
          <w:lang w:val="el-GR"/>
        </w:rPr>
        <w:t>) ημέρες</w:t>
      </w:r>
      <w:r>
        <w:rPr>
          <w:sz w:val="24"/>
          <w:lang w:val="el-GR"/>
        </w:rPr>
        <w:t xml:space="preserve"> πριν την καταληκτική ημερομηνία υποβολής προσφορών.</w:t>
      </w:r>
    </w:p>
    <w:p w14:paraId="40A75676" w14:textId="77777777" w:rsidR="00C87B2F" w:rsidRDefault="00C87B2F">
      <w:pPr>
        <w:spacing w:after="0"/>
        <w:rPr>
          <w:sz w:val="24"/>
          <w:lang w:val="el-GR"/>
        </w:rPr>
      </w:pPr>
      <w:r>
        <w:rPr>
          <w:sz w:val="24"/>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6EACC5E1" w14:textId="77777777" w:rsidR="00C87B2F" w:rsidRDefault="00C87B2F">
      <w:pPr>
        <w:spacing w:after="0"/>
        <w:rPr>
          <w:i/>
          <w:iCs/>
          <w:color w:val="5B9BD5"/>
          <w:sz w:val="24"/>
          <w:lang w:val="el-GR"/>
        </w:rPr>
      </w:pPr>
      <w:r>
        <w:rPr>
          <w:sz w:val="24"/>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Pr>
          <w:b/>
          <w:color w:val="000000"/>
          <w:sz w:val="24"/>
          <w:lang w:val="el-GR"/>
        </w:rPr>
        <w:t>τρεις (3)</w:t>
      </w:r>
      <w:r>
        <w:rPr>
          <w:sz w:val="24"/>
          <w:lang w:val="el-GR"/>
        </w:rPr>
        <w:t xml:space="preserve"> ημέρες πριν από την προθεσμία που ορίζεται για την παραλαβή των προσφορών, </w:t>
      </w:r>
    </w:p>
    <w:p w14:paraId="753040D8" w14:textId="77777777" w:rsidR="00C87B2F" w:rsidRDefault="00C87B2F">
      <w:pPr>
        <w:spacing w:after="0"/>
        <w:rPr>
          <w:sz w:val="24"/>
          <w:lang w:val="el-GR"/>
        </w:rPr>
      </w:pPr>
      <w:r>
        <w:rPr>
          <w:sz w:val="24"/>
          <w:lang w:val="el-GR"/>
        </w:rPr>
        <w:t>β) όταν τα έγγραφα της σύμβασης υφίστανται σημαντικές αλλαγές.</w:t>
      </w:r>
    </w:p>
    <w:p w14:paraId="5734A543" w14:textId="77777777" w:rsidR="00C87B2F" w:rsidRDefault="00C87B2F">
      <w:pPr>
        <w:spacing w:after="0"/>
        <w:rPr>
          <w:sz w:val="24"/>
          <w:lang w:val="el-GR"/>
        </w:rPr>
      </w:pPr>
      <w:r>
        <w:rPr>
          <w:sz w:val="24"/>
          <w:lang w:val="el-GR"/>
        </w:rPr>
        <w:t>Η διάρκεια της παράτασης θα είναι ανάλογη με τη σπουδαιότητα των πληροφοριών που ζητήθηκαν ή των αλλαγών.</w:t>
      </w:r>
    </w:p>
    <w:p w14:paraId="19B4F2DA" w14:textId="77777777" w:rsidR="00C87B2F" w:rsidRDefault="00C87B2F">
      <w:pPr>
        <w:spacing w:after="0"/>
        <w:rPr>
          <w:color w:val="0070C0"/>
          <w:sz w:val="24"/>
          <w:lang w:val="el-GR"/>
        </w:rPr>
      </w:pPr>
      <w:r>
        <w:rPr>
          <w:sz w:val="24"/>
          <w:lang w:val="el-GR"/>
        </w:rPr>
        <w:t xml:space="preserve">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70C0"/>
          <w:sz w:val="24"/>
          <w:lang w:val="el-GR"/>
        </w:rPr>
        <w:t>.</w:t>
      </w:r>
    </w:p>
    <w:p w14:paraId="4DD5642B" w14:textId="77777777" w:rsidR="00C87B2F" w:rsidRDefault="00C87B2F">
      <w:pPr>
        <w:spacing w:after="0"/>
        <w:rPr>
          <w:color w:val="0070C0"/>
          <w:sz w:val="24"/>
          <w:lang w:val="el-GR"/>
        </w:rPr>
      </w:pPr>
    </w:p>
    <w:p w14:paraId="0E70B0B2" w14:textId="77777777" w:rsidR="00C87B2F" w:rsidRDefault="00C87B2F">
      <w:pPr>
        <w:pStyle w:val="3"/>
        <w:spacing w:before="0" w:after="0"/>
        <w:ind w:left="0" w:firstLine="0"/>
        <w:rPr>
          <w:rFonts w:ascii="Calibri" w:hAnsi="Calibri"/>
          <w:sz w:val="24"/>
          <w:szCs w:val="24"/>
          <w:lang w:val="el-GR"/>
        </w:rPr>
      </w:pPr>
      <w:bookmarkStart w:id="13" w:name="_Toc530483999"/>
      <w:r>
        <w:rPr>
          <w:rFonts w:ascii="Calibri" w:hAnsi="Calibri"/>
          <w:sz w:val="24"/>
          <w:szCs w:val="24"/>
          <w:lang w:val="el-GR"/>
        </w:rPr>
        <w:t>2.1.4</w:t>
      </w:r>
      <w:r>
        <w:rPr>
          <w:rFonts w:ascii="Calibri" w:hAnsi="Calibri"/>
          <w:sz w:val="24"/>
          <w:szCs w:val="24"/>
          <w:lang w:val="el-GR"/>
        </w:rPr>
        <w:tab/>
        <w:t>Γλώσσα</w:t>
      </w:r>
      <w:bookmarkEnd w:id="13"/>
    </w:p>
    <w:p w14:paraId="143765CC" w14:textId="77777777" w:rsidR="00C87B2F" w:rsidRDefault="00C87B2F">
      <w:pPr>
        <w:spacing w:after="0"/>
        <w:rPr>
          <w:sz w:val="24"/>
          <w:lang w:val="el-GR"/>
        </w:rPr>
      </w:pPr>
      <w:r>
        <w:rPr>
          <w:sz w:val="24"/>
          <w:lang w:val="el-GR"/>
        </w:rPr>
        <w:t>Τα έγγραφα της σύμβασης έχουν συνταχθεί στην ελληνική γλώσσα. Τυχόν ενστάσεις υποβάλλονται στην ελληνική γλώσσα.</w:t>
      </w:r>
    </w:p>
    <w:p w14:paraId="2C490160" w14:textId="77777777" w:rsidR="00C87B2F" w:rsidRDefault="00C87B2F">
      <w:pPr>
        <w:rPr>
          <w:color w:val="000000"/>
          <w:sz w:val="24"/>
          <w:lang w:val="el-GR"/>
        </w:rPr>
      </w:pPr>
      <w:r>
        <w:rPr>
          <w:color w:val="000000"/>
          <w:sz w:val="24"/>
          <w:lang w:val="el-GR"/>
        </w:rPr>
        <w:t xml:space="preserve">Οι </w:t>
      </w:r>
      <w:r>
        <w:rPr>
          <w:b/>
          <w:color w:val="000000"/>
          <w:sz w:val="24"/>
          <w:u w:val="single"/>
          <w:lang w:val="el-GR"/>
        </w:rPr>
        <w:t>προσφορές</w:t>
      </w:r>
      <w:r>
        <w:rPr>
          <w:color w:val="000000"/>
          <w:sz w:val="24"/>
          <w:lang w:val="el-GR"/>
        </w:rPr>
        <w:t xml:space="preserve"> και τα περιλαμβανόμενα σε αυτές στοιχεία καθώς και τα </w:t>
      </w:r>
      <w:r>
        <w:rPr>
          <w:b/>
          <w:color w:val="000000"/>
          <w:sz w:val="24"/>
          <w:u w:val="single"/>
          <w:lang w:val="el-GR"/>
        </w:rPr>
        <w:t>αποδεικτικά έγγραφα</w:t>
      </w:r>
      <w:r>
        <w:rPr>
          <w:color w:val="000000"/>
          <w:sz w:val="24"/>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07C6978B" w14:textId="77777777" w:rsidR="00C87B2F" w:rsidRDefault="00C87B2F">
      <w:pPr>
        <w:spacing w:after="0"/>
        <w:rPr>
          <w:color w:val="000000"/>
          <w:sz w:val="24"/>
          <w:lang w:val="el-GR"/>
        </w:rPr>
      </w:pPr>
      <w:r>
        <w:rPr>
          <w:color w:val="000000"/>
          <w:sz w:val="24"/>
          <w:lang w:val="el-GR"/>
        </w:rPr>
        <w:t>Κάθε μορφής επικοινωνία με την Αναθέτουσα Αρχή, καθώς και μεταξύ αυτής και του αναδόχου, θα γίνονται υποχρεωτικά στην ελληνική γλώσσα.</w:t>
      </w:r>
      <w:bookmarkStart w:id="14" w:name="_Toc530484000"/>
    </w:p>
    <w:p w14:paraId="68B076E7" w14:textId="77777777" w:rsidR="00C87B2F" w:rsidRDefault="00C87B2F">
      <w:pPr>
        <w:spacing w:after="0"/>
        <w:rPr>
          <w:color w:val="000000"/>
          <w:sz w:val="24"/>
          <w:lang w:val="el-GR"/>
        </w:rPr>
      </w:pPr>
    </w:p>
    <w:p w14:paraId="54CE59BA" w14:textId="77777777" w:rsidR="00C87B2F" w:rsidRDefault="00C87B2F">
      <w:pPr>
        <w:spacing w:after="0"/>
        <w:rPr>
          <w:b/>
          <w:sz w:val="24"/>
          <w:lang w:val="el-GR"/>
        </w:rPr>
      </w:pPr>
      <w:r>
        <w:rPr>
          <w:b/>
          <w:color w:val="000000"/>
          <w:sz w:val="24"/>
          <w:lang w:val="el-GR"/>
        </w:rPr>
        <w:t xml:space="preserve">2.1.5. </w:t>
      </w:r>
      <w:r>
        <w:rPr>
          <w:b/>
          <w:sz w:val="24"/>
          <w:lang w:val="el-GR"/>
        </w:rPr>
        <w:t>Εγγυήσεις</w:t>
      </w:r>
      <w:bookmarkEnd w:id="14"/>
    </w:p>
    <w:p w14:paraId="0B551E4C" w14:textId="77777777" w:rsidR="00C87B2F" w:rsidRDefault="00C87B2F">
      <w:pPr>
        <w:rPr>
          <w:sz w:val="24"/>
          <w:lang w:val="el-GR"/>
        </w:rPr>
      </w:pPr>
      <w:r>
        <w:rPr>
          <w:sz w:val="24"/>
          <w:lang w:val="el-GR"/>
        </w:rPr>
        <w:t xml:space="preserve">Δεν απαιτείται εγγύηση συμμετοχής  (άρθρο 72 παρ.1α του Ν.4412/2016). </w:t>
      </w:r>
    </w:p>
    <w:p w14:paraId="5B780866" w14:textId="77777777" w:rsidR="00C87B2F" w:rsidRDefault="00C87B2F">
      <w:pPr>
        <w:spacing w:after="0"/>
        <w:rPr>
          <w:sz w:val="24"/>
          <w:lang w:val="el-GR"/>
        </w:rPr>
      </w:pPr>
      <w:r>
        <w:rPr>
          <w:color w:val="000000"/>
          <w:sz w:val="24"/>
          <w:lang w:val="el-GR"/>
        </w:rPr>
        <w:t>Οι εγγυητικές επιστολές (</w:t>
      </w:r>
      <w:r>
        <w:rPr>
          <w:b/>
          <w:color w:val="000000"/>
          <w:sz w:val="24"/>
          <w:lang w:val="el-GR"/>
        </w:rPr>
        <w:t xml:space="preserve">εγγύηση καλής εκτέλεσης </w:t>
      </w:r>
      <w:r>
        <w:rPr>
          <w:color w:val="000000"/>
          <w:sz w:val="24"/>
          <w:lang w:val="el-GR"/>
        </w:rPr>
        <w:t>)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  βλ. άρθρο 15 Ν. 4541/2018 -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26E71323" w14:textId="77777777" w:rsidR="00C87B2F" w:rsidRDefault="00C87B2F">
      <w:pPr>
        <w:rPr>
          <w:sz w:val="24"/>
          <w:lang w:val="el-GR"/>
        </w:rPr>
      </w:pPr>
      <w:r>
        <w:rPr>
          <w:color w:val="000000"/>
          <w:sz w:val="24"/>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09D5F6A4" w14:textId="77777777" w:rsidR="00C87B2F" w:rsidRDefault="00C87B2F">
      <w:pPr>
        <w:rPr>
          <w:color w:val="000000"/>
          <w:sz w:val="24"/>
          <w:lang w:val="el-GR"/>
        </w:rPr>
      </w:pPr>
      <w:r>
        <w:rPr>
          <w:color w:val="000000"/>
          <w:sz w:val="24"/>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 σύμβασης,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τον τίτλο της σχετικής σύμβασης.</w:t>
      </w:r>
    </w:p>
    <w:p w14:paraId="7063ABA5" w14:textId="77777777" w:rsidR="00C87B2F" w:rsidRDefault="00C87B2F">
      <w:pPr>
        <w:pStyle w:val="2"/>
        <w:spacing w:before="0" w:after="0"/>
        <w:rPr>
          <w:rFonts w:ascii="Calibri" w:hAnsi="Calibri"/>
          <w:szCs w:val="24"/>
          <w:lang w:val="el-GR"/>
        </w:rPr>
      </w:pPr>
      <w:bookmarkStart w:id="15" w:name="_Toc530484001"/>
      <w:r>
        <w:rPr>
          <w:rFonts w:ascii="Calibri" w:hAnsi="Calibri"/>
          <w:szCs w:val="24"/>
          <w:lang w:val="el-GR"/>
        </w:rPr>
        <w:t>2.2</w:t>
      </w:r>
      <w:r>
        <w:rPr>
          <w:rFonts w:ascii="Calibri" w:hAnsi="Calibri"/>
          <w:szCs w:val="24"/>
          <w:lang w:val="el-GR"/>
        </w:rPr>
        <w:tab/>
        <w:t>Δικαίωμα Συμμετοχής - Κριτήρια Ποιοτικής Επιλογής</w:t>
      </w:r>
      <w:bookmarkEnd w:id="15"/>
    </w:p>
    <w:p w14:paraId="3ABCD061" w14:textId="77777777" w:rsidR="00C87B2F" w:rsidRDefault="00C87B2F">
      <w:pPr>
        <w:pStyle w:val="3"/>
        <w:spacing w:before="0" w:after="0"/>
        <w:rPr>
          <w:rFonts w:ascii="Calibri" w:hAnsi="Calibri"/>
          <w:sz w:val="24"/>
          <w:szCs w:val="24"/>
          <w:lang w:val="el-GR"/>
        </w:rPr>
      </w:pPr>
      <w:bookmarkStart w:id="16" w:name="_Toc530484002"/>
      <w:r>
        <w:rPr>
          <w:rFonts w:ascii="Calibri" w:hAnsi="Calibri"/>
          <w:sz w:val="24"/>
          <w:szCs w:val="24"/>
          <w:lang w:val="el-GR"/>
        </w:rPr>
        <w:t>2.2.1</w:t>
      </w:r>
      <w:r>
        <w:rPr>
          <w:rFonts w:ascii="Calibri" w:hAnsi="Calibri"/>
          <w:sz w:val="24"/>
          <w:szCs w:val="24"/>
          <w:lang w:val="el-GR"/>
        </w:rPr>
        <w:tab/>
        <w:t>Δικαίωμα συμμετοχής</w:t>
      </w:r>
      <w:bookmarkEnd w:id="16"/>
      <w:r>
        <w:rPr>
          <w:rFonts w:ascii="Calibri" w:hAnsi="Calibri"/>
          <w:sz w:val="24"/>
          <w:szCs w:val="24"/>
          <w:lang w:val="el-GR"/>
        </w:rPr>
        <w:t xml:space="preserve"> </w:t>
      </w:r>
    </w:p>
    <w:p w14:paraId="7892E164" w14:textId="77777777" w:rsidR="00C87B2F" w:rsidRDefault="00C87B2F">
      <w:pPr>
        <w:rPr>
          <w:sz w:val="24"/>
          <w:lang w:val="el-GR"/>
        </w:rPr>
      </w:pPr>
      <w:r>
        <w:rPr>
          <w:b/>
          <w:bCs/>
          <w:sz w:val="24"/>
          <w:lang w:val="el-GR"/>
        </w:rPr>
        <w:t>1.</w:t>
      </w:r>
      <w:r>
        <w:rPr>
          <w:sz w:val="24"/>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35DDB676" w14:textId="77777777" w:rsidR="00C87B2F" w:rsidRDefault="00C87B2F">
      <w:pPr>
        <w:rPr>
          <w:sz w:val="24"/>
          <w:lang w:val="el-GR"/>
        </w:rPr>
      </w:pPr>
      <w:r>
        <w:rPr>
          <w:sz w:val="24"/>
          <w:lang w:val="el-GR"/>
        </w:rPr>
        <w:t>α) κράτος-μέλος της Ένωσης,</w:t>
      </w:r>
    </w:p>
    <w:p w14:paraId="15AD8D89" w14:textId="77777777" w:rsidR="00C87B2F" w:rsidRDefault="00C87B2F">
      <w:pPr>
        <w:rPr>
          <w:sz w:val="24"/>
          <w:lang w:val="el-GR"/>
        </w:rPr>
      </w:pPr>
      <w:r>
        <w:rPr>
          <w:sz w:val="24"/>
          <w:lang w:val="el-GR"/>
        </w:rPr>
        <w:t>β) κράτος-μέλος του Ευρωπαϊκού Οικονομικού Χώρου (Ε.Ο.Χ.),</w:t>
      </w:r>
    </w:p>
    <w:p w14:paraId="3E1B6AE1" w14:textId="77777777" w:rsidR="00C87B2F" w:rsidRDefault="00C87B2F">
      <w:pPr>
        <w:rPr>
          <w:sz w:val="24"/>
          <w:lang w:val="el-GR"/>
        </w:rPr>
      </w:pPr>
      <w:r>
        <w:rPr>
          <w:sz w:val="24"/>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sz w:val="24"/>
        </w:rPr>
        <w:t>I</w:t>
      </w:r>
      <w:r>
        <w:rPr>
          <w:sz w:val="24"/>
          <w:lang w:val="el-GR"/>
        </w:rPr>
        <w:t xml:space="preserve"> της ως άνω Συμφωνίας, καθώς και </w:t>
      </w:r>
    </w:p>
    <w:p w14:paraId="3CE016BA" w14:textId="77777777" w:rsidR="00C87B2F" w:rsidRDefault="00C87B2F">
      <w:pPr>
        <w:spacing w:after="0"/>
        <w:rPr>
          <w:sz w:val="24"/>
          <w:lang w:val="el-GR"/>
        </w:rPr>
      </w:pPr>
      <w:r>
        <w:rPr>
          <w:sz w:val="24"/>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7BD4A101" w14:textId="77777777" w:rsidR="00C87B2F" w:rsidRDefault="00C87B2F">
      <w:pPr>
        <w:spacing w:after="0"/>
        <w:rPr>
          <w:sz w:val="24"/>
          <w:lang w:val="el-GR"/>
        </w:rPr>
      </w:pPr>
    </w:p>
    <w:p w14:paraId="27318F7D" w14:textId="77777777" w:rsidR="00C87B2F" w:rsidRDefault="00C87B2F">
      <w:pPr>
        <w:spacing w:after="0"/>
        <w:rPr>
          <w:sz w:val="24"/>
          <w:lang w:val="el-GR"/>
        </w:rPr>
      </w:pPr>
      <w:r>
        <w:rPr>
          <w:b/>
          <w:sz w:val="24"/>
          <w:lang w:val="el-GR"/>
        </w:rPr>
        <w:t>2.</w:t>
      </w:r>
      <w:r>
        <w:rPr>
          <w:sz w:val="24"/>
          <w:lang w:val="el-GR"/>
        </w:rPr>
        <w:t xml:space="preserve"> Για τη συμμετοχή στην παρούσα διαδικασία, οι ενδιαφερόμενοι οικονομικοί φορείς απαιτείται:</w:t>
      </w:r>
    </w:p>
    <w:p w14:paraId="335A6615" w14:textId="77777777" w:rsidR="00C87B2F" w:rsidRDefault="00C87B2F">
      <w:pPr>
        <w:spacing w:after="0"/>
        <w:rPr>
          <w:sz w:val="24"/>
          <w:lang w:val="el-GR"/>
        </w:rPr>
      </w:pPr>
      <w:r>
        <w:rPr>
          <w:sz w:val="24"/>
          <w:lang w:val="en-US"/>
        </w:rPr>
        <w:t>i</w:t>
      </w:r>
      <w:r>
        <w:rPr>
          <w:sz w:val="24"/>
          <w:lang w:val="el-GR"/>
        </w:rPr>
        <w:t>) να μη βρίσκονται σε μια από τις καταστάσεις της παραγράφου 2.2.2 της διακήρυξης για τις οποίες αποκλείονται ή μπορούν να αποκλεισθούν,</w:t>
      </w:r>
    </w:p>
    <w:p w14:paraId="2E0B0BE5" w14:textId="77777777" w:rsidR="00C87B2F" w:rsidRDefault="00C87B2F">
      <w:pPr>
        <w:spacing w:after="0"/>
        <w:rPr>
          <w:sz w:val="24"/>
          <w:lang w:val="el-GR"/>
        </w:rPr>
      </w:pPr>
      <w:r>
        <w:rPr>
          <w:sz w:val="24"/>
          <w:lang w:val="en-US"/>
        </w:rPr>
        <w:t>ii</w:t>
      </w:r>
      <w:r>
        <w:rPr>
          <w:sz w:val="24"/>
          <w:lang w:val="el-GR"/>
        </w:rPr>
        <w:t>) να πληρούν το κριτήριο επιλογής της παραγράφου 2.2.3</w:t>
      </w:r>
      <w:r>
        <w:rPr>
          <w:color w:val="FF0000"/>
          <w:sz w:val="24"/>
          <w:lang w:val="el-GR"/>
        </w:rPr>
        <w:t xml:space="preserve"> </w:t>
      </w:r>
      <w:r>
        <w:rPr>
          <w:sz w:val="24"/>
          <w:lang w:val="el-GR"/>
        </w:rPr>
        <w:t>της διακήρυξης,</w:t>
      </w:r>
    </w:p>
    <w:p w14:paraId="78D428FA" w14:textId="77777777" w:rsidR="00C87B2F" w:rsidRDefault="00C87B2F">
      <w:pPr>
        <w:spacing w:after="0"/>
        <w:rPr>
          <w:sz w:val="24"/>
          <w:lang w:val="el-GR"/>
        </w:rPr>
      </w:pPr>
    </w:p>
    <w:p w14:paraId="7E350863" w14:textId="77777777" w:rsidR="00C87B2F" w:rsidRDefault="00C87B2F">
      <w:pPr>
        <w:spacing w:after="0"/>
        <w:rPr>
          <w:sz w:val="24"/>
          <w:lang w:val="el-GR"/>
        </w:rPr>
      </w:pPr>
      <w:r>
        <w:rPr>
          <w:b/>
          <w:sz w:val="24"/>
          <w:lang w:val="el-GR"/>
        </w:rPr>
        <w:t>3.</w:t>
      </w:r>
      <w:r>
        <w:rPr>
          <w:sz w:val="24"/>
          <w:lang w:val="el-GR"/>
        </w:rPr>
        <w:t xml:space="preserve"> Οι ενώσεις οικονομικών φορέων, συμπεριλαμβανομένων και των προσωρινών συμπράξεων, δεν υποχρεούνται να λάβουν συγκεκριμένη νομική μορφή προκειμένου να υποβάλουν προσφορά. Υποχρεούνται, όμως, να λάβουν συγκεκριμένη νομική μορφή εφόσον τους ανατεθεί η σύμβαση, στο μέτρο που η περιβολή αυτή είναι αναγκαία για την ικανοποιητική εκτέλεση της σύμβασης (άρθρο 19 παρ.3 Ν.4412/16).</w:t>
      </w:r>
    </w:p>
    <w:p w14:paraId="538FAAAF" w14:textId="77777777" w:rsidR="00C87B2F" w:rsidRDefault="00C87B2F">
      <w:pPr>
        <w:spacing w:after="0"/>
        <w:rPr>
          <w:sz w:val="24"/>
          <w:lang w:val="el-GR"/>
        </w:rPr>
      </w:pPr>
      <w:r>
        <w:rPr>
          <w:sz w:val="24"/>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 (άρθρο 19 παρ.4 Ν.4412/16).</w:t>
      </w:r>
    </w:p>
    <w:p w14:paraId="4993EAFE" w14:textId="77777777" w:rsidR="00C87B2F" w:rsidRDefault="00C87B2F">
      <w:pPr>
        <w:spacing w:after="0"/>
        <w:rPr>
          <w:sz w:val="24"/>
          <w:lang w:val="el-GR"/>
        </w:rPr>
      </w:pPr>
      <w:r>
        <w:rPr>
          <w:sz w:val="24"/>
          <w:lang w:val="el-GR"/>
        </w:rPr>
        <w:t>Οι Κοινοπραξίες οικονομικών φορέων ευθύνονται εις ολόκληρον με κοινό εκπρόσωπο.</w:t>
      </w:r>
    </w:p>
    <w:p w14:paraId="4AAAEFEF" w14:textId="77777777" w:rsidR="00C87B2F" w:rsidRDefault="00C87B2F">
      <w:pPr>
        <w:spacing w:after="0"/>
        <w:rPr>
          <w:sz w:val="24"/>
          <w:lang w:val="el-GR"/>
        </w:rPr>
      </w:pPr>
      <w:r>
        <w:rPr>
          <w:sz w:val="24"/>
          <w:lang w:val="el-GR"/>
        </w:rPr>
        <w:t>Σε περίπτωση, που εξ αιτίας ανικανότητας για οποιονδήποτε λόγο ή ανωτέρας βίας, μέλος της Ένωσης δεν μπορεί να ανταποκριθεί στις υποχρεώσεις της Ένωσης κατά τον χρόνο αξιολόγησης των προσφορών,</w:t>
      </w:r>
      <w:r w:rsidR="00C208D7">
        <w:rPr>
          <w:sz w:val="24"/>
          <w:lang w:val="el-GR"/>
        </w:rPr>
        <w:t xml:space="preserve"> τότε αποκλείεται το σύνολο της ένωσης</w:t>
      </w:r>
      <w:r>
        <w:rPr>
          <w:sz w:val="24"/>
          <w:lang w:val="el-GR"/>
        </w:rPr>
        <w:t>.</w:t>
      </w:r>
    </w:p>
    <w:p w14:paraId="1AC37F9D" w14:textId="77777777" w:rsidR="00C87B2F" w:rsidRDefault="00C87B2F">
      <w:pPr>
        <w:rPr>
          <w:sz w:val="24"/>
          <w:lang w:val="el-GR"/>
        </w:rPr>
      </w:pPr>
      <w:r>
        <w:rPr>
          <w:sz w:val="24"/>
          <w:lang w:val="el-GR"/>
        </w:rPr>
        <w:t xml:space="preserve">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w:t>
      </w:r>
    </w:p>
    <w:p w14:paraId="59037111" w14:textId="77777777" w:rsidR="00C87B2F" w:rsidRDefault="00C87B2F">
      <w:pPr>
        <w:spacing w:after="0"/>
        <w:rPr>
          <w:sz w:val="24"/>
          <w:lang w:val="el-GR"/>
        </w:rPr>
      </w:pPr>
      <w:r>
        <w:rPr>
          <w:b/>
          <w:sz w:val="24"/>
          <w:lang w:val="el-GR"/>
        </w:rPr>
        <w:t>4.</w:t>
      </w:r>
      <w:r>
        <w:rPr>
          <w:sz w:val="24"/>
          <w:lang w:val="el-GR"/>
        </w:rPr>
        <w:t xml:space="preserve"> Σε περίπτωση μετασχηματισμού επιχειρήσεων κατά τη διάρκεια διεξαγωγής του διαγωνισμού, η νέα επιχείρηση που υπεισέρχεται στα δικαιώματα και τις υποχρεώσεις της προηγούμενης, υποχρεούται να γνωστοποιήσει στην Αναθέτουσα Αρχή την επελθούσα μεταβολή και να προσκομίσει τα απαιτούμενα δικαιολογητικά προκειμένου να κριθεί εάν και αυτή συγκεντρώνει τις τυπικές προϋποθέσεις συμμετοχής στο διαγωνισμό.</w:t>
      </w:r>
    </w:p>
    <w:p w14:paraId="74157A81" w14:textId="77777777" w:rsidR="00C87B2F" w:rsidRDefault="00C87B2F">
      <w:pPr>
        <w:spacing w:after="0"/>
        <w:rPr>
          <w:sz w:val="24"/>
          <w:lang w:val="el-GR"/>
        </w:rPr>
      </w:pPr>
      <w:r>
        <w:rPr>
          <w:sz w:val="24"/>
          <w:lang w:val="el-GR"/>
        </w:rPr>
        <w:t>Αν επέλθουν μεταβολές στις προϋποθέσεις τις οποίες οι προσφέροντες είχαν δηλώσει ότι πληρούν, σύμφωνα με το Τ.Ε.Υ.Δ., οι οποίες επήλθαν ή για τις οποίες έλαβε γνώση ο προσφέρων μετά την δήλωση και μέχρι την ημέρα της έγγραφης ειδοποίησης για την προσκόμιση των δικαιολογητικών κατακύρωσης, οι προσφέροντες οφείλουν να ενημερώσουν αμελλητί την Αναθέτουσα Αρχή σχετικά και το αργότερο μέχρι την ημέρα της έγγραφης ειδοποίησης για την προσκόμιση των δικαιολογητικών του άρθρου 80 του Ν. 4412/2016 (άρθρο 104 παρ.2 Ν.4412/2016).</w:t>
      </w:r>
    </w:p>
    <w:p w14:paraId="7709A530" w14:textId="77777777" w:rsidR="00C87B2F" w:rsidRDefault="00C87B2F">
      <w:pPr>
        <w:spacing w:after="0"/>
        <w:rPr>
          <w:sz w:val="24"/>
          <w:lang w:val="el-GR"/>
        </w:rPr>
      </w:pPr>
      <w:r>
        <w:rPr>
          <w:sz w:val="24"/>
          <w:lang w:val="el-GR"/>
        </w:rPr>
        <w:t>Σε περίπτωση έγκαιρης και προσήκουσας ενημέρωσης της Αναθέτουσας Αρχής για οψιγενείς μεταβολές κατά την έννοια της προηγούμενης παραγράφου που επήλθαν στο πρόσωπο του προσωρινού αναδόχου, δεν καταπίπτει υπέρ της Αναθέτουσας Αρχής η εγγύηση συμμετοχής του (άρθρο 104 παρ.3 Ν. 4412/2016). Σε αντίθετη περίπτωση, καταπίπτει υπέρ της Αναθέτουσας Αρχής η εγγύηση συμμετοχής του προσωρινού αναδόχου.</w:t>
      </w:r>
    </w:p>
    <w:p w14:paraId="48132C3B" w14:textId="77777777" w:rsidR="00C87B2F" w:rsidRDefault="00C87B2F">
      <w:pPr>
        <w:pStyle w:val="3"/>
        <w:spacing w:after="0"/>
        <w:ind w:left="0" w:firstLine="0"/>
        <w:rPr>
          <w:rFonts w:ascii="Calibri" w:hAnsi="Calibri"/>
          <w:sz w:val="24"/>
          <w:szCs w:val="24"/>
          <w:lang w:val="el-GR"/>
        </w:rPr>
      </w:pPr>
      <w:bookmarkStart w:id="17" w:name="_Toc530484004"/>
      <w:r>
        <w:rPr>
          <w:rFonts w:ascii="Calibri" w:hAnsi="Calibri"/>
          <w:sz w:val="24"/>
          <w:szCs w:val="24"/>
          <w:lang w:val="el-GR"/>
        </w:rPr>
        <w:t>2.2.2</w:t>
      </w:r>
      <w:r>
        <w:rPr>
          <w:rFonts w:ascii="Calibri" w:hAnsi="Calibri"/>
          <w:sz w:val="24"/>
          <w:szCs w:val="24"/>
          <w:lang w:val="el-GR"/>
        </w:rPr>
        <w:tab/>
        <w:t>Λόγοι αποκλεισμού</w:t>
      </w:r>
      <w:bookmarkEnd w:id="17"/>
    </w:p>
    <w:p w14:paraId="2294AEC6" w14:textId="77777777" w:rsidR="00C87B2F" w:rsidRDefault="00C87B2F">
      <w:pPr>
        <w:rPr>
          <w:sz w:val="24"/>
          <w:lang w:val="el-GR"/>
        </w:rPr>
      </w:pPr>
      <w:r>
        <w:rPr>
          <w:sz w:val="24"/>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D01A584" w14:textId="77777777" w:rsidR="00C87B2F" w:rsidRDefault="00C87B2F">
      <w:pPr>
        <w:rPr>
          <w:sz w:val="24"/>
          <w:lang w:val="el-GR"/>
        </w:rPr>
      </w:pPr>
      <w:r>
        <w:rPr>
          <w:b/>
          <w:bCs/>
          <w:sz w:val="24"/>
          <w:lang w:val="el-GR"/>
        </w:rPr>
        <w:t xml:space="preserve">2.2.2.1. </w:t>
      </w:r>
      <w:r>
        <w:rPr>
          <w:sz w:val="24"/>
          <w:lang w:val="el-GR"/>
        </w:rPr>
        <w:t xml:space="preserve"> Όταν υπάρχει σε βάρος του </w:t>
      </w:r>
      <w:r>
        <w:rPr>
          <w:b/>
          <w:sz w:val="24"/>
          <w:u w:val="single"/>
          <w:lang w:val="el-GR"/>
        </w:rPr>
        <w:t>αμετάκλητη</w:t>
      </w:r>
      <w:r>
        <w:rPr>
          <w:rStyle w:val="FootnoteReference2"/>
          <w:b/>
          <w:sz w:val="24"/>
          <w:u w:val="single"/>
          <w:lang w:val="el-GR"/>
        </w:rPr>
        <w:t xml:space="preserve"> </w:t>
      </w:r>
      <w:r>
        <w:rPr>
          <w:sz w:val="24"/>
          <w:lang w:val="el-GR"/>
        </w:rPr>
        <w:t xml:space="preserve">καταδικαστική απόφαση για έναν από τους ακόλουθους λόγους, που προβλέπονται στην παρ. 1 του άρθρου 73 του ν. 4412/2016: </w:t>
      </w:r>
    </w:p>
    <w:p w14:paraId="03378CA7" w14:textId="77777777" w:rsidR="00C87B2F" w:rsidRDefault="00C87B2F">
      <w:pPr>
        <w:rPr>
          <w:sz w:val="24"/>
          <w:lang w:val="el-GR"/>
        </w:rPr>
      </w:pPr>
      <w:r>
        <w:rPr>
          <w:b/>
          <w:sz w:val="24"/>
          <w:lang w:val="el-GR"/>
        </w:rPr>
        <w:t>α)</w:t>
      </w:r>
      <w:r>
        <w:rPr>
          <w:sz w:val="24"/>
          <w:lang w:val="el-GR"/>
        </w:rPr>
        <w:t xml:space="preserve"> </w:t>
      </w:r>
      <w:r>
        <w:rPr>
          <w:b/>
          <w:sz w:val="24"/>
          <w:lang w:val="el-GR"/>
        </w:rPr>
        <w:t>συμμετοχή σε εγκληματική οργάνωση</w:t>
      </w:r>
      <w:r>
        <w:rPr>
          <w:sz w:val="24"/>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sz w:val="24"/>
        </w:rPr>
        <w:t>L</w:t>
      </w:r>
      <w:r>
        <w:rPr>
          <w:sz w:val="24"/>
          <w:lang w:val="el-GR"/>
        </w:rPr>
        <w:t xml:space="preserve"> 300 της 11.11.2008 σ.42), </w:t>
      </w:r>
    </w:p>
    <w:p w14:paraId="051B9207" w14:textId="77777777" w:rsidR="00C87B2F" w:rsidRDefault="00C87B2F">
      <w:pPr>
        <w:rPr>
          <w:sz w:val="24"/>
          <w:lang w:val="el-GR"/>
        </w:rPr>
      </w:pPr>
      <w:r>
        <w:rPr>
          <w:b/>
          <w:sz w:val="24"/>
          <w:lang w:val="el-GR"/>
        </w:rPr>
        <w:t>β) δωροδοκία</w:t>
      </w:r>
      <w:r>
        <w:rPr>
          <w:sz w:val="24"/>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sz w:val="24"/>
        </w:rPr>
        <w:t>C</w:t>
      </w:r>
      <w:r>
        <w:rPr>
          <w:sz w:val="2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24"/>
        </w:rPr>
        <w:t>L</w:t>
      </w:r>
      <w:r>
        <w:rPr>
          <w:sz w:val="24"/>
          <w:lang w:val="el-GR"/>
        </w:rPr>
        <w:t xml:space="preserve"> 192 της 31.7.2003, σ. 54), καθώς και όπως ορίζεται στην κείμενη νομοθεσία ή στο εθνικό δίκαιο του οικονομικού φορέα, </w:t>
      </w:r>
    </w:p>
    <w:p w14:paraId="0DBDC23B" w14:textId="77777777" w:rsidR="00C87B2F" w:rsidRDefault="00C87B2F">
      <w:pPr>
        <w:rPr>
          <w:sz w:val="24"/>
          <w:lang w:val="el-GR"/>
        </w:rPr>
      </w:pPr>
      <w:r>
        <w:rPr>
          <w:b/>
          <w:sz w:val="24"/>
          <w:lang w:val="el-GR"/>
        </w:rPr>
        <w:t>γ) απάτη</w:t>
      </w:r>
      <w:r>
        <w:rPr>
          <w:sz w:val="24"/>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Pr>
          <w:sz w:val="24"/>
        </w:rPr>
        <w:t>C</w:t>
      </w:r>
      <w:r>
        <w:rPr>
          <w:sz w:val="24"/>
          <w:lang w:val="el-GR"/>
        </w:rPr>
        <w:t xml:space="preserve"> 316 της 27.11.1995, σ. 48), η οποία κυρώθηκε με το ν. 2803/2000 (Α΄ 48), </w:t>
      </w:r>
    </w:p>
    <w:p w14:paraId="43D117EF" w14:textId="77777777" w:rsidR="00C87B2F" w:rsidRDefault="00C87B2F">
      <w:pPr>
        <w:rPr>
          <w:sz w:val="24"/>
          <w:lang w:val="el-GR"/>
        </w:rPr>
      </w:pPr>
      <w:r>
        <w:rPr>
          <w:b/>
          <w:sz w:val="24"/>
          <w:lang w:val="el-GR"/>
        </w:rPr>
        <w:t>δ) τρομοκρατικά εγκλήματα ή εγκλήματα συνδεόμενα με τρομοκρατικές δραστηριότητες</w:t>
      </w:r>
      <w:r>
        <w:rPr>
          <w:sz w:val="24"/>
          <w:lang w:val="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sz w:val="24"/>
        </w:rPr>
        <w:t>L</w:t>
      </w:r>
      <w:r>
        <w:rPr>
          <w:sz w:val="24"/>
          <w:lang w:val="el-GR"/>
        </w:rPr>
        <w:t xml:space="preserve"> 164 της 22.6.2002, σ. 3) ή ηθική αυτουργία ή συνέργεια ή απόπειρα διάπραξης εγκλήματος, όπως ορίζονται στο άρθρο 4 αυτής, </w:t>
      </w:r>
    </w:p>
    <w:p w14:paraId="478FF37E" w14:textId="77777777" w:rsidR="00C87B2F" w:rsidRDefault="00C87B2F">
      <w:pPr>
        <w:rPr>
          <w:sz w:val="24"/>
          <w:lang w:val="el-GR"/>
        </w:rPr>
      </w:pPr>
      <w:r>
        <w:rPr>
          <w:b/>
          <w:sz w:val="24"/>
          <w:lang w:val="el-GR"/>
        </w:rPr>
        <w:t>ε) νομιμοποίηση εσόδων από παράνομες δραστηριότητες ή χρηματοδότηση της τρομοκρατίας</w:t>
      </w:r>
      <w:r>
        <w:rPr>
          <w:sz w:val="24"/>
          <w:lang w:val="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sz w:val="24"/>
        </w:rPr>
        <w:t>L</w:t>
      </w:r>
      <w:r>
        <w:rPr>
          <w:sz w:val="24"/>
          <w:lang w:val="el-GR"/>
        </w:rPr>
        <w:t xml:space="preserve"> 309 της 25.11.2005, σ. 15), η οποία ενσωματώθηκε στην εθνική νομοθεσία με το ν. 3691/2008 (Α΄ 166),</w:t>
      </w:r>
    </w:p>
    <w:p w14:paraId="787D0BD3" w14:textId="77777777" w:rsidR="00C87B2F" w:rsidRDefault="00C87B2F">
      <w:pPr>
        <w:rPr>
          <w:sz w:val="24"/>
          <w:lang w:val="el-GR"/>
        </w:rPr>
      </w:pPr>
      <w:r>
        <w:rPr>
          <w:b/>
          <w:sz w:val="24"/>
          <w:lang w:val="el-GR"/>
        </w:rPr>
        <w:t>στ) παιδική εργασία και άλλες μορφές εμπορίας ανθρώπων</w:t>
      </w:r>
      <w:r>
        <w:rPr>
          <w:sz w:val="24"/>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sz w:val="24"/>
        </w:rPr>
        <w:t>L</w:t>
      </w:r>
      <w:r>
        <w:rPr>
          <w:sz w:val="24"/>
          <w:lang w:val="el-GR"/>
        </w:rPr>
        <w:t xml:space="preserve"> 101 της 15.4.2011, σ. 1), η οποία ενσωματώθηκε στην εθνική νομοθεσία με το ν. 4198/2013 (Α΄ 215).</w:t>
      </w:r>
    </w:p>
    <w:p w14:paraId="703BA2CC" w14:textId="77777777" w:rsidR="00C87B2F" w:rsidRDefault="00C87B2F">
      <w:pPr>
        <w:rPr>
          <w:sz w:val="24"/>
          <w:lang w:val="el-GR"/>
        </w:rPr>
      </w:pPr>
      <w:r>
        <w:rPr>
          <w:sz w:val="24"/>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3AE163C5" w14:textId="77777777" w:rsidR="00C87B2F" w:rsidRDefault="00C87B2F">
      <w:pPr>
        <w:rPr>
          <w:sz w:val="24"/>
          <w:lang w:val="el-GR"/>
        </w:rPr>
      </w:pPr>
      <w:r>
        <w:rPr>
          <w:sz w:val="24"/>
          <w:lang w:val="el-GR"/>
        </w:rPr>
        <w:t>Η υποχρέωση του προηγούμενου εδαφίου αφορά:</w:t>
      </w:r>
    </w:p>
    <w:p w14:paraId="73BD598D" w14:textId="77777777" w:rsidR="00C87B2F" w:rsidRDefault="00C87B2F">
      <w:pPr>
        <w:rPr>
          <w:sz w:val="24"/>
          <w:lang w:val="el-GR"/>
        </w:rPr>
      </w:pPr>
      <w:r>
        <w:rPr>
          <w:sz w:val="24"/>
          <w:lang w:val="en-US"/>
        </w:rPr>
        <w:t>i</w:t>
      </w:r>
      <w:r>
        <w:rPr>
          <w:sz w:val="24"/>
          <w:lang w:val="el-GR"/>
        </w:rPr>
        <w:t>. Στις περιπτώσεις ατομικών επιχειρήσεων, στο φυσικό πρόσωπο.</w:t>
      </w:r>
    </w:p>
    <w:p w14:paraId="42216006" w14:textId="77777777" w:rsidR="00C87B2F" w:rsidRDefault="00C87B2F">
      <w:pPr>
        <w:rPr>
          <w:sz w:val="24"/>
          <w:lang w:val="el-GR"/>
        </w:rPr>
      </w:pPr>
      <w:r>
        <w:rPr>
          <w:sz w:val="24"/>
          <w:lang w:val="en-US"/>
        </w:rPr>
        <w:t>ii</w:t>
      </w:r>
      <w:r>
        <w:rPr>
          <w:sz w:val="24"/>
          <w:lang w:val="el-GR"/>
        </w:rPr>
        <w:t>. Στις περιπτώσεις εταιρειών περιορισμένης ευθύνης (Ε.Π.Ε.), προσωπικών εταιρειών (Ο.Ε. και Ε.Ε.) και IKE ιδιωτικών κεφαλαιουχικών εταιρειών, στους διαχειριστές.</w:t>
      </w:r>
    </w:p>
    <w:p w14:paraId="156D8BF1" w14:textId="77777777" w:rsidR="00C87B2F" w:rsidRDefault="00C87B2F">
      <w:pPr>
        <w:suppressAutoHyphens w:val="0"/>
        <w:spacing w:after="160" w:line="252" w:lineRule="auto"/>
        <w:rPr>
          <w:sz w:val="24"/>
          <w:lang w:val="el-GR"/>
        </w:rPr>
      </w:pPr>
      <w:r>
        <w:rPr>
          <w:sz w:val="24"/>
          <w:lang w:val="en-US"/>
        </w:rPr>
        <w:t>iii</w:t>
      </w:r>
      <w:r>
        <w:rPr>
          <w:sz w:val="24"/>
          <w:lang w:val="el-GR"/>
        </w:rPr>
        <w:t>. Στις περιπτώσεις ανωνύμων εταιρειών (Α.Ε.), στον Διευθύνοντα Σύμβουλο καθώς και σε όλα τα μέλη του Διοικητικού Συμβουλίου.</w:t>
      </w:r>
    </w:p>
    <w:p w14:paraId="269E5426" w14:textId="77777777" w:rsidR="00C87B2F" w:rsidRDefault="00C87B2F">
      <w:pPr>
        <w:suppressAutoHyphens w:val="0"/>
        <w:spacing w:after="160" w:line="252" w:lineRule="auto"/>
        <w:rPr>
          <w:sz w:val="24"/>
          <w:lang w:val="el-GR"/>
        </w:rPr>
      </w:pPr>
      <w:r>
        <w:rPr>
          <w:sz w:val="24"/>
          <w:lang w:val="en-US"/>
        </w:rPr>
        <w:t>iv</w:t>
      </w:r>
      <w:r>
        <w:rPr>
          <w:sz w:val="24"/>
          <w:lang w:val="el-GR"/>
        </w:rPr>
        <w:t>. Στις περιπτώσεις Συνεταιρισμών, στα μέλη του Διοικητικού Συμβουλίου.</w:t>
      </w:r>
    </w:p>
    <w:p w14:paraId="230F071B" w14:textId="77777777" w:rsidR="00C87B2F" w:rsidRDefault="00C87B2F">
      <w:pPr>
        <w:suppressAutoHyphens w:val="0"/>
        <w:spacing w:after="160" w:line="252" w:lineRule="auto"/>
        <w:rPr>
          <w:sz w:val="24"/>
          <w:lang w:val="el-GR"/>
        </w:rPr>
      </w:pPr>
      <w:r>
        <w:rPr>
          <w:sz w:val="24"/>
          <w:lang w:val="en-US"/>
        </w:rPr>
        <w:t>v</w:t>
      </w:r>
      <w:r>
        <w:rPr>
          <w:sz w:val="24"/>
          <w:lang w:val="el-GR"/>
        </w:rPr>
        <w:t>. Σε όλες τις υπόλοιπες περιπτώσεις νομικών προσώπων, στους νόμιμους εκπροσώπους τους.</w:t>
      </w:r>
    </w:p>
    <w:p w14:paraId="12904D5C" w14:textId="77777777" w:rsidR="00C87B2F" w:rsidRDefault="00C87B2F">
      <w:pPr>
        <w:suppressAutoHyphens w:val="0"/>
        <w:spacing w:after="160" w:line="252" w:lineRule="auto"/>
        <w:rPr>
          <w:b/>
          <w:bCs/>
          <w:sz w:val="24"/>
          <w:lang w:val="el-GR"/>
        </w:rPr>
      </w:pPr>
      <w:r>
        <w:rPr>
          <w:b/>
          <w:sz w:val="24"/>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sz w:val="24"/>
          <w:lang w:val="el-GR"/>
        </w:rPr>
        <w:t xml:space="preserve"> (άρθρο 73 παρ. 10 ν. 4412/2016, όπως τροποποιήθηκε με το άρθρο 107 περ. 9 του ν. 4497/2017).</w:t>
      </w:r>
    </w:p>
    <w:p w14:paraId="44F47EE4" w14:textId="77777777" w:rsidR="00C87B2F" w:rsidRDefault="00C87B2F">
      <w:pPr>
        <w:rPr>
          <w:sz w:val="24"/>
          <w:lang w:val="el-GR"/>
        </w:rPr>
      </w:pPr>
      <w:r>
        <w:rPr>
          <w:b/>
          <w:bCs/>
          <w:sz w:val="24"/>
          <w:lang w:val="el-GR"/>
        </w:rPr>
        <w:t>2.2.2.2</w:t>
      </w:r>
      <w:r>
        <w:rPr>
          <w:sz w:val="24"/>
          <w:lang w:val="el-GR"/>
        </w:rPr>
        <w:t xml:space="preserve"> Στις ακόλουθες περιπτώσεις :</w:t>
      </w:r>
    </w:p>
    <w:p w14:paraId="72B4BAB4" w14:textId="77777777" w:rsidR="00C87B2F" w:rsidRDefault="00C87B2F">
      <w:pPr>
        <w:rPr>
          <w:sz w:val="24"/>
          <w:lang w:val="el-GR"/>
        </w:rPr>
      </w:pPr>
      <w:r>
        <w:rPr>
          <w:b/>
          <w:sz w:val="24"/>
          <w:lang w:val="el-GR"/>
        </w:rPr>
        <w:t>α)</w:t>
      </w:r>
      <w:r>
        <w:rPr>
          <w:sz w:val="24"/>
          <w:lang w:val="el-GR"/>
        </w:rPr>
        <w:t xml:space="preserve"> Όταν η Αναθέτουσα Αρχή γνωρίζει ότι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1A6B8F58" w14:textId="77777777" w:rsidR="00C87B2F" w:rsidRDefault="00C87B2F">
      <w:pPr>
        <w:rPr>
          <w:sz w:val="24"/>
          <w:lang w:val="el-GR"/>
        </w:rPr>
      </w:pPr>
      <w:r>
        <w:rPr>
          <w:b/>
          <w:sz w:val="24"/>
          <w:lang w:val="el-GR"/>
        </w:rPr>
        <w:t>β)</w:t>
      </w:r>
      <w:r>
        <w:rPr>
          <w:sz w:val="24"/>
          <w:lang w:val="el-GR"/>
        </w:rPr>
        <w:t xml:space="preserve">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2B66D180" w14:textId="77777777" w:rsidR="00C87B2F" w:rsidRDefault="00C87B2F">
      <w:pPr>
        <w:spacing w:after="0"/>
        <w:rPr>
          <w:sz w:val="24"/>
          <w:lang w:val="el-GR"/>
        </w:rPr>
      </w:pPr>
      <w:r>
        <w:rPr>
          <w:sz w:val="24"/>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27FEDA0" w14:textId="77777777" w:rsidR="00C87B2F" w:rsidRDefault="00C87B2F">
      <w:pPr>
        <w:spacing w:after="0"/>
        <w:rPr>
          <w:sz w:val="24"/>
          <w:lang w:val="el-GR"/>
        </w:rPr>
      </w:pPr>
      <w:r>
        <w:rPr>
          <w:sz w:val="24"/>
          <w:lang w:val="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20CBC99A" w14:textId="77777777" w:rsidR="00C87B2F" w:rsidRDefault="00C87B2F">
      <w:pPr>
        <w:rPr>
          <w:sz w:val="24"/>
          <w:lang w:val="el-GR"/>
        </w:rPr>
      </w:pPr>
      <w:r>
        <w:rPr>
          <w:sz w:val="24"/>
          <w:lang w:val="el-GR"/>
        </w:rPr>
        <w:t>ή/και</w:t>
      </w:r>
    </w:p>
    <w:p w14:paraId="4501CE72" w14:textId="77777777" w:rsidR="00C87B2F" w:rsidRDefault="00C87B2F">
      <w:pPr>
        <w:pStyle w:val="aff1"/>
        <w:rPr>
          <w:strike/>
          <w:sz w:val="24"/>
          <w:lang w:val="el-GR"/>
        </w:rPr>
      </w:pPr>
      <w:r>
        <w:rPr>
          <w:b/>
          <w:sz w:val="24"/>
          <w:lang w:val="el-GR"/>
        </w:rPr>
        <w:t>γ)</w:t>
      </w:r>
      <w:r>
        <w:rPr>
          <w:sz w:val="24"/>
          <w:lang w:val="el-GR"/>
        </w:rPr>
        <w:t xml:space="preserve"> 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(άρθρο 73 παρ. 2 περίπτωση γ του ν. 4412/2016, η οποία προστέθηκε με το άρθρο 39 του ν. 4488/2017.)</w:t>
      </w:r>
    </w:p>
    <w:p w14:paraId="7159B969" w14:textId="77777777" w:rsidR="00C87B2F" w:rsidRDefault="00C87B2F">
      <w:pPr>
        <w:pStyle w:val="foothanging"/>
        <w:spacing w:after="120"/>
        <w:ind w:left="0" w:firstLine="0"/>
        <w:rPr>
          <w:sz w:val="24"/>
          <w:szCs w:val="24"/>
          <w:lang w:val="el-GR"/>
        </w:rPr>
      </w:pPr>
      <w:r>
        <w:rPr>
          <w:b/>
          <w:bCs/>
          <w:sz w:val="24"/>
          <w:szCs w:val="24"/>
          <w:lang w:val="el-GR"/>
        </w:rPr>
        <w:t>2.2.2.3</w:t>
      </w:r>
      <w:r>
        <w:rPr>
          <w:sz w:val="24"/>
          <w:szCs w:val="24"/>
          <w:lang w:val="el-GR"/>
        </w:rPr>
        <w:t xml:space="preserve"> Κατ' εξαίρεση,  ο προσφέρων δεν αποκλείεται, όταν ο αποκλεισμός, σύμφωνα με την παράγραφο 2.2.2.2,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1A2AF4B9" w14:textId="77777777" w:rsidR="00C87B2F" w:rsidRDefault="00C87B2F">
      <w:pPr>
        <w:rPr>
          <w:sz w:val="24"/>
          <w:lang w:val="el-GR"/>
        </w:rPr>
      </w:pPr>
      <w:r>
        <w:rPr>
          <w:b/>
          <w:bCs/>
          <w:sz w:val="24"/>
          <w:lang w:val="el-GR"/>
        </w:rPr>
        <w:t>2.2.2.4.</w:t>
      </w:r>
      <w:r>
        <w:rPr>
          <w:sz w:val="24"/>
          <w:lang w:val="el-GR"/>
        </w:rPr>
        <w:t xml:space="preserve"> Προσφέρων οικονομικός φορέας που εμπίπτει σε μια από τις καταστάσεις που αναφέρονται στις παραγράφους 2.2.2.1, </w:t>
      </w:r>
      <w:r>
        <w:rPr>
          <w:bCs/>
          <w:sz w:val="24"/>
          <w:lang w:val="el-GR"/>
        </w:rPr>
        <w:t>2.2.2.2</w:t>
      </w:r>
      <w:r>
        <w:rPr>
          <w:b/>
          <w:bCs/>
          <w:sz w:val="24"/>
          <w:lang w:val="el-GR"/>
        </w:rPr>
        <w:t xml:space="preserve"> </w:t>
      </w:r>
      <w:r>
        <w:rPr>
          <w:sz w:val="24"/>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sz w:val="24"/>
        </w:rPr>
        <w:t>o</w:t>
      </w:r>
      <w:r>
        <w:rPr>
          <w:sz w:val="24"/>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7CFB0F2E" w14:textId="77777777" w:rsidR="00C87B2F" w:rsidRDefault="00C87B2F">
      <w:pPr>
        <w:rPr>
          <w:sz w:val="24"/>
          <w:lang w:val="el-GR"/>
        </w:rPr>
      </w:pPr>
      <w:r>
        <w:rPr>
          <w:b/>
          <w:bCs/>
          <w:sz w:val="24"/>
          <w:lang w:val="el-GR"/>
        </w:rPr>
        <w:t>2.2.2.5.</w:t>
      </w:r>
      <w:r>
        <w:rPr>
          <w:sz w:val="24"/>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6825DD5" w14:textId="77777777" w:rsidR="00C87B2F" w:rsidRDefault="00C87B2F">
      <w:pPr>
        <w:spacing w:after="0"/>
        <w:rPr>
          <w:sz w:val="24"/>
          <w:lang w:val="el-GR"/>
        </w:rPr>
      </w:pPr>
      <w:r>
        <w:rPr>
          <w:b/>
          <w:bCs/>
          <w:color w:val="000000"/>
          <w:sz w:val="24"/>
          <w:lang w:val="el-GR"/>
        </w:rPr>
        <w:t xml:space="preserve">2.2.2.6. </w:t>
      </w:r>
      <w:r>
        <w:rPr>
          <w:color w:val="000000"/>
          <w:sz w:val="24"/>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1256939E" w14:textId="77777777" w:rsidR="00C87B2F" w:rsidRDefault="00C87B2F">
      <w:pPr>
        <w:spacing w:after="0" w:line="360" w:lineRule="auto"/>
        <w:jc w:val="left"/>
        <w:rPr>
          <w:b/>
          <w:bCs/>
          <w:sz w:val="24"/>
          <w:lang w:val="el-GR"/>
        </w:rPr>
      </w:pPr>
    </w:p>
    <w:p w14:paraId="1E69C2B5" w14:textId="77777777" w:rsidR="00C87B2F" w:rsidRDefault="00C87B2F">
      <w:pPr>
        <w:spacing w:after="0" w:line="360" w:lineRule="auto"/>
        <w:jc w:val="left"/>
        <w:rPr>
          <w:rStyle w:val="FootnoteReference2"/>
          <w:b/>
          <w:bCs/>
          <w:sz w:val="24"/>
          <w:lang w:val="el-GR"/>
        </w:rPr>
      </w:pPr>
      <w:r>
        <w:rPr>
          <w:b/>
          <w:bCs/>
          <w:sz w:val="24"/>
          <w:lang w:val="el-GR"/>
        </w:rPr>
        <w:t>Κριτήρια Επιλογής</w:t>
      </w:r>
      <w:r>
        <w:rPr>
          <w:rStyle w:val="FootnoteReference2"/>
          <w:b/>
          <w:bCs/>
          <w:sz w:val="24"/>
          <w:lang w:val="el-GR"/>
        </w:rPr>
        <w:t xml:space="preserve"> </w:t>
      </w:r>
    </w:p>
    <w:p w14:paraId="5A5F56F8" w14:textId="77777777" w:rsidR="00C87B2F" w:rsidRDefault="00C87B2F">
      <w:pPr>
        <w:pStyle w:val="3"/>
        <w:spacing w:before="0" w:after="0"/>
        <w:rPr>
          <w:rFonts w:ascii="Calibri" w:hAnsi="Calibri"/>
          <w:sz w:val="24"/>
          <w:szCs w:val="24"/>
          <w:lang w:val="el-GR"/>
        </w:rPr>
      </w:pPr>
      <w:bookmarkStart w:id="18" w:name="_Toc530484005"/>
      <w:r>
        <w:rPr>
          <w:rFonts w:ascii="Calibri" w:hAnsi="Calibri"/>
          <w:sz w:val="24"/>
          <w:szCs w:val="24"/>
          <w:lang w:val="el-GR"/>
        </w:rPr>
        <w:t>2.2.3</w:t>
      </w:r>
      <w:r>
        <w:rPr>
          <w:rFonts w:ascii="Calibri" w:hAnsi="Calibri"/>
          <w:sz w:val="24"/>
          <w:szCs w:val="24"/>
          <w:lang w:val="el-GR"/>
        </w:rPr>
        <w:tab/>
        <w:t>Καταλληλότητα άσκησης επαγγελματικής δραστηριότητας</w:t>
      </w:r>
      <w:bookmarkEnd w:id="18"/>
    </w:p>
    <w:p w14:paraId="1698514C" w14:textId="77777777" w:rsidR="00C87B2F" w:rsidRDefault="00C87B2F">
      <w:pPr>
        <w:autoSpaceDE w:val="0"/>
        <w:autoSpaceDN w:val="0"/>
        <w:adjustRightInd w:val="0"/>
        <w:spacing w:before="120"/>
        <w:ind w:firstLine="360"/>
        <w:rPr>
          <w:sz w:val="24"/>
          <w:lang w:val="el-GR"/>
        </w:rPr>
      </w:pPr>
      <w:r>
        <w:rPr>
          <w:rFonts w:eastAsia="Calibri"/>
          <w:bCs/>
          <w:color w:val="000000"/>
          <w:sz w:val="24"/>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προμήθειας </w:t>
      </w:r>
      <w:r>
        <w:rPr>
          <w:rFonts w:eastAsia="Calibri"/>
          <w:b/>
          <w:bCs/>
          <w:color w:val="000000"/>
          <w:sz w:val="24"/>
          <w:lang w:val="el-GR"/>
        </w:rPr>
        <w:t>και</w:t>
      </w:r>
      <w:r>
        <w:rPr>
          <w:rFonts w:eastAsia="Calibri"/>
          <w:bCs/>
          <w:color w:val="000000"/>
          <w:sz w:val="24"/>
          <w:lang w:val="el-GR"/>
        </w:rPr>
        <w:t xml:space="preserve"> να διαθέτουν </w:t>
      </w:r>
      <w:r>
        <w:rPr>
          <w:b/>
          <w:sz w:val="24"/>
          <w:lang w:val="el-GR"/>
        </w:rPr>
        <w:t>εντός των ορίων</w:t>
      </w:r>
      <w:r>
        <w:rPr>
          <w:sz w:val="24"/>
          <w:lang w:val="el-GR"/>
        </w:rPr>
        <w:t xml:space="preserve"> </w:t>
      </w:r>
      <w:r>
        <w:rPr>
          <w:b/>
          <w:bCs/>
          <w:sz w:val="24"/>
          <w:lang w:val="el-GR"/>
        </w:rPr>
        <w:t>του Δήμου Αλεξανδρούπολης</w:t>
      </w:r>
      <w:r>
        <w:rPr>
          <w:sz w:val="24"/>
          <w:lang w:val="el-GR"/>
        </w:rPr>
        <w:t xml:space="preserve"> </w:t>
      </w:r>
      <w:r>
        <w:rPr>
          <w:rFonts w:eastAsia="Calibri"/>
          <w:bCs/>
          <w:color w:val="000000"/>
          <w:sz w:val="24"/>
          <w:lang w:val="el-GR"/>
        </w:rPr>
        <w:t>αναγνωρισμένο συνεργείο επισκευής μηχανημάτων πρασίνου (προσκομίζεται Πιστοποιητικό οικείου επιμελητηρίου).</w:t>
      </w:r>
      <w:r>
        <w:rPr>
          <w:rFonts w:eastAsia="Calibri"/>
          <w:bCs/>
          <w:i/>
          <w:color w:val="000000"/>
          <w:sz w:val="24"/>
          <w:lang w:val="el-GR"/>
        </w:rPr>
        <w:t xml:space="preserve"> </w:t>
      </w:r>
      <w:r>
        <w:rPr>
          <w:sz w:val="24"/>
          <w:lang w:val="el-GR"/>
        </w:rPr>
        <w:t xml:space="preserve">Λόγω του ότι τα συγκεκριμένα μηχανήματα του Δήμου εκτελούν κοινωφελές έργο, θα πρέπει οι χρόνοι επισκευής να είναι πολύ μικροί, για το λόγο αυτό, η εκτέλεση των εργασιών πρέπει να γίνεται εντός των  γεωγραφικών ορίων του Καλλικρατικού Δήμου Αλεξανδρούπολης.  </w:t>
      </w:r>
    </w:p>
    <w:p w14:paraId="6C7384FB" w14:textId="77777777" w:rsidR="00C87B2F" w:rsidRDefault="00C87B2F">
      <w:pPr>
        <w:rPr>
          <w:sz w:val="24"/>
          <w:lang w:val="el-GR"/>
        </w:rPr>
      </w:pPr>
      <w:r>
        <w:rPr>
          <w:sz w:val="24"/>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26C1901D" w14:textId="77777777" w:rsidR="00C87B2F" w:rsidRDefault="00C87B2F">
      <w:pPr>
        <w:rPr>
          <w:sz w:val="24"/>
          <w:lang w:val="el-GR"/>
        </w:rPr>
      </w:pPr>
      <w:r>
        <w:rPr>
          <w:sz w:val="24"/>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6AC276FC" w14:textId="77777777" w:rsidR="00C87B2F" w:rsidRDefault="00C87B2F">
      <w:pPr>
        <w:spacing w:after="0"/>
        <w:rPr>
          <w:sz w:val="24"/>
          <w:lang w:val="el-GR"/>
        </w:rPr>
      </w:pPr>
      <w:r>
        <w:rPr>
          <w:sz w:val="24"/>
          <w:lang w:val="el-GR"/>
        </w:rPr>
        <w:t>Ο οικονομικός φορέας θα δεσμεύεται με το ΤΕΥΔ ότι είναι εγγεγραμμένος στο οικείο επιμελητήριο και θα προσκομίσει το σχετικό δικαιολογητικό εγγραφής του, εφόσον αναδειχθεί προσωρινός ανάδοχος, σύμφωνα με τα οριζόμενα στην παράγραφο 3.2  της παρούσας Διακήρυξης.</w:t>
      </w:r>
    </w:p>
    <w:p w14:paraId="415B8234" w14:textId="77777777" w:rsidR="00C87B2F" w:rsidRDefault="00C87B2F">
      <w:pPr>
        <w:spacing w:after="0"/>
        <w:rPr>
          <w:sz w:val="24"/>
          <w:lang w:val="el-GR"/>
        </w:rPr>
      </w:pPr>
    </w:p>
    <w:p w14:paraId="6E9EEADE" w14:textId="77777777" w:rsidR="00C87B2F" w:rsidRDefault="00C87B2F">
      <w:pPr>
        <w:pStyle w:val="3"/>
        <w:spacing w:before="0" w:after="0"/>
        <w:rPr>
          <w:rFonts w:ascii="Calibri" w:hAnsi="Calibri"/>
          <w:sz w:val="24"/>
          <w:szCs w:val="24"/>
          <w:lang w:val="el-GR"/>
        </w:rPr>
      </w:pPr>
      <w:bookmarkStart w:id="19" w:name="_Toc530484010"/>
      <w:r>
        <w:rPr>
          <w:rFonts w:ascii="Calibri" w:hAnsi="Calibri"/>
          <w:sz w:val="24"/>
          <w:szCs w:val="24"/>
          <w:lang w:val="el-GR"/>
        </w:rPr>
        <w:t>2.2.4</w:t>
      </w:r>
      <w:r>
        <w:rPr>
          <w:rFonts w:ascii="Calibri" w:hAnsi="Calibri"/>
          <w:sz w:val="24"/>
          <w:szCs w:val="24"/>
          <w:lang w:val="el-GR"/>
        </w:rPr>
        <w:tab/>
        <w:t>Κανόνες απόδειξης ποιοτικής επιλογής</w:t>
      </w:r>
      <w:bookmarkEnd w:id="19"/>
    </w:p>
    <w:p w14:paraId="61A528A7" w14:textId="77777777" w:rsidR="00C87B2F" w:rsidRDefault="00C87B2F">
      <w:pPr>
        <w:pStyle w:val="4"/>
        <w:spacing w:before="0" w:after="0"/>
        <w:ind w:left="567" w:hanging="567"/>
        <w:rPr>
          <w:rFonts w:ascii="Calibri" w:hAnsi="Calibri"/>
          <w:sz w:val="24"/>
          <w:szCs w:val="24"/>
          <w:lang w:val="el-GR"/>
        </w:rPr>
      </w:pPr>
      <w:bookmarkStart w:id="20" w:name="_Toc530484011"/>
      <w:r>
        <w:rPr>
          <w:rFonts w:ascii="Calibri" w:hAnsi="Calibri"/>
          <w:sz w:val="24"/>
          <w:szCs w:val="24"/>
          <w:lang w:val="el-GR"/>
        </w:rPr>
        <w:t>2.2.4.1 Προκαταρκτική απόδειξη κατά την υποβολή προσφορών</w:t>
      </w:r>
      <w:bookmarkEnd w:id="20"/>
      <w:r>
        <w:rPr>
          <w:rFonts w:ascii="Calibri" w:hAnsi="Calibri"/>
          <w:sz w:val="24"/>
          <w:szCs w:val="24"/>
          <w:lang w:val="el-GR"/>
        </w:rPr>
        <w:t xml:space="preserve"> </w:t>
      </w:r>
    </w:p>
    <w:p w14:paraId="18157EFD" w14:textId="77777777" w:rsidR="00C87B2F" w:rsidRDefault="00C87B2F">
      <w:pPr>
        <w:rPr>
          <w:sz w:val="24"/>
          <w:lang w:val="el-GR"/>
        </w:rPr>
      </w:pPr>
      <w:r>
        <w:rPr>
          <w:sz w:val="24"/>
          <w:lang w:val="el-GR"/>
        </w:rPr>
        <w:t>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της παραγράφου  2.2.3 της παρούσης,</w:t>
      </w:r>
      <w:r>
        <w:rPr>
          <w:rFonts w:eastAsia="SimSun"/>
          <w:sz w:val="24"/>
          <w:lang w:val="el-GR"/>
        </w:rPr>
        <w:t xml:space="preserve"> </w:t>
      </w:r>
      <w:r>
        <w:rPr>
          <w:sz w:val="24"/>
          <w:lang w:val="el-GR"/>
        </w:rPr>
        <w:t xml:space="preserve">προσκομίζουν κατά την υποβολή της προσφοράς τους </w:t>
      </w:r>
      <w:r>
        <w:rPr>
          <w:sz w:val="24"/>
          <w:u w:val="single"/>
          <w:lang w:val="el-GR"/>
        </w:rPr>
        <w:t>ως δικαιολογητικό συμμετοχής</w:t>
      </w:r>
      <w:r>
        <w:rPr>
          <w:sz w:val="24"/>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 το οποίο αποτελεί ενημερωμένη υπεύθυνη δήλωση, με τις συνέπειες του ν. 1599/1986.</w:t>
      </w:r>
    </w:p>
    <w:p w14:paraId="0BB56E1B" w14:textId="77777777" w:rsidR="00C87B2F" w:rsidRDefault="00C87B2F">
      <w:pPr>
        <w:rPr>
          <w:sz w:val="24"/>
          <w:lang w:val="el-GR"/>
        </w:rPr>
      </w:pPr>
      <w:r>
        <w:rPr>
          <w:sz w:val="24"/>
          <w:lang w:val="el-GR"/>
        </w:rPr>
        <w:t>Το ΤΕΥΔ</w:t>
      </w:r>
      <w:r>
        <w:rPr>
          <w:sz w:val="24"/>
          <w:vertAlign w:val="superscript"/>
          <w:lang w:val="el-GR"/>
        </w:rPr>
        <w:t xml:space="preserve"> </w:t>
      </w:r>
      <w:r>
        <w:rPr>
          <w:sz w:val="24"/>
          <w:lang w:val="el-GR"/>
        </w:rPr>
        <w:t>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3" w:history="1">
        <w:r>
          <w:rPr>
            <w:color w:val="000000"/>
            <w:sz w:val="24"/>
            <w:u w:val="single"/>
            <w:lang w:val="el-GR"/>
          </w:rPr>
          <w:t>www.eaadhsy.gr</w:t>
        </w:r>
      </w:hyperlink>
      <w:r>
        <w:rPr>
          <w:sz w:val="24"/>
          <w:lang w:val="el-GR"/>
        </w:rPr>
        <w:t>) και (</w:t>
      </w:r>
      <w:hyperlink r:id="rId14" w:history="1">
        <w:r>
          <w:rPr>
            <w:color w:val="000000"/>
            <w:sz w:val="24"/>
            <w:u w:val="single"/>
            <w:lang w:val="el-GR"/>
          </w:rPr>
          <w:t>www.hsppa.gr</w:t>
        </w:r>
      </w:hyperlink>
      <w:r>
        <w:rPr>
          <w:sz w:val="24"/>
          <w:lang w:val="el-GR"/>
        </w:rPr>
        <w:t xml:space="preserve"> )</w:t>
      </w:r>
      <w:r>
        <w:rPr>
          <w:i/>
          <w:color w:val="5B9BD5"/>
          <w:sz w:val="24"/>
          <w:lang w:val="el-GR"/>
        </w:rPr>
        <w:t>.</w:t>
      </w:r>
    </w:p>
    <w:p w14:paraId="4A4DAC25" w14:textId="77777777" w:rsidR="00C87B2F" w:rsidRDefault="00C87B2F">
      <w:pPr>
        <w:rPr>
          <w:sz w:val="24"/>
          <w:lang w:val="el-GR"/>
        </w:rPr>
      </w:pPr>
      <w:r>
        <w:rPr>
          <w:sz w:val="24"/>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w:t>
      </w:r>
      <w:r>
        <w:rPr>
          <w:sz w:val="24"/>
          <w:u w:val="single"/>
          <w:lang w:val="el-GR"/>
        </w:rPr>
        <w:t>υποβάλλεται ένα Τυποποιημένο Έντυπο Υπεύθυνης Δήλωσης (ΤΕΥΔ), το οποίο είναι δυνατό να φέρει</w:t>
      </w:r>
      <w:r>
        <w:rPr>
          <w:rFonts w:cs="Open Sans"/>
          <w:color w:val="373A3C"/>
          <w:sz w:val="24"/>
          <w:u w:val="single"/>
          <w:lang w:val="el-GR"/>
        </w:rPr>
        <w:t xml:space="preserve"> </w:t>
      </w:r>
      <w:r>
        <w:rPr>
          <w:sz w:val="24"/>
          <w:u w:val="single"/>
          <w:lang w:val="el-GR"/>
        </w:rPr>
        <w:t>μόνο την υπογραφή του κατά περίπτωση εκπροσώπου του οικονομικού φορέα</w:t>
      </w:r>
      <w:r>
        <w:rPr>
          <w:rStyle w:val="WW-FootnoteReference17"/>
          <w:sz w:val="24"/>
          <w:lang w:val="el-GR"/>
        </w:rPr>
        <w:t xml:space="preserve"> </w:t>
      </w:r>
      <w:r>
        <w:rPr>
          <w:sz w:val="24"/>
          <w:lang w:val="el-GR"/>
        </w:rPr>
        <w:t>(άρθρο 79Α ν. 4412/2016, το οποίο προστέθηκε με το άρθρο 107 περ. 13 του ν. 4497/2017)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ΤΕΥΔ από το σύνολο των φυσικών προσώπων που αναφέρονται στα τελευταία δύο εδάφια του άρθρου 73 παρ. 1 του  ν. 4412/2016, όπως τροποποιήθηκαν με το άρθρο 107 περ. 7 του ν. 4497/2017.</w:t>
      </w:r>
    </w:p>
    <w:p w14:paraId="20D1D2F9" w14:textId="77777777" w:rsidR="00C87B2F" w:rsidRDefault="00C87B2F">
      <w:pPr>
        <w:rPr>
          <w:sz w:val="24"/>
          <w:lang w:val="el-GR"/>
        </w:rPr>
      </w:pPr>
      <w:r>
        <w:rPr>
          <w:sz w:val="24"/>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(άρθρο 79Α ν. 4412/2016, το οποίο προστέθηκε με το άρθρο 107 περ. 13 του ν. 4497/2017).</w:t>
      </w:r>
    </w:p>
    <w:p w14:paraId="2C975188" w14:textId="77777777" w:rsidR="00C87B2F" w:rsidRDefault="00C87B2F">
      <w:pPr>
        <w:spacing w:after="0"/>
        <w:rPr>
          <w:sz w:val="24"/>
          <w:lang w:val="el-GR"/>
        </w:rPr>
      </w:pPr>
      <w:r>
        <w:rPr>
          <w:sz w:val="24"/>
          <w:lang w:val="el-GR"/>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14:paraId="441F954A" w14:textId="77777777" w:rsidR="00C87B2F" w:rsidRDefault="00C87B2F">
      <w:pPr>
        <w:pStyle w:val="4"/>
        <w:spacing w:after="0"/>
        <w:rPr>
          <w:rFonts w:ascii="Calibri" w:hAnsi="Calibri"/>
          <w:sz w:val="24"/>
          <w:szCs w:val="24"/>
          <w:lang w:val="el-GR"/>
        </w:rPr>
      </w:pPr>
      <w:bookmarkStart w:id="21" w:name="_Toc530484012"/>
      <w:r>
        <w:rPr>
          <w:rFonts w:ascii="Calibri" w:hAnsi="Calibri"/>
          <w:sz w:val="24"/>
          <w:szCs w:val="24"/>
          <w:lang w:val="el-GR"/>
        </w:rPr>
        <w:t>2.2.4.2</w:t>
      </w:r>
      <w:r>
        <w:rPr>
          <w:rFonts w:ascii="Calibri" w:hAnsi="Calibri"/>
          <w:sz w:val="24"/>
          <w:szCs w:val="24"/>
          <w:lang w:val="el-GR"/>
        </w:rPr>
        <w:tab/>
        <w:t>Αποδεικτικά μέσα</w:t>
      </w:r>
      <w:bookmarkEnd w:id="21"/>
    </w:p>
    <w:p w14:paraId="0AAF0B48" w14:textId="77777777" w:rsidR="00C87B2F" w:rsidRDefault="00C87B2F">
      <w:pPr>
        <w:rPr>
          <w:sz w:val="24"/>
          <w:lang w:val="el-GR"/>
        </w:rPr>
      </w:pPr>
      <w:r>
        <w:rPr>
          <w:b/>
          <w:bCs/>
          <w:sz w:val="24"/>
          <w:lang w:val="el-GR"/>
        </w:rPr>
        <w:t>Α.</w:t>
      </w:r>
      <w:r>
        <w:rPr>
          <w:bCs/>
          <w:sz w:val="24"/>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2.2.3, </w:t>
      </w:r>
      <w:r>
        <w:rPr>
          <w:b/>
          <w:bCs/>
          <w:sz w:val="24"/>
          <w:u w:val="single"/>
          <w:lang w:val="el-GR"/>
        </w:rPr>
        <w:t>κρίνονται κατά την προσκόμιση των δικαιολογητικών κατακύρωσης</w:t>
      </w:r>
      <w:r>
        <w:rPr>
          <w:bCs/>
          <w:sz w:val="24"/>
          <w:lang w:val="el-GR"/>
        </w:rPr>
        <w:t>,  στις περιπτώσεις του άρθρου 105 παρ. 3 περ. γ του ν. 4412/2016</w:t>
      </w:r>
      <w:r>
        <w:rPr>
          <w:rStyle w:val="WW-FootnoteReference12"/>
          <w:sz w:val="24"/>
          <w:lang w:val="el-GR"/>
        </w:rPr>
        <w:t xml:space="preserve">, </w:t>
      </w:r>
      <w:r>
        <w:rPr>
          <w:bCs/>
          <w:sz w:val="24"/>
          <w:lang w:val="el-GR"/>
        </w:rPr>
        <w:t>όπως τροποποιήθηκε και ισχύει με το άρθρο 107 περ. 26 Ν.4497/2017 και με το άρθρο 43  Ν. 4605/2019.</w:t>
      </w:r>
    </w:p>
    <w:p w14:paraId="785082FF" w14:textId="77777777" w:rsidR="00C87B2F" w:rsidRDefault="00C87B2F">
      <w:pPr>
        <w:rPr>
          <w:sz w:val="24"/>
          <w:lang w:val="el-GR"/>
        </w:rPr>
      </w:pPr>
      <w:r>
        <w:rPr>
          <w:bCs/>
          <w:sz w:val="24"/>
          <w:lang w:val="el-GR"/>
        </w:rPr>
        <w:t xml:space="preserve">Οι οικονομικοί φορείς δεν υποχρεούνται να υποβάλουν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43BE7988" w14:textId="77777777" w:rsidR="00C87B2F" w:rsidRDefault="00C87B2F">
      <w:pPr>
        <w:rPr>
          <w:bCs/>
          <w:sz w:val="24"/>
          <w:lang w:val="el-GR"/>
        </w:rPr>
      </w:pPr>
      <w:r>
        <w:rPr>
          <w:bCs/>
          <w:sz w:val="24"/>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w:t>
      </w:r>
      <w:r w:rsidR="00C208D7">
        <w:rPr>
          <w:bCs/>
          <w:sz w:val="24"/>
          <w:lang w:val="el-GR"/>
        </w:rPr>
        <w:t>α ισχύουν, με την προϋπόθεση ενημέρωσης της αναθέτουσας αρχής.</w:t>
      </w:r>
    </w:p>
    <w:p w14:paraId="7D492AD9" w14:textId="77777777" w:rsidR="00C87B2F" w:rsidRDefault="00C87B2F">
      <w:pPr>
        <w:rPr>
          <w:sz w:val="24"/>
          <w:lang w:val="el-GR"/>
        </w:rPr>
      </w:pPr>
      <w:r>
        <w:rPr>
          <w:sz w:val="24"/>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7AFDBBDE" w14:textId="77777777" w:rsidR="00C87B2F" w:rsidRDefault="00C87B2F">
      <w:pPr>
        <w:rPr>
          <w:sz w:val="24"/>
          <w:lang w:val="el-GR"/>
        </w:rPr>
      </w:pPr>
      <w:r>
        <w:rPr>
          <w:sz w:val="24"/>
          <w:lang w:val="el-GR"/>
        </w:rPr>
        <w:t>1. Απλά αντίγραφα δημοσίων εγγράφων:</w:t>
      </w:r>
    </w:p>
    <w:p w14:paraId="731D295C" w14:textId="77777777" w:rsidR="00C87B2F" w:rsidRDefault="00C87B2F">
      <w:pPr>
        <w:rPr>
          <w:sz w:val="24"/>
          <w:lang w:val="el-GR"/>
        </w:rPr>
      </w:pPr>
      <w:r>
        <w:rPr>
          <w:sz w:val="24"/>
          <w:lang w:val="el-GR"/>
        </w:rP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40C8960C" w14:textId="77777777" w:rsidR="00C87B2F" w:rsidRDefault="00C87B2F">
      <w:pPr>
        <w:rPr>
          <w:sz w:val="24"/>
          <w:lang w:val="el-GR"/>
        </w:rPr>
      </w:pPr>
      <w:r>
        <w:rPr>
          <w:sz w:val="24"/>
          <w:lang w:val="el-GR"/>
        </w:rPr>
        <w:t>2. Απλά αντίγραφα αλλοδαπών δημοσίων εγγράφων:</w:t>
      </w:r>
    </w:p>
    <w:p w14:paraId="6A312C4A" w14:textId="77777777" w:rsidR="00C87B2F" w:rsidRDefault="00C87B2F">
      <w:pPr>
        <w:rPr>
          <w:sz w:val="24"/>
          <w:lang w:val="el-GR"/>
        </w:rPr>
      </w:pPr>
      <w:r>
        <w:rPr>
          <w:sz w:val="24"/>
          <w:lang w:val="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14:paraId="7B7CFC3B" w14:textId="77777777" w:rsidR="00C87B2F" w:rsidRDefault="00C87B2F">
      <w:pPr>
        <w:rPr>
          <w:sz w:val="24"/>
          <w:lang w:val="el-GR"/>
        </w:rPr>
      </w:pPr>
      <w:r>
        <w:rPr>
          <w:sz w:val="24"/>
          <w:lang w:val="el-GR"/>
        </w:rPr>
        <w:t xml:space="preserve">3. Απλά αντίγραφα ιδιωτικών εγγράφων: </w:t>
      </w:r>
    </w:p>
    <w:p w14:paraId="04E54C1D" w14:textId="77777777" w:rsidR="00C87B2F" w:rsidRDefault="00C87B2F">
      <w:pPr>
        <w:rPr>
          <w:sz w:val="24"/>
          <w:lang w:val="el-GR"/>
        </w:rPr>
      </w:pPr>
      <w:r>
        <w:rPr>
          <w:sz w:val="24"/>
          <w:lang w:val="el-G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καθώς και ευκρινή φωτοαντίγραφα από τα πρωτότυπα ιδιωτικών εγγράφων εφόσον συνυποβάλλεται υπεύθυνη δήλωση στην οποία βεβαιώνεται η ακρίβειά τους (άρθρο 43 παρ. 7 του Ν. 4605/2019). </w:t>
      </w:r>
    </w:p>
    <w:p w14:paraId="6BA59E91" w14:textId="77777777" w:rsidR="00C87B2F" w:rsidRDefault="00C87B2F">
      <w:pPr>
        <w:rPr>
          <w:sz w:val="24"/>
          <w:lang w:val="el-GR"/>
        </w:rPr>
      </w:pPr>
      <w:r>
        <w:rPr>
          <w:sz w:val="24"/>
          <w:lang w:val="el-GR"/>
        </w:rPr>
        <w:t xml:space="preserve">4. Πρωτότυπα έγγραφα και επικυρωμένα αντίγραφα </w:t>
      </w:r>
    </w:p>
    <w:p w14:paraId="4BC11D0E" w14:textId="77777777" w:rsidR="00C87B2F" w:rsidRDefault="00C87B2F">
      <w:pPr>
        <w:rPr>
          <w:sz w:val="24"/>
          <w:lang w:val="el-GR"/>
        </w:rPr>
      </w:pPr>
      <w:r>
        <w:rPr>
          <w:sz w:val="24"/>
          <w:lang w:val="el-GR"/>
        </w:rPr>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p w14:paraId="4A849001" w14:textId="77777777" w:rsidR="00C87B2F" w:rsidRDefault="00C87B2F">
      <w:pPr>
        <w:rPr>
          <w:sz w:val="24"/>
          <w:lang w:val="el-GR"/>
        </w:rPr>
      </w:pPr>
      <w:r>
        <w:rPr>
          <w:sz w:val="24"/>
          <w:lang w:val="el-G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5A95621C" w14:textId="77777777" w:rsidR="00C87B2F" w:rsidRDefault="00C87B2F">
      <w:pPr>
        <w:rPr>
          <w:sz w:val="24"/>
          <w:lang w:val="el-GR"/>
        </w:rPr>
      </w:pPr>
      <w:r>
        <w:rPr>
          <w:b/>
          <w:bCs/>
          <w:sz w:val="24"/>
          <w:lang w:val="el-GR"/>
        </w:rPr>
        <w:t>Β.</w:t>
      </w:r>
      <w:r>
        <w:rPr>
          <w:sz w:val="24"/>
          <w:lang w:val="el-GR"/>
        </w:rPr>
        <w:t xml:space="preserve"> </w:t>
      </w:r>
      <w:r>
        <w:rPr>
          <w:b/>
          <w:sz w:val="24"/>
          <w:lang w:val="el-GR"/>
        </w:rPr>
        <w:t>1.</w:t>
      </w:r>
      <w:r>
        <w:rPr>
          <w:sz w:val="24"/>
          <w:lang w:val="el-GR"/>
        </w:rPr>
        <w:t xml:space="preserve"> Για την απόδειξη της μη συνδρομής των λόγων αποκλεισμού της παραγράφου 2.2.2 οι προσφέροντες οικονομικοί φορείς προσκομίζουν αντίστοιχα τα παρακάτω δικαιολογητικά:</w:t>
      </w:r>
    </w:p>
    <w:p w14:paraId="2FE1ADA8" w14:textId="77777777" w:rsidR="00C87B2F" w:rsidRDefault="00C87B2F">
      <w:pPr>
        <w:rPr>
          <w:sz w:val="24"/>
          <w:lang w:val="el-GR"/>
        </w:rPr>
      </w:pPr>
      <w:r>
        <w:rPr>
          <w:b/>
          <w:bCs/>
          <w:sz w:val="24"/>
          <w:lang w:val="el-GR"/>
        </w:rPr>
        <w:t>α)</w:t>
      </w:r>
      <w:r>
        <w:rPr>
          <w:sz w:val="24"/>
          <w:lang w:val="el-GR"/>
        </w:rPr>
        <w:t xml:space="preserve"> για την παράγραφο 2.2.2.1 </w:t>
      </w:r>
      <w:r>
        <w:rPr>
          <w:b/>
          <w:sz w:val="24"/>
          <w:u w:val="single"/>
          <w:lang w:val="el-GR"/>
        </w:rPr>
        <w:t>απόσπασμα</w:t>
      </w:r>
      <w:r>
        <w:rPr>
          <w:sz w:val="24"/>
          <w:lang w:val="el-GR"/>
        </w:rPr>
        <w:t xml:space="preserve"> του σχετικού μητρώου, όπως του </w:t>
      </w:r>
      <w:r>
        <w:rPr>
          <w:b/>
          <w:sz w:val="24"/>
          <w:u w:val="single"/>
          <w:lang w:val="el-GR"/>
        </w:rPr>
        <w:t>ποινικού μητρώου</w:t>
      </w:r>
      <w:r>
        <w:rPr>
          <w:sz w:val="24"/>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w:t>
      </w:r>
      <w:r>
        <w:rPr>
          <w:sz w:val="24"/>
          <w:u w:val="single"/>
          <w:lang w:val="el-GR"/>
        </w:rPr>
        <w:t>με ημερομηνία έκδοσης έως τρεις (3) μήνες πριν από την υποβολή τους (άρθρο 43 παρ. 7αδ Ν 4605/2019)</w:t>
      </w:r>
      <w:r>
        <w:rPr>
          <w:sz w:val="24"/>
          <w:lang w:val="el-GR"/>
        </w:rPr>
        <w:t>.</w:t>
      </w:r>
    </w:p>
    <w:p w14:paraId="7FCFC591" w14:textId="77777777" w:rsidR="00C87B2F" w:rsidRDefault="00C87B2F">
      <w:pPr>
        <w:spacing w:after="0"/>
        <w:rPr>
          <w:b/>
          <w:bCs/>
          <w:sz w:val="24"/>
          <w:lang w:val="el-GR"/>
        </w:rPr>
      </w:pPr>
    </w:p>
    <w:p w14:paraId="60DB4D13" w14:textId="77777777" w:rsidR="00C87B2F" w:rsidRDefault="00C87B2F">
      <w:pPr>
        <w:spacing w:after="0"/>
        <w:rPr>
          <w:sz w:val="24"/>
          <w:lang w:val="el-GR"/>
        </w:rPr>
      </w:pPr>
      <w:r>
        <w:rPr>
          <w:b/>
          <w:bCs/>
          <w:sz w:val="24"/>
          <w:lang w:val="el-GR"/>
        </w:rPr>
        <w:t>β)</w:t>
      </w:r>
      <w:r>
        <w:rPr>
          <w:sz w:val="24"/>
          <w:lang w:val="el-GR"/>
        </w:rPr>
        <w:t xml:space="preserve"> για την παράγραφο 2.2.2.2,  πιστοποιητικό που εκδίδεται από την αρμόδια αρχή του οικείου κράτους - μέλους ή χώρας (</w:t>
      </w:r>
      <w:r>
        <w:rPr>
          <w:b/>
          <w:sz w:val="24"/>
          <w:u w:val="single"/>
          <w:lang w:val="el-GR"/>
        </w:rPr>
        <w:t>πιστοποιητικά φορολογικής και ασφαλιστικής ενημερότητας</w:t>
      </w:r>
      <w:r>
        <w:rPr>
          <w:sz w:val="24"/>
          <w:lang w:val="el-GR"/>
        </w:rPr>
        <w:t xml:space="preserve">). </w:t>
      </w:r>
    </w:p>
    <w:p w14:paraId="5828C66A" w14:textId="77777777" w:rsidR="00C87B2F" w:rsidRDefault="00C87B2F">
      <w:pPr>
        <w:rPr>
          <w:sz w:val="24"/>
          <w:lang w:val="el-GR"/>
        </w:rPr>
      </w:pPr>
      <w:r>
        <w:rPr>
          <w:sz w:val="24"/>
          <w:lang w:val="el-GR"/>
        </w:rPr>
        <w:t xml:space="preserve">Ειδικά για τους οικονομικούς φορείς που έχουν την εγκατάστασή τους στην Ελλάδα το ως άνω πιστοποιητικό της παρ. 2.2.2.2  θα πρέπει να καλύπτει τις υποχρεώσεις τους όσον αφορά στην καταβολή κοινωνικής ασφάλισης τόσο της </w:t>
      </w:r>
      <w:r>
        <w:rPr>
          <w:b/>
          <w:sz w:val="24"/>
          <w:lang w:val="el-GR"/>
        </w:rPr>
        <w:t xml:space="preserve">κύριας </w:t>
      </w:r>
      <w:r>
        <w:rPr>
          <w:sz w:val="24"/>
          <w:lang w:val="el-GR"/>
        </w:rPr>
        <w:t>όσο και της</w:t>
      </w:r>
      <w:r>
        <w:rPr>
          <w:b/>
          <w:sz w:val="24"/>
          <w:lang w:val="el-GR"/>
        </w:rPr>
        <w:t xml:space="preserve"> επικουρικής</w:t>
      </w:r>
      <w:r>
        <w:rPr>
          <w:sz w:val="24"/>
          <w:lang w:val="el-GR"/>
        </w:rPr>
        <w:t xml:space="preserve">. </w:t>
      </w:r>
    </w:p>
    <w:p w14:paraId="2F50BBA8" w14:textId="77777777" w:rsidR="00C87B2F" w:rsidRDefault="00C87B2F">
      <w:pPr>
        <w:rPr>
          <w:sz w:val="24"/>
          <w:u w:val="single"/>
          <w:lang w:val="el-GR"/>
        </w:rPr>
      </w:pPr>
      <w:r>
        <w:rPr>
          <w:sz w:val="24"/>
          <w:u w:val="single"/>
          <w:lang w:val="el-GR"/>
        </w:rPr>
        <w:t xml:space="preserve">Σημείωση: </w:t>
      </w:r>
    </w:p>
    <w:p w14:paraId="473BEC21" w14:textId="77777777" w:rsidR="00C87B2F" w:rsidRDefault="00C87B2F">
      <w:pPr>
        <w:rPr>
          <w:sz w:val="24"/>
          <w:lang w:val="el-GR"/>
        </w:rPr>
      </w:pPr>
      <w:r>
        <w:rPr>
          <w:sz w:val="24"/>
          <w:lang w:val="el-GR"/>
        </w:rPr>
        <w:t>Σε περίπτωση νομικών προσώπων, αφορά στο νομικό πρόσωπο και όχι στα φυσικά πρόσωπα που διοικούν την εταιρεία ή την εκπροσωπούν, εκτός εάν αυτά έχουν εργασιακή σχέση με την εταιρεία.</w:t>
      </w:r>
    </w:p>
    <w:p w14:paraId="60DE8E7F" w14:textId="77777777" w:rsidR="00C87B2F" w:rsidRDefault="00C87B2F">
      <w:pPr>
        <w:rPr>
          <w:sz w:val="24"/>
          <w:lang w:val="el-GR"/>
        </w:rPr>
      </w:pPr>
      <w:r>
        <w:rPr>
          <w:sz w:val="24"/>
          <w:lang w:val="el-GR"/>
        </w:rPr>
        <w:t>Σε περίπτωση φυσικών προσώπων (ατομικών επιχειρήσεων), αφορά και σε όσους είναι ασφαλισμένοι ως εργοδότες ή ελεύθεροι επαγγελματίες σε οποιονδήποτε ασφαλιστικό οργανισμό.</w:t>
      </w:r>
    </w:p>
    <w:p w14:paraId="550D762D" w14:textId="77777777" w:rsidR="00C87B2F" w:rsidRDefault="00C87B2F">
      <w:pPr>
        <w:rPr>
          <w:sz w:val="24"/>
          <w:lang w:val="el-GR"/>
        </w:rPr>
      </w:pPr>
      <w:r>
        <w:rPr>
          <w:sz w:val="24"/>
          <w:lang w:val="el-GR"/>
        </w:rPr>
        <w:t xml:space="preserve">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είναι σε ισχύ κατά το χρόνο υποβολής τους, άλλως, στην περίπτωση που δεν αναφέρεται χρόνος ισχύος, </w:t>
      </w:r>
      <w:r>
        <w:rPr>
          <w:sz w:val="24"/>
          <w:u w:val="single"/>
          <w:lang w:val="el-GR"/>
        </w:rPr>
        <w:t>εφόσον έχουν εκδοθεί έως τρεις (3) μήνες πριν την υποβολή τους (άρθρο 43 παρ. 7αδ Ν 4605/2019)</w:t>
      </w:r>
      <w:r>
        <w:rPr>
          <w:sz w:val="24"/>
          <w:lang w:val="el-GR"/>
        </w:rPr>
        <w:t xml:space="preserve">.  </w:t>
      </w:r>
    </w:p>
    <w:p w14:paraId="007B869A" w14:textId="77777777" w:rsidR="00C87B2F" w:rsidRDefault="00C87B2F">
      <w:pPr>
        <w:rPr>
          <w:sz w:val="24"/>
          <w:lang w:val="el-GR"/>
        </w:rPr>
      </w:pPr>
      <w:r>
        <w:rPr>
          <w:b/>
          <w:sz w:val="24"/>
          <w:lang w:val="el-GR"/>
        </w:rPr>
        <w:t>γ)</w:t>
      </w:r>
      <w:r>
        <w:rPr>
          <w:sz w:val="24"/>
          <w:lang w:val="el-GR"/>
        </w:rPr>
        <w:t xml:space="preserve"> Για τις περιπτώσεις του άρθρου 2.2.2.2  παρ. 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14:paraId="1DE764CA" w14:textId="77777777" w:rsidR="00C87B2F" w:rsidRDefault="00C87B2F">
      <w:pPr>
        <w:rPr>
          <w:sz w:val="24"/>
          <w:lang w:val="el-GR"/>
        </w:rPr>
      </w:pPr>
      <w:r>
        <w:rPr>
          <w:sz w:val="24"/>
          <w:lang w:val="el-GR"/>
        </w:rPr>
        <w:t>Σύμφωνα με το υπ’ αριθμ. ΕΞ 184471-2018/10001/31.05.2018 έγγραφο του Ειδικού Γραμματέα του Σώματος Επιθεώρησης Εργασίας, από τις 25.05.2018 έχει ενεργοποιηθεί στην πύλη του ΣΕΠΕ (sepenet.gr) η ηλεκτρονική υπηρεσία υποβολής αίτησης και αυτοματοποιημένης απάντησης σχετικά με τη χορήγηση του εν λόγω πιστοποιητικού. Για την περίπτωση συμμετοχής οικονομικών φορέων στην παρούσα διαδικασία που δεν απασχολούσαν προσωπικό, για το χρονικό διάστημα δύο (2) ετών πριν την ημερομηνία λήξης της προθεσμίας υποβολής προσφοράς, δεν προκύπτει η έκδοση του ανωτέρω πιστοποιητικού, εφόσον δεν εμπίπτουν στις περιπτώσεις της παραγράφου 2.2.2.2  παρ. γ΄ της παρούσας. Η απόδειξη του ανωτέρω λόγου αντικαθίσταται από την προβλεπόμενη από το άρθρο 80 παρ. 2 του ν. 4412/2016 ένορκη βεβαίωση.</w:t>
      </w:r>
    </w:p>
    <w:p w14:paraId="51125E9E" w14:textId="77777777" w:rsidR="00C87B2F" w:rsidRDefault="00C87B2F">
      <w:pPr>
        <w:rPr>
          <w:sz w:val="24"/>
          <w:lang w:val="el-GR"/>
        </w:rPr>
      </w:pPr>
      <w:r>
        <w:rPr>
          <w:sz w:val="24"/>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2.2.2.1 και 2.2.2.2 και στην περίπτωση β΄ της παραγράφου 2.2.2.4, το έγγραφο ή το πιστοποιητικό μπορεί να αντικαθίσταται από </w:t>
      </w:r>
      <w:r>
        <w:rPr>
          <w:b/>
          <w:sz w:val="24"/>
          <w:u w:val="single"/>
          <w:lang w:val="el-GR"/>
        </w:rPr>
        <w:t>ένορκη βεβαίωση ή από υπεύθυνη δήλωση</w:t>
      </w:r>
      <w:r>
        <w:rPr>
          <w:sz w:val="24"/>
          <w:lang w:val="el-GR"/>
        </w:rPr>
        <w:t xml:space="preserve"> του ενδιαφερομένου οικονομικού φορέα (χωρίς να απαιτείται επίσημη δήλωση στο ΣΕΠΕ σχετικά με την έκδοση του πιστοποιητικού, ως προς την παράγραφο 2.2.2.2. περίπτωση γ’). </w:t>
      </w:r>
    </w:p>
    <w:p w14:paraId="48C4B272" w14:textId="77777777" w:rsidR="00C87B2F" w:rsidRDefault="00C87B2F">
      <w:pPr>
        <w:rPr>
          <w:sz w:val="24"/>
          <w:lang w:val="el-GR"/>
        </w:rPr>
      </w:pPr>
      <w:r>
        <w:rPr>
          <w:b/>
          <w:sz w:val="24"/>
          <w:lang w:val="el-GR"/>
        </w:rPr>
        <w:t>Β. 2.</w:t>
      </w:r>
      <w:r>
        <w:rPr>
          <w:sz w:val="24"/>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w:t>
      </w:r>
      <w:r>
        <w:rPr>
          <w:b/>
          <w:sz w:val="24"/>
          <w:u w:val="single"/>
          <w:lang w:val="el-GR"/>
        </w:rPr>
        <w:t xml:space="preserve">νομιμοποιητικά έγγραφα σύστασης και νόμιμης εκπροσώπησης </w:t>
      </w:r>
      <w:r>
        <w:rPr>
          <w:sz w:val="24"/>
          <w:lang w:val="el-GR"/>
        </w:rPr>
        <w:t>(όπως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3CFE95E2" w14:textId="77777777" w:rsidR="00C87B2F" w:rsidRDefault="00C87B2F">
      <w:pPr>
        <w:rPr>
          <w:rFonts w:eastAsia="Calibri"/>
          <w:sz w:val="24"/>
          <w:lang w:val="el-GR"/>
        </w:rPr>
      </w:pPr>
      <w:r>
        <w:rPr>
          <w:b/>
          <w:bCs/>
          <w:sz w:val="24"/>
          <w:lang w:val="en-US"/>
        </w:rPr>
        <w:t>B</w:t>
      </w:r>
      <w:r>
        <w:rPr>
          <w:b/>
          <w:bCs/>
          <w:sz w:val="24"/>
          <w:lang w:val="el-GR"/>
        </w:rPr>
        <w:t>. 3.</w:t>
      </w:r>
      <w:r>
        <w:rPr>
          <w:sz w:val="24"/>
          <w:lang w:val="el-GR"/>
        </w:rPr>
        <w:t xml:space="preserve"> </w:t>
      </w:r>
      <w:r>
        <w:rPr>
          <w:rFonts w:eastAsia="Calibri"/>
          <w:sz w:val="24"/>
          <w:lang w:val="el-GR"/>
        </w:rPr>
        <w:t xml:space="preserve">Για την απόδειξη της απαίτησης του άρθρου 2.2.3 (απόδειξη καταλληλότητας για την άσκηση επαγγελματικής δραστηριότητας) προσκομίζουν </w:t>
      </w:r>
      <w:r>
        <w:rPr>
          <w:rFonts w:eastAsia="Calibri"/>
          <w:b/>
          <w:sz w:val="24"/>
          <w:u w:val="single"/>
          <w:lang w:val="el-GR"/>
        </w:rPr>
        <w:t>πιστοποιητικό/βεβαίωση του οικείου επαγγελματικού ή εμπορικού μητρώου του κράτους εγκατάστασης</w:t>
      </w:r>
      <w:r>
        <w:rPr>
          <w:rFonts w:eastAsia="Calibri"/>
          <w:sz w:val="24"/>
          <w:lang w:val="el-GR"/>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DC8CA1C" w14:textId="77777777" w:rsidR="00C87B2F" w:rsidRDefault="00C87B2F">
      <w:pPr>
        <w:rPr>
          <w:rFonts w:eastAsia="Calibri"/>
          <w:sz w:val="24"/>
          <w:lang w:val="el-GR"/>
        </w:rPr>
      </w:pPr>
      <w:r>
        <w:rPr>
          <w:rFonts w:eastAsia="Calibri"/>
          <w:sz w:val="24"/>
          <w:lang w:val="el-GR"/>
        </w:rPr>
        <w:t>Οι  εγκατεστημένοι στην Ελλάδα οικονομικοί φορείς προσκομίζουν βεβαίωση εγγραφής στο Βιοτεχνικό ή Εμπορικό ή Βιομηχανικό Επιμελητήριο, η οποία βεβαίωση πρέπει να  πιστοποιεί την εγγραφή τους κατά την ημερομηνία υποβολής της προσφοράς και ότι εξακολουθούν να εγγεγραμμένοι μέχρι την ημερομηνία κοινοποίησης της σχετικής πρόσκλησης υποβολής των δικαιολογητικών κατακύρωσης.</w:t>
      </w:r>
    </w:p>
    <w:p w14:paraId="6AFE40D4" w14:textId="77777777" w:rsidR="00C87B2F" w:rsidRDefault="00C87B2F">
      <w:pPr>
        <w:rPr>
          <w:rFonts w:eastAsia="Calibri"/>
          <w:sz w:val="24"/>
          <w:u w:val="single"/>
          <w:lang w:val="el-GR"/>
        </w:rPr>
      </w:pPr>
      <w:r>
        <w:rPr>
          <w:rFonts w:eastAsia="Calibri"/>
          <w:sz w:val="24"/>
          <w:u w:val="single"/>
          <w:lang w:val="el-GR"/>
        </w:rPr>
        <w:t>Τα αποδεικτικά μέσα (δικαιολογητικά κατακύρωσης) σύμφωνα με την παράγραφο 7αδ άρθρου 43 Ν. 4605/2019, γίνονται αποδεκτά κατά τον ακόλουθο τρόπο:</w:t>
      </w:r>
    </w:p>
    <w:p w14:paraId="3709E8BF" w14:textId="77777777" w:rsidR="00C87B2F" w:rsidRDefault="00C87B2F">
      <w:pPr>
        <w:rPr>
          <w:rFonts w:eastAsia="Calibri"/>
          <w:sz w:val="24"/>
          <w:lang w:val="el-GR"/>
        </w:rPr>
      </w:pPr>
      <w:r>
        <w:rPr>
          <w:rFonts w:eastAsia="Calibri"/>
          <w:sz w:val="24"/>
          <w:lang w:val="el-GR"/>
        </w:rPr>
        <w:t xml:space="preserve">Το </w:t>
      </w:r>
      <w:r>
        <w:rPr>
          <w:rFonts w:eastAsia="Calibri"/>
          <w:b/>
          <w:sz w:val="24"/>
          <w:lang w:val="el-GR"/>
        </w:rPr>
        <w:t>πιστοποιητικό επιμελητηρίου, μητρώου</w:t>
      </w:r>
      <w:r>
        <w:rPr>
          <w:rFonts w:eastAsia="Calibri"/>
          <w:sz w:val="24"/>
          <w:lang w:val="el-GR"/>
        </w:rPr>
        <w:t xml:space="preserve">, τα αποδεικτικά ισχύουσας </w:t>
      </w:r>
      <w:r>
        <w:rPr>
          <w:rFonts w:eastAsia="Calibri"/>
          <w:b/>
          <w:sz w:val="24"/>
          <w:lang w:val="el-GR"/>
        </w:rPr>
        <w:t>εκπροσώπησης</w:t>
      </w:r>
      <w:r>
        <w:rPr>
          <w:rFonts w:eastAsia="Calibri"/>
          <w:sz w:val="24"/>
          <w:lang w:val="el-GR"/>
        </w:rPr>
        <w:t xml:space="preserve"> σε περίπτωση νομικών προσώπων, και τα πιστοποιητικά αρμόδιας αρχής σχετικά με την </w:t>
      </w:r>
      <w:r>
        <w:rPr>
          <w:rFonts w:eastAsia="Calibri"/>
          <w:b/>
          <w:sz w:val="24"/>
          <w:lang w:val="el-GR"/>
        </w:rPr>
        <w:t>ονομαστικοποίηση</w:t>
      </w:r>
      <w:r>
        <w:rPr>
          <w:rFonts w:eastAsia="Calibri"/>
          <w:sz w:val="24"/>
          <w:lang w:val="el-GR"/>
        </w:rPr>
        <w:t xml:space="preserve"> των μετοχών σε περίπτωση ανώνυμων εταιρειών, εφόσον έχουν εκδοθεί έως τριάντα (30) εργάσιμες ημέρες πριν από την υποβολή τους.</w:t>
      </w:r>
    </w:p>
    <w:p w14:paraId="1232B83D" w14:textId="77777777" w:rsidR="00C87B2F" w:rsidRDefault="00C87B2F">
      <w:pPr>
        <w:rPr>
          <w:rFonts w:eastAsia="Calibri"/>
          <w:sz w:val="24"/>
          <w:lang w:val="el-GR"/>
        </w:rPr>
      </w:pPr>
      <w:r>
        <w:rPr>
          <w:rFonts w:eastAsia="Calibri"/>
          <w:sz w:val="24"/>
          <w:lang w:val="el-GR"/>
        </w:rPr>
        <w:t xml:space="preserve"> Οι </w:t>
      </w:r>
      <w:r>
        <w:rPr>
          <w:rFonts w:eastAsia="Calibri"/>
          <w:b/>
          <w:sz w:val="24"/>
          <w:lang w:val="el-GR"/>
        </w:rPr>
        <w:t>ένορκες βεβαιώσεις</w:t>
      </w:r>
      <w:r>
        <w:rPr>
          <w:rFonts w:eastAsia="Calibri"/>
          <w:sz w:val="24"/>
          <w:lang w:val="el-GR"/>
        </w:rPr>
        <w:t xml:space="preserve"> γίνονται δεκτές εφόσον έχουν συνταχθεί έως τρεις μήνες από την υποβολή τους. </w:t>
      </w:r>
    </w:p>
    <w:p w14:paraId="3ED2AF43" w14:textId="77777777" w:rsidR="00C87B2F" w:rsidRDefault="00C87B2F">
      <w:pPr>
        <w:rPr>
          <w:rFonts w:eastAsia="Calibri"/>
          <w:sz w:val="24"/>
          <w:lang w:val="el-GR"/>
        </w:rPr>
      </w:pPr>
      <w:r>
        <w:rPr>
          <w:rFonts w:eastAsia="Calibri"/>
          <w:sz w:val="24"/>
          <w:lang w:val="el-GR"/>
        </w:rPr>
        <w:t xml:space="preserve">Οι </w:t>
      </w:r>
      <w:r>
        <w:rPr>
          <w:rFonts w:eastAsia="Calibri"/>
          <w:b/>
          <w:sz w:val="24"/>
          <w:lang w:val="el-GR"/>
        </w:rPr>
        <w:t>υπεύθυνες δηλώσεις</w:t>
      </w:r>
      <w:r>
        <w:rPr>
          <w:rFonts w:eastAsia="Calibri"/>
          <w:sz w:val="24"/>
          <w:lang w:val="el-GR"/>
        </w:rPr>
        <w:t xml:space="preserve"> εφόσον έχουν συνταχθεί μετά την κοινοποίηση της πρόσκλησης για την υποβολή των δικαιολογητικών.</w:t>
      </w:r>
    </w:p>
    <w:p w14:paraId="339A7289" w14:textId="77777777" w:rsidR="00C87B2F" w:rsidRDefault="00C87B2F">
      <w:pPr>
        <w:rPr>
          <w:sz w:val="24"/>
          <w:lang w:val="el-GR"/>
        </w:rPr>
      </w:pPr>
      <w:r>
        <w:rPr>
          <w:b/>
          <w:bCs/>
          <w:sz w:val="24"/>
          <w:lang w:val="el-GR"/>
        </w:rPr>
        <w:t xml:space="preserve">Β. 4. </w:t>
      </w:r>
      <w:r>
        <w:rPr>
          <w:sz w:val="24"/>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4728B967" w14:textId="77777777" w:rsidR="00C87B2F" w:rsidRDefault="00C87B2F">
      <w:pPr>
        <w:pStyle w:val="2"/>
        <w:spacing w:after="0"/>
        <w:rPr>
          <w:rFonts w:ascii="Calibri" w:hAnsi="Calibri"/>
          <w:szCs w:val="24"/>
          <w:lang w:val="el-GR"/>
        </w:rPr>
      </w:pPr>
      <w:bookmarkStart w:id="22" w:name="_Toc530484013"/>
      <w:r>
        <w:rPr>
          <w:rFonts w:ascii="Calibri" w:hAnsi="Calibri"/>
          <w:szCs w:val="24"/>
          <w:lang w:val="el-GR"/>
        </w:rPr>
        <w:t>2.3</w:t>
      </w:r>
      <w:r>
        <w:rPr>
          <w:rFonts w:ascii="Calibri" w:hAnsi="Calibri"/>
          <w:szCs w:val="24"/>
          <w:lang w:val="el-GR"/>
        </w:rPr>
        <w:tab/>
        <w:t>Κριτήριο Ανάθεσης</w:t>
      </w:r>
      <w:bookmarkEnd w:id="22"/>
      <w:r>
        <w:rPr>
          <w:rFonts w:ascii="Calibri" w:hAnsi="Calibri"/>
          <w:szCs w:val="24"/>
          <w:lang w:val="el-GR"/>
        </w:rPr>
        <w:t xml:space="preserve">  </w:t>
      </w:r>
    </w:p>
    <w:p w14:paraId="005D70C6" w14:textId="77777777" w:rsidR="00C87B2F" w:rsidRDefault="00C87B2F">
      <w:pPr>
        <w:spacing w:after="0"/>
        <w:rPr>
          <w:szCs w:val="22"/>
          <w:lang w:val="el-GR"/>
        </w:rPr>
      </w:pPr>
      <w:r>
        <w:rPr>
          <w:szCs w:val="22"/>
          <w:lang w:val="el-GR"/>
        </w:rPr>
        <w:t>Κριτήριο ανάθεσης</w:t>
      </w:r>
      <w:r>
        <w:rPr>
          <w:rStyle w:val="WW-FootnoteReference7"/>
          <w:szCs w:val="22"/>
          <w:lang w:val="el-GR"/>
        </w:rPr>
        <w:t xml:space="preserve"> </w:t>
      </w:r>
      <w:r>
        <w:rPr>
          <w:szCs w:val="22"/>
          <w:lang w:val="el-GR"/>
        </w:rPr>
        <w:t>της Σύμβασης</w:t>
      </w:r>
      <w:r>
        <w:rPr>
          <w:rStyle w:val="WW-FootnoteReference7"/>
          <w:szCs w:val="22"/>
          <w:lang w:val="el-GR"/>
        </w:rPr>
        <w:t xml:space="preserve"> </w:t>
      </w:r>
      <w:r>
        <w:rPr>
          <w:szCs w:val="22"/>
          <w:lang w:val="el-GR"/>
        </w:rPr>
        <w:t xml:space="preserve">είναι </w:t>
      </w:r>
      <w:r>
        <w:rPr>
          <w:b/>
          <w:szCs w:val="22"/>
          <w:lang w:val="el-GR"/>
        </w:rPr>
        <w:t>η πλέον συμφέρουσα από οικονομική άποψη προσφορά αποκλειστικά βάσει τιμής</w:t>
      </w:r>
      <w:r>
        <w:rPr>
          <w:szCs w:val="22"/>
          <w:lang w:val="el-GR"/>
        </w:rPr>
        <w:t xml:space="preserve">    </w:t>
      </w:r>
      <w:r>
        <w:rPr>
          <w:szCs w:val="22"/>
          <w:u w:val="single"/>
          <w:lang w:val="el-GR"/>
        </w:rPr>
        <w:t xml:space="preserve">με αναγραφόμενες  τιμές  μονάδος  ανά  είδος εργασία/ανταλλακτικά    της  μελέτης    έχοντας </w:t>
      </w:r>
      <w:r>
        <w:rPr>
          <w:szCs w:val="22"/>
          <w:u w:val="single"/>
          <w:shd w:val="clear" w:color="auto" w:fill="FFFFFF"/>
          <w:lang w:val="el-GR"/>
        </w:rPr>
        <w:t xml:space="preserve"> τη χαμηλότερη τιμή   εγγεγραμμένη  στο  σύνολο της προσφοράς    της  σύμβασης  (εργασία και ανταλλακτικά  μαζί) </w:t>
      </w:r>
      <w:r>
        <w:rPr>
          <w:szCs w:val="22"/>
          <w:lang w:val="el-GR"/>
        </w:rPr>
        <w:t xml:space="preserve">. </w:t>
      </w:r>
    </w:p>
    <w:p w14:paraId="1BBC12EE" w14:textId="77777777" w:rsidR="00C87B2F" w:rsidRDefault="00C87B2F">
      <w:pPr>
        <w:rPr>
          <w:sz w:val="24"/>
          <w:lang w:val="el-GR"/>
        </w:rPr>
      </w:pPr>
      <w:r>
        <w:rPr>
          <w:sz w:val="24"/>
          <w:lang w:val="el-GR"/>
        </w:rPr>
        <w:t>Η προσφερόμενη τιμή θα παραμένει σταθερή καθ’ όλη τη διάρκεια της σύμβασης.</w:t>
      </w:r>
    </w:p>
    <w:p w14:paraId="192EF461" w14:textId="77777777" w:rsidR="00C87B2F" w:rsidRDefault="00C87B2F">
      <w:pPr>
        <w:rPr>
          <w:sz w:val="24"/>
          <w:lang w:val="el-GR"/>
        </w:rPr>
      </w:pPr>
    </w:p>
    <w:p w14:paraId="3961ECC7" w14:textId="77777777" w:rsidR="00C87B2F" w:rsidRDefault="00C87B2F">
      <w:pPr>
        <w:pStyle w:val="2"/>
        <w:spacing w:before="0" w:after="0"/>
        <w:rPr>
          <w:rFonts w:ascii="Calibri" w:hAnsi="Calibri"/>
          <w:szCs w:val="24"/>
          <w:lang w:val="el-GR"/>
        </w:rPr>
      </w:pPr>
      <w:bookmarkStart w:id="23" w:name="_Toc530484014"/>
      <w:r>
        <w:rPr>
          <w:rFonts w:ascii="Calibri" w:hAnsi="Calibri"/>
          <w:szCs w:val="24"/>
          <w:lang w:val="el-GR"/>
        </w:rPr>
        <w:t>2.4</w:t>
      </w:r>
      <w:r>
        <w:rPr>
          <w:rFonts w:ascii="Calibri" w:hAnsi="Calibri"/>
          <w:szCs w:val="24"/>
          <w:lang w:val="el-GR"/>
        </w:rPr>
        <w:tab/>
        <w:t>Κατάρτιση - Περιεχόμενο Προσφορών</w:t>
      </w:r>
      <w:bookmarkEnd w:id="23"/>
    </w:p>
    <w:p w14:paraId="7CC56954" w14:textId="77777777" w:rsidR="00C87B2F" w:rsidRDefault="00C87B2F">
      <w:pPr>
        <w:pStyle w:val="3"/>
        <w:spacing w:before="0" w:after="0"/>
        <w:rPr>
          <w:rFonts w:ascii="Calibri" w:hAnsi="Calibri"/>
          <w:sz w:val="24"/>
          <w:szCs w:val="24"/>
          <w:lang w:val="el-GR"/>
        </w:rPr>
      </w:pPr>
      <w:bookmarkStart w:id="24" w:name="_Toc530484015"/>
      <w:r>
        <w:rPr>
          <w:rFonts w:ascii="Calibri" w:hAnsi="Calibri"/>
          <w:sz w:val="24"/>
          <w:szCs w:val="24"/>
          <w:lang w:val="el-GR"/>
        </w:rPr>
        <w:t>2.4.1</w:t>
      </w:r>
      <w:r>
        <w:rPr>
          <w:rFonts w:ascii="Calibri" w:hAnsi="Calibri"/>
          <w:sz w:val="24"/>
          <w:szCs w:val="24"/>
          <w:lang w:val="el-GR"/>
        </w:rPr>
        <w:tab/>
        <w:t>Γενικοί όροι υποβολής προσφορών</w:t>
      </w:r>
      <w:bookmarkEnd w:id="24"/>
    </w:p>
    <w:p w14:paraId="3C66AFF4" w14:textId="77777777" w:rsidR="00C87B2F" w:rsidRDefault="00C87B2F">
      <w:pPr>
        <w:suppressAutoHyphens w:val="0"/>
        <w:spacing w:after="0" w:line="231" w:lineRule="auto"/>
        <w:rPr>
          <w:rFonts w:eastAsia="Calibri" w:cs="Arial"/>
          <w:sz w:val="24"/>
          <w:lang w:val="el-GR" w:eastAsia="el-GR"/>
        </w:rPr>
      </w:pPr>
      <w:r>
        <w:rPr>
          <w:rFonts w:eastAsia="Calibri" w:cs="Arial"/>
          <w:sz w:val="24"/>
          <w:lang w:val="el-GR" w:eastAsia="el-GR"/>
        </w:rPr>
        <w:t>Οι προσφορές υποβάλλονται με βάση τις απαιτήσεις που ορίζονται</w:t>
      </w:r>
      <w:r>
        <w:rPr>
          <w:sz w:val="24"/>
          <w:lang w:val="el-GR"/>
        </w:rPr>
        <w:t xml:space="preserve"> κατά περίπτωση </w:t>
      </w:r>
      <w:r>
        <w:rPr>
          <w:rFonts w:eastAsia="Calibri" w:cs="Arial"/>
          <w:sz w:val="24"/>
          <w:lang w:val="el-GR" w:eastAsia="el-GR"/>
        </w:rPr>
        <w:t>στις διατάξεις της κείμενης νομοθεσίας και στην παρούσα Διακήρυξη, για το σύνολο των περιγραφόμενων ειδών για τις απαιτούμενς εργασίες και τα ανταλλακτικά.</w:t>
      </w:r>
    </w:p>
    <w:p w14:paraId="4A7907F8" w14:textId="77777777" w:rsidR="00C87B2F" w:rsidRDefault="00C87B2F">
      <w:pPr>
        <w:suppressAutoHyphens w:val="0"/>
        <w:spacing w:after="0" w:line="231" w:lineRule="auto"/>
        <w:rPr>
          <w:rFonts w:eastAsia="Calibri" w:cs="Arial"/>
          <w:sz w:val="24"/>
          <w:lang w:val="el-GR" w:eastAsia="el-GR"/>
        </w:rPr>
      </w:pPr>
    </w:p>
    <w:p w14:paraId="20339741" w14:textId="77777777" w:rsidR="00C87B2F" w:rsidRDefault="00C87B2F">
      <w:pPr>
        <w:spacing w:after="0"/>
        <w:rPr>
          <w:sz w:val="24"/>
          <w:lang w:val="el-GR"/>
        </w:rPr>
      </w:pPr>
      <w:r>
        <w:rPr>
          <w:sz w:val="24"/>
          <w:lang w:val="el-GR"/>
        </w:rPr>
        <w:t xml:space="preserve">Δεν επιτρέπονται εναλλακτικές προσφορές. </w:t>
      </w:r>
    </w:p>
    <w:p w14:paraId="763E4A23" w14:textId="77777777" w:rsidR="00C87B2F" w:rsidRDefault="00C87B2F">
      <w:pPr>
        <w:spacing w:after="0"/>
        <w:rPr>
          <w:sz w:val="24"/>
          <w:lang w:val="el-GR"/>
        </w:rPr>
      </w:pPr>
    </w:p>
    <w:p w14:paraId="4EAF2364" w14:textId="77777777" w:rsidR="00C87B2F" w:rsidRDefault="00C87B2F">
      <w:pPr>
        <w:spacing w:after="0"/>
        <w:rPr>
          <w:sz w:val="24"/>
          <w:lang w:val="el-GR"/>
        </w:rPr>
      </w:pPr>
      <w:r>
        <w:rPr>
          <w:sz w:val="24"/>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2FED84C7" w14:textId="77777777" w:rsidR="00C87B2F" w:rsidRDefault="00C87B2F">
      <w:pPr>
        <w:spacing w:after="0"/>
        <w:rPr>
          <w:sz w:val="24"/>
          <w:lang w:val="el-GR"/>
        </w:rPr>
      </w:pPr>
    </w:p>
    <w:p w14:paraId="460B8AC7" w14:textId="77777777" w:rsidR="00C87B2F" w:rsidRDefault="00C87B2F">
      <w:pPr>
        <w:pStyle w:val="3"/>
        <w:spacing w:before="0" w:after="0"/>
        <w:rPr>
          <w:rFonts w:ascii="Calibri" w:hAnsi="Calibri"/>
          <w:sz w:val="24"/>
          <w:szCs w:val="24"/>
          <w:lang w:val="el-GR"/>
        </w:rPr>
      </w:pPr>
      <w:bookmarkStart w:id="25" w:name="_Toc530484016"/>
      <w:r>
        <w:rPr>
          <w:rFonts w:ascii="Calibri" w:hAnsi="Calibri"/>
          <w:sz w:val="24"/>
          <w:szCs w:val="24"/>
          <w:lang w:val="el-GR"/>
        </w:rPr>
        <w:t>2.4.2</w:t>
      </w:r>
      <w:r>
        <w:rPr>
          <w:rFonts w:ascii="Calibri" w:hAnsi="Calibri"/>
          <w:sz w:val="24"/>
          <w:szCs w:val="24"/>
          <w:lang w:val="el-GR"/>
        </w:rPr>
        <w:tab/>
        <w:t>Χρόνος και Τρόπος υποβολής προσφορών</w:t>
      </w:r>
      <w:bookmarkEnd w:id="25"/>
    </w:p>
    <w:p w14:paraId="43D7CEE2" w14:textId="77777777" w:rsidR="00C87B2F" w:rsidRDefault="00C87B2F">
      <w:pPr>
        <w:spacing w:after="0" w:line="218" w:lineRule="auto"/>
        <w:rPr>
          <w:sz w:val="24"/>
          <w:lang w:val="el-GR"/>
        </w:rPr>
      </w:pPr>
      <w:r>
        <w:rPr>
          <w:rFonts w:cs="Arial"/>
          <w:b/>
          <w:bCs/>
          <w:sz w:val="24"/>
          <w:lang w:val="el-GR"/>
        </w:rPr>
        <w:t>2.4.2.1.</w:t>
      </w:r>
      <w:r>
        <w:rPr>
          <w:b/>
          <w:bCs/>
          <w:sz w:val="24"/>
          <w:lang w:val="el-GR"/>
        </w:rPr>
        <w:t xml:space="preserve"> </w:t>
      </w:r>
      <w:r>
        <w:rPr>
          <w:sz w:val="24"/>
          <w:lang w:val="el-GR"/>
        </w:rPr>
        <w:t>Οι προσφορές υποβάλλονται από τους ενδιαφερόμενους μέχρι την καταληκτική ημερομηνία και ώρα που ορίζει η παρούσα διακήρυξη στην Ελληνική Γλώσσα, (άρθρο 96, Ν.4412/2016).</w:t>
      </w:r>
    </w:p>
    <w:p w14:paraId="49287EBB" w14:textId="77777777" w:rsidR="00C87B2F" w:rsidRDefault="00C87B2F">
      <w:pPr>
        <w:suppressAutoHyphens w:val="0"/>
        <w:spacing w:after="0" w:line="319" w:lineRule="exact"/>
        <w:jc w:val="left"/>
        <w:rPr>
          <w:sz w:val="24"/>
          <w:lang w:val="el-GR"/>
        </w:rPr>
      </w:pPr>
    </w:p>
    <w:p w14:paraId="3192A27A" w14:textId="77777777" w:rsidR="00C87B2F" w:rsidRDefault="00C87B2F">
      <w:pPr>
        <w:suppressAutoHyphens w:val="0"/>
        <w:spacing w:after="0" w:line="235" w:lineRule="auto"/>
        <w:rPr>
          <w:sz w:val="24"/>
          <w:lang w:val="el-GR"/>
        </w:rPr>
      </w:pPr>
      <w:r>
        <w:rPr>
          <w:sz w:val="24"/>
          <w:lang w:val="el-GR"/>
        </w:rPr>
        <w:t>Οι φάκελοι των προσφορών υποβάλλονται μέσα στην προθεσμία του άρθρου 1.5 είτε (</w:t>
      </w:r>
      <w:r>
        <w:rPr>
          <w:b/>
          <w:sz w:val="24"/>
          <w:lang w:val="el-GR"/>
        </w:rPr>
        <w:t>α</w:t>
      </w:r>
      <w:r>
        <w:rPr>
          <w:sz w:val="24"/>
          <w:lang w:val="el-GR"/>
        </w:rPr>
        <w:t>) με κατάθεσή τους στην Επιτροπή Διαγωνισμού είτε (</w:t>
      </w:r>
      <w:r>
        <w:rPr>
          <w:b/>
          <w:sz w:val="24"/>
          <w:lang w:val="el-GR"/>
        </w:rPr>
        <w:t>β</w:t>
      </w:r>
      <w:r>
        <w:rPr>
          <w:sz w:val="24"/>
          <w:lang w:val="el-GR"/>
        </w:rPr>
        <w:t>) με συστημένη επιστολή προς την Αναθέτουσα Αρχή είτε (</w:t>
      </w:r>
      <w:r>
        <w:rPr>
          <w:b/>
          <w:sz w:val="24"/>
          <w:lang w:val="el-GR"/>
        </w:rPr>
        <w:t>γ</w:t>
      </w:r>
      <w:r>
        <w:rPr>
          <w:sz w:val="24"/>
          <w:lang w:val="el-GR"/>
        </w:rPr>
        <w:t xml:space="preserve">) με κατάθεσή τους στο πρωτόκολλο της Αναθέτουσας Αρχής (Διεύθυνση: Λ. Δημοκρατίας 306 – Τ.Κ. 68132 ΑΛΕΞΑΝΔΡΟΥΠΟΛΗ). Οι φάκελοι προσφοράς γίνονται δεκτοί εφόσον έχουν πρωτοκολληθεί στο πρωτόκολλο της Αναθέτουσας Αρχής που διεξάγει τον διαγωνισμό, </w:t>
      </w:r>
      <w:r>
        <w:rPr>
          <w:sz w:val="24"/>
          <w:u w:val="single"/>
          <w:lang w:val="el-GR"/>
        </w:rPr>
        <w:t>το αργότερο μέχρι την ημερομηνία και ώρα του διαγωνισμού</w:t>
      </w:r>
      <w:r>
        <w:rPr>
          <w:sz w:val="24"/>
          <w:lang w:val="el-GR"/>
        </w:rPr>
        <w:t>,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616FF44A" w14:textId="77777777" w:rsidR="00C87B2F" w:rsidRDefault="00C87B2F">
      <w:pPr>
        <w:suppressAutoHyphens w:val="0"/>
        <w:spacing w:after="0" w:line="200" w:lineRule="exact"/>
        <w:jc w:val="left"/>
        <w:rPr>
          <w:rFonts w:cs="Arial"/>
          <w:sz w:val="24"/>
          <w:lang w:val="el-GR" w:eastAsia="el-GR"/>
        </w:rPr>
      </w:pPr>
    </w:p>
    <w:p w14:paraId="1EFBB026" w14:textId="77777777" w:rsidR="00C87B2F" w:rsidRDefault="00C87B2F">
      <w:pPr>
        <w:rPr>
          <w:sz w:val="24"/>
          <w:lang w:val="el-GR"/>
        </w:rPr>
      </w:pPr>
      <w:r>
        <w:rPr>
          <w:rFonts w:cs="Arial"/>
          <w:b/>
          <w:bCs/>
          <w:sz w:val="24"/>
          <w:lang w:val="el-GR"/>
        </w:rPr>
        <w:t>2.4.2.2.</w:t>
      </w:r>
      <w:r>
        <w:rPr>
          <w:sz w:val="24"/>
          <w:lang w:val="el-GR"/>
        </w:rPr>
        <w:t xml:space="preserve"> Οι προσφορές υποβάλλονται μέσα σε σφραγισμένο φάκελο (κυρίως φάκελος), στον οποίο πρέπει να αναγράφονται εξωτερικά ευκρινώς με κεφαλαία γράμματα τα ακόλουθα:</w:t>
      </w:r>
    </w:p>
    <w:p w14:paraId="38A15F8C" w14:textId="77777777" w:rsidR="00C87B2F" w:rsidRDefault="00C87B2F">
      <w:pPr>
        <w:spacing w:after="0"/>
        <w:rPr>
          <w:sz w:val="24"/>
          <w:lang w:val="el-GR"/>
        </w:rPr>
      </w:pPr>
      <w:r>
        <w:rPr>
          <w:b/>
          <w:sz w:val="24"/>
          <w:lang w:val="en-US"/>
        </w:rPr>
        <w:t>i</w:t>
      </w:r>
      <w:r>
        <w:rPr>
          <w:b/>
          <w:sz w:val="24"/>
          <w:lang w:val="el-GR"/>
        </w:rPr>
        <w:t>.</w:t>
      </w:r>
      <w:r>
        <w:rPr>
          <w:sz w:val="24"/>
          <w:lang w:val="el-GR"/>
        </w:rPr>
        <w:t xml:space="preserve"> Τα πλήρη στοιχεία του αποστολέα.</w:t>
      </w:r>
    </w:p>
    <w:p w14:paraId="21DB4B1D" w14:textId="77777777" w:rsidR="00C87B2F" w:rsidRDefault="00C87B2F">
      <w:pPr>
        <w:spacing w:after="0"/>
        <w:rPr>
          <w:sz w:val="24"/>
          <w:lang w:val="el-GR"/>
        </w:rPr>
      </w:pPr>
      <w:r>
        <w:rPr>
          <w:sz w:val="24"/>
          <w:lang w:val="el-GR"/>
        </w:rPr>
        <w:t xml:space="preserve">(Ονομ/μο,  ΑΦΜ,  Δ.Ο.Υ., Ταχυδρομική Δ/νση, αριθμός τηλεφώνου, </w:t>
      </w:r>
      <w:r>
        <w:rPr>
          <w:sz w:val="24"/>
          <w:lang w:val="en-US"/>
        </w:rPr>
        <w:t>fax</w:t>
      </w:r>
      <w:r>
        <w:rPr>
          <w:sz w:val="24"/>
          <w:lang w:val="el-GR"/>
        </w:rPr>
        <w:t xml:space="preserve">, </w:t>
      </w:r>
      <w:r>
        <w:rPr>
          <w:sz w:val="24"/>
          <w:lang w:val="en-US"/>
        </w:rPr>
        <w:t>email</w:t>
      </w:r>
      <w:r>
        <w:rPr>
          <w:sz w:val="24"/>
          <w:lang w:val="el-GR"/>
        </w:rPr>
        <w:t>)</w:t>
      </w:r>
    </w:p>
    <w:p w14:paraId="74DD556C" w14:textId="77777777" w:rsidR="00C87B2F" w:rsidRDefault="00C87B2F">
      <w:pPr>
        <w:spacing w:after="0"/>
        <w:rPr>
          <w:sz w:val="24"/>
          <w:lang w:val="el-GR"/>
        </w:rPr>
      </w:pPr>
      <w:r>
        <w:rPr>
          <w:b/>
          <w:sz w:val="24"/>
          <w:lang w:val="en-US"/>
        </w:rPr>
        <w:t>ii</w:t>
      </w:r>
      <w:r>
        <w:rPr>
          <w:b/>
          <w:sz w:val="24"/>
          <w:lang w:val="el-GR"/>
        </w:rPr>
        <w:t>.</w:t>
      </w:r>
      <w:r>
        <w:rPr>
          <w:sz w:val="24"/>
          <w:lang w:val="el-GR"/>
        </w:rPr>
        <w:t xml:space="preserve"> Τον Αποδέκτη:</w:t>
      </w:r>
    </w:p>
    <w:p w14:paraId="6A2311C8" w14:textId="77777777" w:rsidR="00C87B2F" w:rsidRDefault="00C87B2F">
      <w:pPr>
        <w:spacing w:after="0"/>
        <w:rPr>
          <w:sz w:val="24"/>
          <w:lang w:val="el-GR"/>
        </w:rPr>
      </w:pPr>
      <w:r>
        <w:rPr>
          <w:sz w:val="24"/>
          <w:lang w:val="el-GR"/>
        </w:rPr>
        <w:t>Προς τον Πρόεδρο της Επιτροπής Διαγωνισμού</w:t>
      </w:r>
    </w:p>
    <w:p w14:paraId="5E6E281B" w14:textId="77777777" w:rsidR="00C87B2F" w:rsidRDefault="00C87B2F">
      <w:pPr>
        <w:rPr>
          <w:sz w:val="24"/>
          <w:lang w:val="el-GR"/>
        </w:rPr>
      </w:pPr>
      <w:r>
        <w:rPr>
          <w:b/>
          <w:sz w:val="24"/>
          <w:lang w:val="en-US"/>
        </w:rPr>
        <w:t>iii</w:t>
      </w:r>
      <w:r>
        <w:rPr>
          <w:b/>
          <w:sz w:val="24"/>
          <w:lang w:val="el-GR"/>
        </w:rPr>
        <w:t>.</w:t>
      </w:r>
      <w:r>
        <w:rPr>
          <w:sz w:val="24"/>
          <w:lang w:val="el-GR"/>
        </w:rPr>
        <w:t xml:space="preserve"> Την ένδειξη:</w:t>
      </w:r>
    </w:p>
    <w:p w14:paraId="430576B7" w14:textId="77777777" w:rsidR="00C87B2F" w:rsidRDefault="00C87B2F">
      <w:pPr>
        <w:spacing w:line="229" w:lineRule="auto"/>
        <w:ind w:left="2"/>
        <w:rPr>
          <w:rFonts w:eastAsia="Calibri" w:cs="Arial"/>
          <w:b/>
          <w:sz w:val="24"/>
          <w:lang w:val="el-GR" w:eastAsia="el-GR"/>
        </w:rPr>
      </w:pPr>
      <w:r>
        <w:rPr>
          <w:b/>
          <w:sz w:val="24"/>
          <w:lang w:val="el-GR"/>
        </w:rPr>
        <w:t xml:space="preserve">ΠΡΟΣΦΟΡΑ ΓΙΑ ΤΟΝ ΣΥΝΟΠΤΙΚΟ ΔΙΑΓΩΝΙΣΜΟ: ΣΥΝΤΗΡΗΣΗ ΕΡΓΑΛΕΙΩΝ ΠΡΑΣΙΝΟΥ ΤΟΥ ΔΗΜΟΥ ΑΛΕΞΑΝΔΡΟΥΠΟΛΗΣ ΓΙΑ ΤΟ ΕΤΟΣ 2021 </w:t>
      </w:r>
      <w:r w:rsidR="00C208D7" w:rsidRPr="004A0719">
        <w:rPr>
          <w:rFonts w:eastAsia="Calibri" w:cs="Arial"/>
          <w:b/>
          <w:sz w:val="24"/>
          <w:lang w:val="el-GR" w:eastAsia="el-GR"/>
        </w:rPr>
        <w:t xml:space="preserve">(ΥΠ’ ΑΡΙΘΜ. ΠΡΩΤ.  </w:t>
      </w:r>
      <w:r w:rsidR="004A0719" w:rsidRPr="004A0719">
        <w:rPr>
          <w:rFonts w:eastAsia="Calibri" w:cs="Arial"/>
          <w:b/>
          <w:sz w:val="24"/>
          <w:lang w:val="el-GR" w:eastAsia="el-GR"/>
        </w:rPr>
        <w:t>4472</w:t>
      </w:r>
      <w:r w:rsidR="00C208D7" w:rsidRPr="004A0719">
        <w:rPr>
          <w:rFonts w:eastAsia="Calibri" w:cs="Arial"/>
          <w:b/>
          <w:sz w:val="24"/>
          <w:lang w:val="el-GR" w:eastAsia="el-GR"/>
        </w:rPr>
        <w:t>/16</w:t>
      </w:r>
      <w:r w:rsidRPr="004A0719">
        <w:rPr>
          <w:rFonts w:eastAsia="Calibri" w:cs="Arial"/>
          <w:b/>
          <w:sz w:val="24"/>
          <w:lang w:val="el-GR" w:eastAsia="el-GR"/>
        </w:rPr>
        <w:t>-</w:t>
      </w:r>
      <w:r w:rsidR="00C208D7" w:rsidRPr="004A0719">
        <w:rPr>
          <w:rFonts w:eastAsia="Calibri" w:cs="Arial"/>
          <w:b/>
          <w:sz w:val="24"/>
          <w:lang w:val="el-GR" w:eastAsia="el-GR"/>
        </w:rPr>
        <w:t>02</w:t>
      </w:r>
      <w:r w:rsidRPr="004A0719">
        <w:rPr>
          <w:rFonts w:eastAsia="Calibri" w:cs="Arial"/>
          <w:b/>
          <w:sz w:val="24"/>
          <w:lang w:val="el-GR" w:eastAsia="el-GR"/>
        </w:rPr>
        <w:t>-2021 ΔΙΑΚΗΡΥΞΗ).</w:t>
      </w:r>
    </w:p>
    <w:p w14:paraId="43A81B54" w14:textId="77777777" w:rsidR="00C87B2F" w:rsidRDefault="00C87B2F">
      <w:pPr>
        <w:spacing w:after="0" w:line="229" w:lineRule="auto"/>
        <w:ind w:left="2"/>
        <w:rPr>
          <w:rFonts w:eastAsia="Calibri" w:cs="Arial"/>
          <w:sz w:val="24"/>
          <w:lang w:val="el-GR" w:eastAsia="el-GR"/>
        </w:rPr>
      </w:pPr>
      <w:r>
        <w:rPr>
          <w:b/>
          <w:sz w:val="24"/>
          <w:lang w:val="en-US"/>
        </w:rPr>
        <w:t>iv</w:t>
      </w:r>
      <w:r>
        <w:rPr>
          <w:b/>
          <w:sz w:val="24"/>
          <w:lang w:val="el-GR"/>
        </w:rPr>
        <w:t>.</w:t>
      </w:r>
      <w:r>
        <w:rPr>
          <w:sz w:val="24"/>
          <w:lang w:val="el-GR"/>
        </w:rPr>
        <w:t xml:space="preserve"> </w:t>
      </w:r>
      <w:r>
        <w:rPr>
          <w:rFonts w:eastAsia="Calibri" w:cs="Arial"/>
          <w:sz w:val="24"/>
          <w:lang w:val="el-GR" w:eastAsia="el-GR"/>
        </w:rPr>
        <w:t>Την ένδειξη:</w:t>
      </w:r>
    </w:p>
    <w:p w14:paraId="232D3EFB" w14:textId="77777777" w:rsidR="00C87B2F" w:rsidRDefault="00C87B2F">
      <w:pPr>
        <w:suppressAutoHyphens w:val="0"/>
        <w:spacing w:after="0" w:line="3" w:lineRule="exact"/>
        <w:jc w:val="left"/>
        <w:rPr>
          <w:rFonts w:cs="Arial"/>
          <w:sz w:val="24"/>
          <w:lang w:val="el-GR" w:eastAsia="el-GR"/>
        </w:rPr>
      </w:pPr>
    </w:p>
    <w:p w14:paraId="19D5F861" w14:textId="77777777" w:rsidR="00C87B2F" w:rsidRDefault="00C87B2F">
      <w:pPr>
        <w:suppressAutoHyphens w:val="0"/>
        <w:spacing w:after="0" w:line="0" w:lineRule="atLeast"/>
        <w:ind w:left="2"/>
        <w:jc w:val="left"/>
        <w:rPr>
          <w:rFonts w:eastAsia="Calibri" w:cs="Arial"/>
          <w:b/>
          <w:sz w:val="24"/>
          <w:lang w:val="el-GR" w:eastAsia="el-GR"/>
        </w:rPr>
      </w:pPr>
      <w:r w:rsidRPr="00C208D7">
        <w:rPr>
          <w:rFonts w:eastAsia="Calibri" w:cs="Arial"/>
          <w:sz w:val="24"/>
          <w:lang w:val="el-GR" w:eastAsia="el-GR"/>
        </w:rPr>
        <w:t xml:space="preserve">ΚΑΤΑΛΗΚΤΙΚΗ ΗΜΕΡΟΜΗΝΙΑ ΠΑΡΑΛΑΒΗΣ ΤΩΝ ΠΡΟΣΦΟΡΩΝ: </w:t>
      </w:r>
      <w:r w:rsidR="00C208D7" w:rsidRPr="00C208D7">
        <w:rPr>
          <w:rFonts w:eastAsia="Calibri" w:cs="Arial"/>
          <w:b/>
          <w:sz w:val="24"/>
          <w:lang w:val="el-GR" w:eastAsia="el-GR"/>
        </w:rPr>
        <w:t>25</w:t>
      </w:r>
      <w:r w:rsidRPr="00C208D7">
        <w:rPr>
          <w:rFonts w:eastAsia="Calibri" w:cs="Arial"/>
          <w:b/>
          <w:sz w:val="24"/>
          <w:lang w:val="el-GR" w:eastAsia="el-GR"/>
        </w:rPr>
        <w:t>/</w:t>
      </w:r>
      <w:r w:rsidR="00C208D7" w:rsidRPr="00C208D7">
        <w:rPr>
          <w:rFonts w:eastAsia="Calibri" w:cs="Arial"/>
          <w:b/>
          <w:sz w:val="24"/>
          <w:lang w:val="el-GR" w:eastAsia="el-GR"/>
        </w:rPr>
        <w:t>02</w:t>
      </w:r>
      <w:r w:rsidRPr="00C208D7">
        <w:rPr>
          <w:rFonts w:eastAsia="Calibri" w:cs="Arial"/>
          <w:b/>
          <w:sz w:val="24"/>
          <w:lang w:val="el-GR" w:eastAsia="el-GR"/>
        </w:rPr>
        <w:t>/2021</w:t>
      </w:r>
    </w:p>
    <w:p w14:paraId="40A668DF" w14:textId="77777777" w:rsidR="00C87B2F" w:rsidRDefault="00C87B2F">
      <w:pPr>
        <w:suppressAutoHyphens w:val="0"/>
        <w:spacing w:after="0" w:line="0" w:lineRule="atLeast"/>
        <w:ind w:left="2"/>
        <w:jc w:val="left"/>
        <w:rPr>
          <w:rFonts w:eastAsia="Calibri" w:cs="Arial"/>
          <w:b/>
          <w:sz w:val="24"/>
          <w:lang w:val="el-GR" w:eastAsia="el-GR"/>
        </w:rPr>
      </w:pPr>
    </w:p>
    <w:p w14:paraId="4B11FF5D" w14:textId="77777777" w:rsidR="00C87B2F" w:rsidRDefault="00C87B2F">
      <w:pPr>
        <w:suppressAutoHyphens w:val="0"/>
        <w:spacing w:after="0" w:line="0" w:lineRule="atLeast"/>
        <w:ind w:left="2"/>
        <w:jc w:val="left"/>
        <w:rPr>
          <w:rFonts w:eastAsia="Calibri" w:cs="Arial"/>
          <w:sz w:val="24"/>
          <w:lang w:val="el-GR" w:eastAsia="el-GR"/>
        </w:rPr>
      </w:pPr>
      <w:r>
        <w:rPr>
          <w:rFonts w:eastAsia="Calibri" w:cs="Arial"/>
          <w:b/>
          <w:sz w:val="24"/>
          <w:lang w:val="el-GR" w:eastAsia="el-GR"/>
        </w:rPr>
        <w:t xml:space="preserve">2.4.2.3. </w:t>
      </w:r>
      <w:r>
        <w:rPr>
          <w:rFonts w:eastAsia="Calibri" w:cs="Arial"/>
          <w:sz w:val="24"/>
          <w:lang w:val="el-GR" w:eastAsia="el-GR"/>
        </w:rPr>
        <w:t>Ο ανωτέρω ενιαίος σφραγισμένος φάκελος της προσφοράς θα πρέπει να περιέχει τα εξής:</w:t>
      </w:r>
    </w:p>
    <w:p w14:paraId="0C7E7026" w14:textId="77777777" w:rsidR="00C87B2F" w:rsidRDefault="00C87B2F">
      <w:pPr>
        <w:spacing w:after="0"/>
        <w:rPr>
          <w:b/>
          <w:sz w:val="24"/>
          <w:lang w:val="el-GR"/>
        </w:rPr>
      </w:pPr>
    </w:p>
    <w:p w14:paraId="69A121B7" w14:textId="77777777" w:rsidR="00C87B2F" w:rsidRDefault="00C87B2F">
      <w:pPr>
        <w:spacing w:after="0"/>
        <w:rPr>
          <w:sz w:val="24"/>
          <w:lang w:val="el-GR"/>
        </w:rPr>
      </w:pPr>
      <w:r>
        <w:rPr>
          <w:b/>
          <w:sz w:val="24"/>
          <w:lang w:val="el-GR"/>
        </w:rPr>
        <w:t>(α)</w:t>
      </w:r>
      <w:r>
        <w:rPr>
          <w:sz w:val="24"/>
          <w:lang w:val="el-GR"/>
        </w:rPr>
        <w:t xml:space="preserve"> έναν ξεχωριστό σφραγισμένο (υπο)φάκελο με την ένδειξη </w:t>
      </w:r>
      <w:r>
        <w:rPr>
          <w:b/>
          <w:sz w:val="24"/>
          <w:lang w:val="el-GR"/>
        </w:rPr>
        <w:t>«Δικαιολογητικά Συμμετοχής –Τεχνική Προσφορά»</w:t>
      </w:r>
      <w:r>
        <w:rPr>
          <w:sz w:val="24"/>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14:paraId="6597675C" w14:textId="77777777" w:rsidR="00C87B2F" w:rsidRDefault="00C87B2F">
      <w:pPr>
        <w:spacing w:after="0"/>
        <w:rPr>
          <w:sz w:val="24"/>
          <w:lang w:val="el-GR"/>
        </w:rPr>
      </w:pPr>
    </w:p>
    <w:p w14:paraId="7C651440" w14:textId="77777777" w:rsidR="00C87B2F" w:rsidRDefault="00C87B2F">
      <w:pPr>
        <w:suppressAutoHyphens w:val="0"/>
        <w:spacing w:after="0"/>
        <w:rPr>
          <w:sz w:val="24"/>
          <w:lang w:val="el-GR"/>
        </w:rPr>
      </w:pPr>
      <w:r>
        <w:rPr>
          <w:b/>
          <w:sz w:val="24"/>
          <w:lang w:val="el-GR"/>
        </w:rPr>
        <w:t>(β)</w:t>
      </w:r>
      <w:r>
        <w:rPr>
          <w:sz w:val="24"/>
          <w:lang w:val="el-GR"/>
        </w:rPr>
        <w:t xml:space="preserve"> έναν ξεχωριστό σφραγισμένο (υπο)φάκελο με την ένδειξη </w:t>
      </w:r>
      <w:r>
        <w:rPr>
          <w:b/>
          <w:sz w:val="24"/>
          <w:lang w:val="el-GR"/>
        </w:rPr>
        <w:t>«Οικονομική Προσφορά»</w:t>
      </w:r>
      <w:r>
        <w:rPr>
          <w:sz w:val="24"/>
          <w:lang w:val="el-GR"/>
        </w:rPr>
        <w:t xml:space="preserve"> στον οποίο περιλαμβάνεται η οικονομική προσφορά του οικονομικού φορέα και τα κατά περίπτωση απαιτούμενα δικαιολογητικά. </w:t>
      </w:r>
    </w:p>
    <w:p w14:paraId="4CC6E7AA" w14:textId="77777777" w:rsidR="00C87B2F" w:rsidRDefault="00C87B2F">
      <w:pPr>
        <w:suppressAutoHyphens w:val="0"/>
        <w:spacing w:after="0"/>
        <w:rPr>
          <w:sz w:val="24"/>
          <w:lang w:val="el-GR"/>
        </w:rPr>
      </w:pPr>
      <w:r>
        <w:rPr>
          <w:sz w:val="24"/>
          <w:lang w:val="el-GR"/>
        </w:rPr>
        <w:t>Οι ως άνω ξεχωριστοί σφραγισμένοι φάκελοι φέρουν επίσης τις ενδείξεις του κυρίως φακέλου.</w:t>
      </w:r>
    </w:p>
    <w:p w14:paraId="05B24DE3" w14:textId="77777777" w:rsidR="00C87B2F" w:rsidRDefault="00C87B2F">
      <w:pPr>
        <w:spacing w:after="0"/>
        <w:rPr>
          <w:sz w:val="24"/>
          <w:lang w:val="el-GR"/>
        </w:rPr>
      </w:pPr>
    </w:p>
    <w:p w14:paraId="2462AAE0" w14:textId="77777777" w:rsidR="00C87B2F" w:rsidRDefault="00C87B2F">
      <w:pPr>
        <w:suppressAutoHyphens w:val="0"/>
        <w:spacing w:after="0" w:line="225" w:lineRule="auto"/>
        <w:ind w:left="2"/>
        <w:rPr>
          <w:rFonts w:eastAsia="Calibri" w:cs="Arial"/>
          <w:sz w:val="24"/>
          <w:lang w:val="el-GR" w:eastAsia="el-GR"/>
        </w:rPr>
      </w:pPr>
      <w:r>
        <w:rPr>
          <w:rFonts w:eastAsia="Calibri" w:cs="Arial"/>
          <w:b/>
          <w:sz w:val="24"/>
          <w:lang w:val="el-GR" w:eastAsia="el-GR"/>
        </w:rPr>
        <w:t xml:space="preserve">2.4.2.4. </w:t>
      </w:r>
      <w:r>
        <w:rPr>
          <w:rFonts w:eastAsia="Calibri" w:cs="Arial"/>
          <w:sz w:val="24"/>
          <w:lang w:val="el-GR" w:eastAsia="el-GR"/>
        </w:rPr>
        <w:t>Προσφορές που περιέρχονται στην Αναθέτουσα Αρχή με οποιοδήποτε τρόπο πριν από την</w:t>
      </w:r>
      <w:r>
        <w:rPr>
          <w:rFonts w:eastAsia="Calibri" w:cs="Arial"/>
          <w:b/>
          <w:sz w:val="24"/>
          <w:lang w:val="el-GR" w:eastAsia="el-GR"/>
        </w:rPr>
        <w:t xml:space="preserve"> </w:t>
      </w:r>
      <w:r>
        <w:rPr>
          <w:rFonts w:eastAsia="Calibri" w:cs="Arial"/>
          <w:sz w:val="24"/>
          <w:lang w:val="el-GR" w:eastAsia="el-GR"/>
        </w:rPr>
        <w:t>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14:paraId="784209B2" w14:textId="77777777" w:rsidR="00C87B2F" w:rsidRDefault="00C87B2F">
      <w:pPr>
        <w:suppressAutoHyphens w:val="0"/>
        <w:spacing w:after="0" w:line="171" w:lineRule="exact"/>
        <w:jc w:val="left"/>
        <w:rPr>
          <w:rFonts w:cs="Arial"/>
          <w:sz w:val="24"/>
          <w:lang w:val="el-GR" w:eastAsia="el-GR"/>
        </w:rPr>
      </w:pPr>
    </w:p>
    <w:p w14:paraId="187AE5F5" w14:textId="77777777" w:rsidR="00C87B2F" w:rsidRDefault="00C87B2F">
      <w:pPr>
        <w:suppressAutoHyphens w:val="0"/>
        <w:spacing w:after="0" w:line="229" w:lineRule="auto"/>
        <w:ind w:left="2"/>
        <w:rPr>
          <w:rFonts w:eastAsia="Calibri" w:cs="Arial"/>
          <w:i/>
          <w:sz w:val="24"/>
          <w:vertAlign w:val="superscript"/>
          <w:lang w:val="el-GR" w:eastAsia="el-GR"/>
        </w:rPr>
      </w:pPr>
      <w:r>
        <w:rPr>
          <w:rFonts w:eastAsia="Calibri" w:cs="Arial"/>
          <w:b/>
          <w:sz w:val="24"/>
          <w:lang w:val="el-GR" w:eastAsia="el-GR"/>
        </w:rPr>
        <w:t xml:space="preserve">2.4.2.5. </w:t>
      </w:r>
      <w:r>
        <w:rPr>
          <w:rFonts w:eastAsia="Calibri" w:cs="Arial"/>
          <w:sz w:val="24"/>
          <w:lang w:val="el-GR" w:eastAsia="el-GR"/>
        </w:rPr>
        <w:t>Για τυχόν προσφορές που υποβάλλονται εκπρόθεσμα, η Επιτροπή Διαγωνισμού σημειώνει στο</w:t>
      </w:r>
      <w:r>
        <w:rPr>
          <w:rFonts w:eastAsia="Calibri" w:cs="Arial"/>
          <w:b/>
          <w:sz w:val="24"/>
          <w:lang w:val="el-GR" w:eastAsia="el-GR"/>
        </w:rPr>
        <w:t xml:space="preserve"> </w:t>
      </w:r>
      <w:r>
        <w:rPr>
          <w:rFonts w:eastAsia="Calibri" w:cs="Arial"/>
          <w:sz w:val="24"/>
          <w:lang w:val="el-GR" w:eastAsia="el-GR"/>
        </w:rPr>
        <w:t>πρακτικό της την εκπρόθεσμη υποβολή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αυτής) και τις απορρίπτει ως μη κανονικές. Προσφορές ή αιτήσεις συμμετοχής που υποβάλλονται εκπρόθεσμα, επιστρέφονται χωρίς να αποσφραγισθούν ή να αξιολογηθούν αντιστοίχως (βλ. άρθρο 96 παρ. 5 Ν. 4412/2016).</w:t>
      </w:r>
    </w:p>
    <w:p w14:paraId="3DD497E2" w14:textId="77777777" w:rsidR="00C87B2F" w:rsidRDefault="00C87B2F">
      <w:pPr>
        <w:suppressAutoHyphens w:val="0"/>
        <w:spacing w:after="0" w:line="113" w:lineRule="exact"/>
        <w:jc w:val="left"/>
        <w:rPr>
          <w:rFonts w:cs="Arial"/>
          <w:sz w:val="24"/>
          <w:lang w:val="el-GR" w:eastAsia="el-GR"/>
        </w:rPr>
      </w:pPr>
    </w:p>
    <w:p w14:paraId="1FD39591" w14:textId="77777777" w:rsidR="00C87B2F" w:rsidRDefault="00C87B2F">
      <w:pPr>
        <w:suppressAutoHyphens w:val="0"/>
        <w:spacing w:after="0" w:line="218" w:lineRule="auto"/>
        <w:ind w:left="2"/>
        <w:rPr>
          <w:rFonts w:eastAsia="Calibri" w:cs="Arial"/>
          <w:sz w:val="24"/>
          <w:lang w:val="el-GR" w:eastAsia="el-GR"/>
        </w:rPr>
      </w:pPr>
      <w:r>
        <w:rPr>
          <w:rFonts w:eastAsia="Calibri" w:cs="Arial"/>
          <w:b/>
          <w:sz w:val="24"/>
          <w:lang w:val="el-GR" w:eastAsia="el-GR"/>
        </w:rPr>
        <w:t>2.4.2.6</w:t>
      </w:r>
      <w:r>
        <w:rPr>
          <w:rFonts w:eastAsia="Calibri" w:cs="Arial"/>
          <w:sz w:val="24"/>
          <w:lang w:val="el-GR" w:eastAsia="el-GR"/>
        </w:rPr>
        <w:t>. Οι προσφορές</w:t>
      </w:r>
      <w:r>
        <w:rPr>
          <w:rFonts w:eastAsia="Calibri" w:cs="Arial"/>
          <w:b/>
          <w:sz w:val="24"/>
          <w:lang w:val="el-GR" w:eastAsia="el-GR"/>
        </w:rPr>
        <w:t xml:space="preserve"> υπογράφονται και μονογράφονται ανά φύλλο από τον οικονομικό φορέα </w:t>
      </w:r>
      <w:r>
        <w:rPr>
          <w:rFonts w:eastAsia="Calibri" w:cs="Arial"/>
          <w:sz w:val="24"/>
          <w:lang w:val="el-GR" w:eastAsia="el-GR"/>
        </w:rPr>
        <w:t>ή, σε</w:t>
      </w:r>
      <w:r>
        <w:rPr>
          <w:rFonts w:eastAsia="Calibri" w:cs="Arial"/>
          <w:b/>
          <w:sz w:val="24"/>
          <w:lang w:val="el-GR" w:eastAsia="el-GR"/>
        </w:rPr>
        <w:t xml:space="preserve"> </w:t>
      </w:r>
      <w:r>
        <w:rPr>
          <w:rFonts w:eastAsia="Calibri" w:cs="Arial"/>
          <w:sz w:val="24"/>
          <w:lang w:val="el-GR" w:eastAsia="el-GR"/>
        </w:rPr>
        <w:t xml:space="preserve">περίπτωση </w:t>
      </w:r>
      <w:r>
        <w:rPr>
          <w:rFonts w:eastAsia="Calibri" w:cs="Arial"/>
          <w:b/>
          <w:sz w:val="24"/>
          <w:lang w:val="el-GR" w:eastAsia="el-GR"/>
        </w:rPr>
        <w:t>νομικών προσώπων, από το νόμιμο εκπρόσωπο αυτών</w:t>
      </w:r>
      <w:r>
        <w:rPr>
          <w:rFonts w:eastAsia="Calibri" w:cs="Arial"/>
          <w:sz w:val="24"/>
          <w:lang w:val="el-GR" w:eastAsia="el-GR"/>
        </w:rPr>
        <w:t>.</w:t>
      </w:r>
    </w:p>
    <w:p w14:paraId="131D94B3" w14:textId="77777777" w:rsidR="00C87B2F" w:rsidRDefault="00C87B2F">
      <w:pPr>
        <w:suppressAutoHyphens w:val="0"/>
        <w:spacing w:after="0" w:line="167" w:lineRule="exact"/>
        <w:jc w:val="left"/>
        <w:rPr>
          <w:rFonts w:cs="Arial"/>
          <w:sz w:val="24"/>
          <w:lang w:val="el-GR" w:eastAsia="el-GR"/>
        </w:rPr>
      </w:pPr>
    </w:p>
    <w:p w14:paraId="70DE5344" w14:textId="77777777" w:rsidR="00C87B2F" w:rsidRDefault="00C87B2F">
      <w:pPr>
        <w:suppressAutoHyphens w:val="0"/>
        <w:spacing w:after="0" w:line="236" w:lineRule="auto"/>
        <w:ind w:left="2"/>
        <w:rPr>
          <w:rFonts w:eastAsia="Calibri" w:cs="Arial"/>
          <w:sz w:val="24"/>
          <w:lang w:val="el-GR" w:eastAsia="el-GR"/>
        </w:rPr>
      </w:pPr>
      <w:r>
        <w:rPr>
          <w:rFonts w:eastAsia="Calibri" w:cs="Arial"/>
          <w:b/>
          <w:sz w:val="24"/>
          <w:lang w:val="el-GR" w:eastAsia="el-GR"/>
        </w:rPr>
        <w:t xml:space="preserve">2.4.2.7.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w:t>
      </w:r>
      <w:r>
        <w:rPr>
          <w:rFonts w:eastAsia="Calibri" w:cs="Arial"/>
          <w:sz w:val="24"/>
          <w:lang w:val="el-GR" w:eastAsia="el-GR"/>
        </w:rPr>
        <w:t>Στην προσφορά απαραιτήτως πρέπει να προσδιορίζεται η</w:t>
      </w:r>
      <w:r>
        <w:rPr>
          <w:rFonts w:eastAsia="Calibri" w:cs="Arial"/>
          <w:b/>
          <w:sz w:val="24"/>
          <w:lang w:val="el-GR" w:eastAsia="el-GR"/>
        </w:rPr>
        <w:t xml:space="preserve"> </w:t>
      </w:r>
      <w:r>
        <w:rPr>
          <w:rFonts w:eastAsia="Calibri" w:cs="Arial"/>
          <w:sz w:val="24"/>
          <w:lang w:val="el-GR" w:eastAsia="el-GR"/>
        </w:rPr>
        <w:t>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1C2D5968" w14:textId="77777777" w:rsidR="00C87B2F" w:rsidRDefault="00C87B2F">
      <w:pPr>
        <w:suppressAutoHyphens w:val="0"/>
        <w:spacing w:after="0" w:line="236" w:lineRule="auto"/>
        <w:ind w:left="2"/>
        <w:rPr>
          <w:rFonts w:eastAsia="Calibri" w:cs="Arial"/>
          <w:b/>
          <w:sz w:val="24"/>
          <w:lang w:val="el-GR" w:eastAsia="el-GR"/>
        </w:rPr>
      </w:pPr>
    </w:p>
    <w:p w14:paraId="12CBAE72" w14:textId="77777777" w:rsidR="00C87B2F" w:rsidRDefault="00C87B2F">
      <w:pPr>
        <w:suppressAutoHyphens w:val="0"/>
        <w:spacing w:after="0" w:line="232" w:lineRule="auto"/>
        <w:ind w:left="2"/>
        <w:rPr>
          <w:rFonts w:eastAsia="Calibri" w:cs="Arial"/>
          <w:sz w:val="24"/>
          <w:lang w:val="el-GR" w:eastAsia="el-GR"/>
        </w:rPr>
      </w:pPr>
      <w:r>
        <w:rPr>
          <w:rFonts w:eastAsia="Calibri" w:cs="Arial"/>
          <w:b/>
          <w:sz w:val="24"/>
          <w:lang w:val="el-GR" w:eastAsia="el-GR"/>
        </w:rPr>
        <w:t xml:space="preserve">2.4.2.8. </w:t>
      </w:r>
      <w:r>
        <w:rPr>
          <w:rFonts w:eastAsia="Calibri" w:cs="Arial"/>
          <w:sz w:val="24"/>
          <w:lang w:val="el-GR" w:eastAsia="el-GR"/>
        </w:rPr>
        <w:t>Οι προσφορές δεν πρέπει να έχουν ξέσματα, σβησίματα, προσθήκες, διορθώσεις. Εάν υπάρχει</w:t>
      </w:r>
      <w:r>
        <w:rPr>
          <w:rFonts w:eastAsia="Calibri" w:cs="Arial"/>
          <w:b/>
          <w:sz w:val="24"/>
          <w:lang w:val="el-GR" w:eastAsia="el-GR"/>
        </w:rPr>
        <w:t xml:space="preserve"> </w:t>
      </w:r>
      <w:r>
        <w:rPr>
          <w:rFonts w:eastAsia="Calibri" w:cs="Arial"/>
          <w:sz w:val="24"/>
          <w:lang w:val="el-GR" w:eastAsia="el-GR"/>
        </w:rPr>
        <w:t>στην προσφορά οποιαδήποτε διόρθωση, αυτή πρέπει να είναι καθαρογραμμένη και μονογραμμένη από τον προσφέροντα, η δε Επιτροπή Διενέργειας/Αξιολόγησης του Διαγωνισμού πρέπει κατά τον έλεγχο να καθαρογράψει, μονογράψει και σφραγίσει την διόρθωση αυτή. Η προσφορά απορρίπτεται όταν υπάρχουν σε αυτή διορθώσεις που την καθιστούν ασαφή, κατά την κρίση της Επιτροπής Διενέργειας/Αξιολόγησης των προσφορών.</w:t>
      </w:r>
    </w:p>
    <w:p w14:paraId="2AEFFFB7" w14:textId="77777777" w:rsidR="00C87B2F" w:rsidRDefault="00C87B2F">
      <w:pPr>
        <w:suppressAutoHyphens w:val="0"/>
        <w:spacing w:after="0" w:line="173" w:lineRule="exact"/>
        <w:jc w:val="left"/>
        <w:rPr>
          <w:rFonts w:cs="Arial"/>
          <w:sz w:val="24"/>
          <w:lang w:val="el-GR" w:eastAsia="el-GR"/>
        </w:rPr>
      </w:pPr>
    </w:p>
    <w:p w14:paraId="5431E114" w14:textId="77777777" w:rsidR="00C87B2F" w:rsidRDefault="00C87B2F">
      <w:pPr>
        <w:suppressAutoHyphens w:val="0"/>
        <w:spacing w:after="0" w:line="231" w:lineRule="auto"/>
        <w:ind w:left="2"/>
        <w:rPr>
          <w:rFonts w:eastAsia="Calibri" w:cs="Arial"/>
          <w:sz w:val="24"/>
          <w:lang w:val="el-GR" w:eastAsia="el-GR"/>
        </w:rPr>
      </w:pPr>
      <w:r>
        <w:rPr>
          <w:rFonts w:eastAsia="Calibri" w:cs="Arial"/>
          <w:b/>
          <w:sz w:val="24"/>
          <w:lang w:val="el-GR" w:eastAsia="el-GR"/>
        </w:rPr>
        <w:t xml:space="preserve">2.4.2.9 </w:t>
      </w:r>
      <w:r>
        <w:rPr>
          <w:rFonts w:eastAsia="Calibri" w:cs="Arial"/>
          <w:sz w:val="24"/>
          <w:lang w:val="el-GR" w:eastAsia="el-GR"/>
        </w:rPr>
        <w:t>Από τον προσφέροντα σημαίνονται τα στοιχεία εκείνα της προσφοράς του που έχουν</w:t>
      </w:r>
      <w:r>
        <w:rPr>
          <w:rFonts w:eastAsia="Calibri" w:cs="Arial"/>
          <w:b/>
          <w:sz w:val="24"/>
          <w:lang w:val="el-GR" w:eastAsia="el-GR"/>
        </w:rPr>
        <w:t xml:space="preserve"> </w:t>
      </w:r>
      <w:r>
        <w:rPr>
          <w:rFonts w:eastAsia="Calibri" w:cs="Arial"/>
          <w:sz w:val="24"/>
          <w:lang w:val="el-GR" w:eastAsia="el-GR"/>
        </w:rPr>
        <w:t>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18948EB1" w14:textId="77777777" w:rsidR="00C87B2F" w:rsidRDefault="00C87B2F">
      <w:pPr>
        <w:suppressAutoHyphens w:val="0"/>
        <w:spacing w:after="0" w:line="172" w:lineRule="exact"/>
        <w:jc w:val="left"/>
        <w:rPr>
          <w:rFonts w:cs="Arial"/>
          <w:sz w:val="24"/>
          <w:lang w:val="el-GR" w:eastAsia="el-GR"/>
        </w:rPr>
      </w:pPr>
    </w:p>
    <w:p w14:paraId="1632C849" w14:textId="77777777" w:rsidR="00C87B2F" w:rsidRDefault="00C87B2F">
      <w:pPr>
        <w:suppressAutoHyphens w:val="0"/>
        <w:spacing w:after="0" w:line="224" w:lineRule="auto"/>
        <w:ind w:left="2"/>
        <w:rPr>
          <w:rFonts w:eastAsia="Calibri" w:cs="Arial"/>
          <w:sz w:val="24"/>
          <w:lang w:val="el-GR" w:eastAsia="el-GR"/>
        </w:rPr>
      </w:pPr>
      <w:r>
        <w:rPr>
          <w:rFonts w:eastAsia="Calibri" w:cs="Arial"/>
          <w:sz w:val="24"/>
          <w:lang w:val="el-GR" w:eastAsia="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353A63E6" w14:textId="77777777" w:rsidR="00C87B2F" w:rsidRDefault="00C87B2F">
      <w:pPr>
        <w:suppressAutoHyphens w:val="0"/>
        <w:spacing w:after="0" w:line="224" w:lineRule="auto"/>
        <w:ind w:left="2"/>
        <w:rPr>
          <w:rFonts w:eastAsia="Calibri" w:cs="Arial"/>
          <w:sz w:val="24"/>
          <w:lang w:val="el-GR" w:eastAsia="el-GR"/>
        </w:rPr>
      </w:pPr>
    </w:p>
    <w:p w14:paraId="1C173E0E" w14:textId="77777777" w:rsidR="00C87B2F" w:rsidRDefault="00C87B2F">
      <w:pPr>
        <w:pStyle w:val="3"/>
        <w:spacing w:before="0" w:after="0"/>
        <w:rPr>
          <w:rFonts w:ascii="Calibri" w:hAnsi="Calibri"/>
          <w:sz w:val="24"/>
          <w:szCs w:val="24"/>
          <w:lang w:val="el-GR"/>
        </w:rPr>
      </w:pPr>
      <w:bookmarkStart w:id="26" w:name="_Toc530484017"/>
      <w:r>
        <w:rPr>
          <w:rFonts w:ascii="Calibri" w:hAnsi="Calibri"/>
          <w:sz w:val="24"/>
          <w:szCs w:val="24"/>
          <w:lang w:val="el-GR"/>
        </w:rPr>
        <w:t>2.4.3</w:t>
      </w:r>
      <w:r>
        <w:rPr>
          <w:rFonts w:ascii="Calibri" w:hAnsi="Calibri"/>
          <w:sz w:val="24"/>
          <w:szCs w:val="24"/>
          <w:lang w:val="el-GR"/>
        </w:rPr>
        <w:tab/>
        <w:t>Περιεχόμενα Φακέλων</w:t>
      </w:r>
    </w:p>
    <w:p w14:paraId="42B46E36" w14:textId="77777777" w:rsidR="00C87B2F" w:rsidRDefault="00C87B2F">
      <w:pPr>
        <w:pStyle w:val="3"/>
        <w:spacing w:before="0" w:after="0"/>
        <w:rPr>
          <w:rFonts w:ascii="Calibri" w:hAnsi="Calibri"/>
          <w:sz w:val="24"/>
          <w:szCs w:val="24"/>
          <w:lang w:val="el-GR"/>
        </w:rPr>
      </w:pPr>
      <w:r>
        <w:rPr>
          <w:rFonts w:ascii="Calibri" w:hAnsi="Calibri"/>
          <w:bCs w:val="0"/>
          <w:sz w:val="24"/>
          <w:szCs w:val="24"/>
          <w:lang w:val="el-GR"/>
        </w:rPr>
        <w:t>2.4.3.1</w:t>
      </w:r>
      <w:r>
        <w:rPr>
          <w:rFonts w:ascii="Calibri" w:hAnsi="Calibri"/>
          <w:sz w:val="24"/>
          <w:szCs w:val="24"/>
          <w:lang w:val="el-GR"/>
        </w:rPr>
        <w:t xml:space="preserve">  Περιεχόμενα φακέλου «Δικαιολογητικά Συμμετοχής</w:t>
      </w:r>
      <w:bookmarkEnd w:id="26"/>
      <w:r>
        <w:rPr>
          <w:rFonts w:ascii="Calibri" w:hAnsi="Calibri"/>
          <w:sz w:val="24"/>
          <w:szCs w:val="24"/>
          <w:lang w:val="el-GR"/>
        </w:rPr>
        <w:t>»</w:t>
      </w:r>
    </w:p>
    <w:p w14:paraId="1EF4E044" w14:textId="77777777" w:rsidR="00C87B2F" w:rsidRDefault="00C87B2F">
      <w:pPr>
        <w:rPr>
          <w:sz w:val="24"/>
          <w:lang w:val="el-GR"/>
        </w:rPr>
      </w:pPr>
      <w:r>
        <w:rPr>
          <w:sz w:val="24"/>
          <w:lang w:val="el-GR"/>
        </w:rPr>
        <w:t>Τα στοιχεία και δικαιολογητικά για την συμμετοχή των προσφερόντων στη διαγωνιστική διαδικασία περιλαμβάνουν</w:t>
      </w:r>
      <w:r>
        <w:rPr>
          <w:rStyle w:val="WW-FootnoteReference7"/>
          <w:sz w:val="24"/>
          <w:lang w:val="el-GR"/>
        </w:rPr>
        <w:t xml:space="preserve"> </w:t>
      </w:r>
      <w:r>
        <w:rPr>
          <w:sz w:val="24"/>
          <w:lang w:val="el-GR"/>
        </w:rPr>
        <w:t>:</w:t>
      </w:r>
    </w:p>
    <w:p w14:paraId="334C5198" w14:textId="77777777" w:rsidR="00C87B2F" w:rsidRDefault="00C87B2F">
      <w:pPr>
        <w:rPr>
          <w:sz w:val="24"/>
          <w:lang w:val="el-GR"/>
        </w:rPr>
      </w:pPr>
      <w:r>
        <w:rPr>
          <w:b/>
          <w:sz w:val="24"/>
          <w:lang w:val="el-GR"/>
        </w:rPr>
        <w:t xml:space="preserve">α) </w:t>
      </w:r>
      <w:r>
        <w:rPr>
          <w:sz w:val="24"/>
          <w:lang w:val="en-US"/>
        </w:rPr>
        <w:t>T</w:t>
      </w:r>
      <w:r>
        <w:rPr>
          <w:sz w:val="24"/>
          <w:lang w:val="el-GR"/>
        </w:rPr>
        <w:t xml:space="preserve">ο τυποποιημένο έντυπο υπεύθυνης δήλωσης (Τ.Ε.Υ.Δ.), όπως προβλέπεται στην παρ. 4 του άρθρου 79 του ν. 4412/2016, σύμφωνα με την παράγραφο 2.2.6.1. της παρούσας διακήρυξης. Οι προσφέροντες συμπληρώνουν το σχετικό πρότυπο ΤΕΥΔ το οποίο αποτελεί αναπόσπαστο τμήμα της παρούσας διακήρυξης και το υποβάλλουν </w:t>
      </w:r>
      <w:r>
        <w:rPr>
          <w:b/>
          <w:sz w:val="24"/>
          <w:lang w:val="el-GR"/>
        </w:rPr>
        <w:t>υπογεγραμμένο και σφραγισμένο.</w:t>
      </w:r>
      <w:r>
        <w:rPr>
          <w:sz w:val="24"/>
          <w:lang w:val="el-GR"/>
        </w:rPr>
        <w:t xml:space="preserve"> </w:t>
      </w:r>
    </w:p>
    <w:p w14:paraId="11E2F33D" w14:textId="77777777" w:rsidR="00C87B2F" w:rsidRDefault="00C87B2F">
      <w:pPr>
        <w:rPr>
          <w:sz w:val="24"/>
          <w:lang w:val="el-GR"/>
        </w:rPr>
      </w:pPr>
      <w:r>
        <w:rPr>
          <w:sz w:val="24"/>
          <w:lang w:val="el-GR"/>
        </w:rPr>
        <w:t>Ο κάθε προσφέρων συμπληρώνει ένα (1) μόνο ΤΕΥΔ για το σύνολο των Τμημάτων για τα οποία προτίθεται να καταθέσει προσφορά.</w:t>
      </w:r>
    </w:p>
    <w:p w14:paraId="4A9A156B" w14:textId="77777777" w:rsidR="00C87B2F" w:rsidRDefault="00C87B2F">
      <w:pPr>
        <w:spacing w:after="0"/>
        <w:rPr>
          <w:sz w:val="24"/>
          <w:lang w:val="el-GR"/>
        </w:rPr>
      </w:pPr>
      <w:r>
        <w:rPr>
          <w:sz w:val="24"/>
          <w:lang w:val="el-GR"/>
        </w:rPr>
        <w:t xml:space="preserve"> Οι ενώσεις οικονομικών φορέων που υποβάλλουν κοινή προσφορά, υποβάλλουν το ΤΕΥΔ για κάθε οικονομικό φορέα που συμμετέχει στην ένωση.</w:t>
      </w:r>
    </w:p>
    <w:p w14:paraId="143494CC" w14:textId="77777777" w:rsidR="00C87B2F" w:rsidRDefault="00C87B2F">
      <w:pPr>
        <w:spacing w:after="0"/>
        <w:rPr>
          <w:sz w:val="24"/>
          <w:lang w:val="el-GR"/>
        </w:rPr>
      </w:pPr>
    </w:p>
    <w:p w14:paraId="403D114E" w14:textId="77777777" w:rsidR="00C87B2F" w:rsidRDefault="00C87B2F">
      <w:pPr>
        <w:spacing w:after="0"/>
        <w:rPr>
          <w:sz w:val="24"/>
          <w:lang w:val="el-GR"/>
        </w:rPr>
      </w:pPr>
      <w:r>
        <w:rPr>
          <w:sz w:val="24"/>
          <w:lang w:val="el-GR"/>
        </w:rPr>
        <w:t>Κατά το άρθρο 43 παρ. 6 του ν. 4605/2019  το ΤΕΥΔ μπορεί να υπογράφεται έως δέκα (10) ημέρες πριν την καταληκτική ημερομηνία υποβολής των προσφορών.</w:t>
      </w:r>
    </w:p>
    <w:p w14:paraId="01CDA3D9" w14:textId="77777777" w:rsidR="00C87B2F" w:rsidRDefault="00C87B2F">
      <w:pPr>
        <w:spacing w:after="0"/>
        <w:rPr>
          <w:sz w:val="24"/>
          <w:lang w:val="el-GR"/>
        </w:rPr>
      </w:pPr>
    </w:p>
    <w:p w14:paraId="49136C63" w14:textId="77777777" w:rsidR="00C87B2F" w:rsidRDefault="00C87B2F">
      <w:pPr>
        <w:spacing w:after="0"/>
        <w:rPr>
          <w:rFonts w:eastAsia="SimSun" w:cs="Verdana"/>
          <w:snapToGrid w:val="0"/>
          <w:sz w:val="24"/>
          <w:lang w:val="el-GR"/>
        </w:rPr>
      </w:pPr>
      <w:r>
        <w:rPr>
          <w:rFonts w:eastAsia="SimSun" w:cs="Verdana"/>
          <w:snapToGrid w:val="0"/>
          <w:sz w:val="24"/>
          <w:lang w:val="el-GR"/>
        </w:rPr>
        <w:t xml:space="preserve">β) </w:t>
      </w:r>
      <w:r>
        <w:rPr>
          <w:rFonts w:eastAsia="SimSun" w:cs="Verdana"/>
          <w:b/>
          <w:snapToGrid w:val="0"/>
          <w:sz w:val="24"/>
          <w:lang w:val="el-GR"/>
        </w:rPr>
        <w:t>Παραστατικό εκπροσώπησης</w:t>
      </w:r>
      <w:r>
        <w:rPr>
          <w:rFonts w:eastAsia="SimSun" w:cs="Verdana"/>
          <w:snapToGrid w:val="0"/>
          <w:sz w:val="24"/>
          <w:lang w:val="el-GR"/>
        </w:rPr>
        <w:t xml:space="preserve">, αν οι οικονομικοί φορείς συμμετέχουν με αντιπρόσωπό τους, εξουσιοδότηση εκπροσώπησης, θεωρημένη για το γνήσιο της υπογραφής. </w:t>
      </w:r>
    </w:p>
    <w:p w14:paraId="0931E06C" w14:textId="77777777" w:rsidR="00C87B2F" w:rsidRDefault="00C87B2F">
      <w:pPr>
        <w:spacing w:after="0"/>
        <w:rPr>
          <w:sz w:val="24"/>
          <w:lang w:val="el-GR"/>
        </w:rPr>
      </w:pPr>
    </w:p>
    <w:p w14:paraId="597B3A2B" w14:textId="77777777" w:rsidR="00C87B2F" w:rsidRDefault="00C87B2F" w:rsidP="00DA2B42">
      <w:pPr>
        <w:pStyle w:val="3"/>
        <w:numPr>
          <w:ilvl w:val="3"/>
          <w:numId w:val="22"/>
        </w:numPr>
        <w:spacing w:before="0" w:after="0"/>
        <w:rPr>
          <w:rFonts w:ascii="Calibri" w:hAnsi="Calibri"/>
          <w:sz w:val="24"/>
          <w:szCs w:val="24"/>
          <w:lang w:val="el-GR"/>
        </w:rPr>
      </w:pPr>
      <w:bookmarkStart w:id="27" w:name="_Toc489265946"/>
      <w:r>
        <w:rPr>
          <w:rFonts w:ascii="Calibri" w:hAnsi="Calibri"/>
          <w:sz w:val="24"/>
          <w:szCs w:val="24"/>
          <w:lang w:val="el-GR"/>
        </w:rPr>
        <w:t xml:space="preserve"> </w:t>
      </w:r>
      <w:bookmarkEnd w:id="27"/>
      <w:r>
        <w:rPr>
          <w:rFonts w:ascii="Calibri" w:hAnsi="Calibri"/>
          <w:sz w:val="24"/>
          <w:szCs w:val="24"/>
          <w:lang w:val="el-GR"/>
        </w:rPr>
        <w:t>Περιεχόμενα φακέλου «Τεχνική Προσφορά»</w:t>
      </w:r>
    </w:p>
    <w:p w14:paraId="67736088" w14:textId="77777777" w:rsidR="00DA2B42" w:rsidRDefault="00C87B2F">
      <w:pPr>
        <w:rPr>
          <w:sz w:val="24"/>
          <w:lang w:val="el-GR"/>
        </w:rPr>
      </w:pPr>
      <w:r>
        <w:rPr>
          <w:sz w:val="24"/>
          <w:lang w:val="el-GR"/>
        </w:rPr>
        <w:t xml:space="preserve">Περιλαμβάνει ιδίως τα έγγραφα και δικαιολογητικά, βάσει των οποίων θα αξιολογηθεί η καταλληλόλητα των συμμετεχόντων οικονομικών φορέων. </w:t>
      </w:r>
    </w:p>
    <w:p w14:paraId="504B243C" w14:textId="77777777" w:rsidR="00C87B2F" w:rsidRPr="00DA2B42" w:rsidRDefault="00C87B2F" w:rsidP="00DA2B42">
      <w:pPr>
        <w:numPr>
          <w:ilvl w:val="0"/>
          <w:numId w:val="21"/>
        </w:numPr>
        <w:rPr>
          <w:sz w:val="24"/>
          <w:lang w:val="el-GR"/>
        </w:rPr>
      </w:pPr>
      <w:r w:rsidRPr="00DA2B42">
        <w:rPr>
          <w:sz w:val="24"/>
          <w:lang w:val="el-GR"/>
        </w:rPr>
        <w:t>Ειδικότερα, περιλαμβάνει έγγραφα που αποδεικνύουν ότι</w:t>
      </w:r>
      <w:r w:rsidR="00DA2B42">
        <w:rPr>
          <w:sz w:val="24"/>
          <w:lang w:val="el-GR"/>
        </w:rPr>
        <w:t xml:space="preserve"> </w:t>
      </w:r>
      <w:r w:rsidRPr="00DA2B42">
        <w:rPr>
          <w:sz w:val="24"/>
          <w:lang w:val="el-GR"/>
        </w:rPr>
        <w:t xml:space="preserve">διαθέτει </w:t>
      </w:r>
      <w:r w:rsidRPr="00DA2B42">
        <w:rPr>
          <w:b/>
          <w:sz w:val="24"/>
          <w:lang w:val="el-GR"/>
        </w:rPr>
        <w:t>εντός των ορίων</w:t>
      </w:r>
      <w:r w:rsidRPr="00DA2B42">
        <w:rPr>
          <w:sz w:val="24"/>
          <w:lang w:val="el-GR"/>
        </w:rPr>
        <w:t xml:space="preserve"> </w:t>
      </w:r>
      <w:r w:rsidRPr="00DA2B42">
        <w:rPr>
          <w:b/>
          <w:bCs/>
          <w:sz w:val="24"/>
          <w:lang w:val="el-GR"/>
        </w:rPr>
        <w:t>του Δήμου Αλεξανδρούπολης</w:t>
      </w:r>
      <w:r w:rsidRPr="00DA2B42">
        <w:rPr>
          <w:sz w:val="24"/>
          <w:lang w:val="el-GR"/>
        </w:rPr>
        <w:t xml:space="preserve"> αναγνωρισμένο συνεργείο επισκευής μηχανημάτων πρασίνου (πιστοποιητικό οικείου Επιμελητηρίου)</w:t>
      </w:r>
      <w:r w:rsidRPr="00DA2B42">
        <w:rPr>
          <w:bCs/>
          <w:sz w:val="24"/>
          <w:lang w:val="el-GR"/>
        </w:rPr>
        <w:t xml:space="preserve">. </w:t>
      </w:r>
    </w:p>
    <w:p w14:paraId="6DBA0209" w14:textId="77777777" w:rsidR="00DA2B42" w:rsidRPr="00DA2B42" w:rsidRDefault="00DA2B42" w:rsidP="00DA2B42">
      <w:pPr>
        <w:numPr>
          <w:ilvl w:val="0"/>
          <w:numId w:val="21"/>
        </w:numPr>
        <w:autoSpaceDE w:val="0"/>
        <w:autoSpaceDN w:val="0"/>
        <w:adjustRightInd w:val="0"/>
        <w:spacing w:after="0"/>
        <w:rPr>
          <w:sz w:val="24"/>
          <w:lang w:val="el-GR"/>
        </w:rPr>
      </w:pPr>
      <w:r w:rsidRPr="00DA2B42">
        <w:rPr>
          <w:b/>
          <w:sz w:val="24"/>
          <w:lang w:val="el-GR"/>
        </w:rPr>
        <w:t>Υπεύθυνη δήλωση</w:t>
      </w:r>
      <w:r w:rsidRPr="00DA2B42">
        <w:rPr>
          <w:sz w:val="24"/>
          <w:lang w:val="el-GR"/>
        </w:rPr>
        <w:t xml:space="preserve"> του υποψηφίου αναδόχου ότι </w:t>
      </w:r>
      <w:r w:rsidRPr="00DA2B42">
        <w:rPr>
          <w:b/>
          <w:sz w:val="24"/>
          <w:lang w:val="el-GR"/>
        </w:rPr>
        <w:t>(Α)</w:t>
      </w:r>
      <w:r>
        <w:rPr>
          <w:sz w:val="24"/>
          <w:lang w:val="el-GR"/>
        </w:rPr>
        <w:t xml:space="preserve"> </w:t>
      </w:r>
      <w:r w:rsidRPr="00DA2B42">
        <w:rPr>
          <w:sz w:val="24"/>
          <w:lang w:val="el-GR"/>
        </w:rPr>
        <w:t>οι τιμές προσφοράς επί του τιμολογίου δεσμεύουν τον ανάδοχο για όλη την περίοδο ανάθεσης, από την υπογραφή της σύμβασης, χωρίς καμία πρόσθετη αξίωση επαύξησης της τιμής σε βάρος του Δήμου.</w:t>
      </w:r>
      <w:r>
        <w:rPr>
          <w:sz w:val="24"/>
          <w:lang w:val="el-GR"/>
        </w:rPr>
        <w:t xml:space="preserve"> (Β) Α</w:t>
      </w:r>
      <w:r w:rsidRPr="00DA2B42">
        <w:rPr>
          <w:sz w:val="24"/>
          <w:lang w:val="el-GR"/>
        </w:rPr>
        <w:t>ποδέχεται ότι είναι απόλυτα ενήμερος της φύσης και τοποθεσίας του έργου, των γενικών και τοπικών συνθηκών εκτέλεσης της ανάθεσης.</w:t>
      </w:r>
      <w:r w:rsidRPr="00DA2B42">
        <w:rPr>
          <w:sz w:val="24"/>
          <w:lang w:val="el-GR"/>
        </w:rPr>
        <w:tab/>
      </w:r>
    </w:p>
    <w:p w14:paraId="13ED1739" w14:textId="77777777" w:rsidR="00DA2B42" w:rsidRDefault="00DA2B42">
      <w:pPr>
        <w:pStyle w:val="3"/>
        <w:spacing w:before="0" w:after="0"/>
        <w:rPr>
          <w:rFonts w:ascii="Calibri" w:hAnsi="Calibri"/>
          <w:sz w:val="24"/>
          <w:szCs w:val="24"/>
          <w:lang w:val="el-GR"/>
        </w:rPr>
      </w:pPr>
      <w:bookmarkStart w:id="28" w:name="_Toc530484018"/>
    </w:p>
    <w:p w14:paraId="09A0943E" w14:textId="77777777" w:rsidR="00C87B2F" w:rsidRDefault="00C87B2F">
      <w:pPr>
        <w:pStyle w:val="3"/>
        <w:spacing w:before="0" w:after="0"/>
        <w:rPr>
          <w:rFonts w:ascii="Calibri" w:hAnsi="Calibri"/>
          <w:sz w:val="24"/>
          <w:szCs w:val="24"/>
          <w:lang w:val="el-GR"/>
        </w:rPr>
      </w:pPr>
      <w:r>
        <w:rPr>
          <w:rFonts w:ascii="Calibri" w:hAnsi="Calibri"/>
          <w:sz w:val="24"/>
          <w:szCs w:val="24"/>
          <w:lang w:val="el-GR"/>
        </w:rPr>
        <w:t>2.4.3.3 Περιεχόμενα φακέλου «Οικονομική Προσφορά» / Τρόπος σύνταξης και υποβολής οικονομικών προσφορών</w:t>
      </w:r>
      <w:bookmarkEnd w:id="28"/>
    </w:p>
    <w:p w14:paraId="7063BA47" w14:textId="77777777" w:rsidR="00C87B2F" w:rsidRDefault="00C87B2F">
      <w:pPr>
        <w:spacing w:after="0"/>
        <w:rPr>
          <w:sz w:val="24"/>
          <w:lang w:val="el-GR"/>
        </w:rPr>
      </w:pPr>
      <w:r>
        <w:rPr>
          <w:sz w:val="24"/>
          <w:lang w:val="el-GR"/>
        </w:rPr>
        <w:t>Η Οικονομική Προσφορά συντάσσεται με βάση το αναγραφόμενο στην παράγραφο 2.3 της παρούσας  κριτήριο ανάθεσης.</w:t>
      </w:r>
    </w:p>
    <w:p w14:paraId="3CEE38FE" w14:textId="77777777" w:rsidR="00C87B2F" w:rsidRDefault="00C87B2F">
      <w:pPr>
        <w:rPr>
          <w:sz w:val="24"/>
          <w:lang w:val="el-GR"/>
        </w:rPr>
      </w:pPr>
      <w:r>
        <w:rPr>
          <w:sz w:val="24"/>
          <w:lang w:val="el-GR"/>
        </w:rPr>
        <w:t xml:space="preserve">Το υπόδειγμα οικονομικής προσφοράς του ΠΑΡΑΡΤΗΜΑΤΟΣ της παρούσας υποβάλλεται από τον οικονομικό φορέα </w:t>
      </w:r>
      <w:r>
        <w:rPr>
          <w:b/>
          <w:sz w:val="24"/>
          <w:lang w:val="el-GR"/>
        </w:rPr>
        <w:t>υπογεγραμμένο και σφραγισμένο</w:t>
      </w:r>
      <w:r>
        <w:rPr>
          <w:sz w:val="24"/>
          <w:lang w:val="el-GR"/>
        </w:rPr>
        <w:t xml:space="preserve"> στον (υπο)φάκελο με την ένδειξη «Οικονομική Προσφορά».</w:t>
      </w:r>
    </w:p>
    <w:p w14:paraId="1A0D4437" w14:textId="77777777" w:rsidR="00C87B2F" w:rsidRDefault="00C87B2F">
      <w:pPr>
        <w:rPr>
          <w:sz w:val="24"/>
          <w:lang w:val="el-GR"/>
        </w:rPr>
      </w:pPr>
      <w:r>
        <w:rPr>
          <w:sz w:val="24"/>
          <w:lang w:val="el-GR"/>
        </w:rPr>
        <w:t xml:space="preserve">  Οι Προσφορές υποβάλλονται  </w:t>
      </w:r>
      <w:r>
        <w:rPr>
          <w:lang w:val="el-GR"/>
        </w:rPr>
        <w:t xml:space="preserve">με αναγραφόμενες  τιμές  μονάδος  ανά  είδος εργασία/ανταλλακτικά    της  μελέτης    έχοντας </w:t>
      </w:r>
      <w:r>
        <w:rPr>
          <w:shd w:val="clear" w:color="auto" w:fill="FFFFFF"/>
          <w:lang w:val="el-GR"/>
        </w:rPr>
        <w:t xml:space="preserve"> τη χαμηλότερη τιμή   εγγεγραμμένη  στο  σύνολο της προσφοράς  της  σύμβασης  (εργασία και ανταλλακτικά  μαζί)</w:t>
      </w:r>
      <w:r>
        <w:rPr>
          <w:sz w:val="24"/>
          <w:lang w:val="el-GR"/>
        </w:rPr>
        <w:t>.</w:t>
      </w:r>
    </w:p>
    <w:p w14:paraId="09FEA097" w14:textId="77777777" w:rsidR="00C87B2F" w:rsidRDefault="00C87B2F">
      <w:pPr>
        <w:rPr>
          <w:sz w:val="24"/>
          <w:lang w:val="el-GR"/>
        </w:rPr>
      </w:pPr>
      <w:r>
        <w:rPr>
          <w:sz w:val="24"/>
          <w:lang w:val="el-GR"/>
        </w:rPr>
        <w:t>Στην προσφορά περιλαμβάνονται οι υπέρ τρίτων κρατήσεις, ως και κάθε άλλη επιβάρυνση, σύμφωνα με την κείμενη νομοθεσία, μη συμπεριλαμβανομένου Φ.Π.Α., για την εκτέλεση της προμήθειας στον τόπο και με τον τρόπο που προβλέπεται στα έγγραφα της σύμβασης.</w:t>
      </w:r>
    </w:p>
    <w:p w14:paraId="08637396" w14:textId="77777777" w:rsidR="00C87B2F" w:rsidRDefault="00C87B2F">
      <w:pPr>
        <w:rPr>
          <w:sz w:val="24"/>
          <w:lang w:val="el-GR"/>
        </w:rPr>
      </w:pPr>
      <w:r>
        <w:rPr>
          <w:sz w:val="24"/>
          <w:lang w:val="el-GR"/>
        </w:rPr>
        <w:t xml:space="preserve">Τα προσφερόμενα ποσοστά έκπτωσης ή/και οι προσφερόμενες τιμές είναι σταθερά/ές καθ’ όλη τη διάρκεια της σύμβασης και δεν αναπροσαρμόζονται. </w:t>
      </w:r>
    </w:p>
    <w:p w14:paraId="6A55F3D7" w14:textId="77777777" w:rsidR="00C87B2F" w:rsidRDefault="00C87B2F">
      <w:pPr>
        <w:rPr>
          <w:sz w:val="24"/>
          <w:lang w:val="el-GR"/>
        </w:rPr>
      </w:pPr>
      <w:r>
        <w:rPr>
          <w:sz w:val="24"/>
          <w:lang w:val="el-GR"/>
        </w:rPr>
        <w:t xml:space="preserve">Ως απαράδεκτες θα απορρίπτονται προσφορές στις οποίες: </w:t>
      </w:r>
    </w:p>
    <w:p w14:paraId="7E7881B4" w14:textId="77777777" w:rsidR="00C87B2F" w:rsidRDefault="00C87B2F">
      <w:pPr>
        <w:rPr>
          <w:sz w:val="24"/>
          <w:lang w:val="el-GR"/>
        </w:rPr>
      </w:pPr>
      <w:r>
        <w:rPr>
          <w:sz w:val="24"/>
          <w:lang w:val="el-GR"/>
        </w:rPr>
        <w:t>α) δε δίνεται τιμή σε ΕΥΡΩ ή καθορίζεται σχέση ΕΥΡΩ προς ξένο νόμισμα,</w:t>
      </w:r>
    </w:p>
    <w:p w14:paraId="7014C73B" w14:textId="77777777" w:rsidR="00C87B2F" w:rsidRDefault="00C87B2F">
      <w:pPr>
        <w:rPr>
          <w:sz w:val="24"/>
          <w:lang w:val="el-GR"/>
        </w:rPr>
      </w:pPr>
      <w:r>
        <w:rPr>
          <w:sz w:val="24"/>
          <w:lang w:val="el-GR"/>
        </w:rPr>
        <w:t xml:space="preserve">β) δεν προκύπτει με σαφήνεια η προσφερόμενη τιμή, με την επιφύλαξη της παρ. 4 του άρθρου 102 του ν. 4412/2016 και </w:t>
      </w:r>
    </w:p>
    <w:p w14:paraId="682C118D" w14:textId="77777777" w:rsidR="00C87B2F" w:rsidRDefault="00C87B2F">
      <w:pPr>
        <w:spacing w:after="0"/>
        <w:rPr>
          <w:sz w:val="24"/>
          <w:lang w:val="el-GR"/>
        </w:rPr>
      </w:pPr>
      <w:r>
        <w:rPr>
          <w:sz w:val="24"/>
          <w:lang w:val="el-GR"/>
        </w:rPr>
        <w:t>γ) η τιμή υπερβαίνει τον προϋπολογισμό της σύμβασης που καθορίζεται και τεκμηριώνεται από την Αναθέτουσα Αρχή στην παρούσα διακήρυξη.</w:t>
      </w:r>
    </w:p>
    <w:p w14:paraId="7DAA3672" w14:textId="77777777" w:rsidR="00C87B2F" w:rsidRDefault="00C87B2F">
      <w:pPr>
        <w:spacing w:after="0"/>
        <w:rPr>
          <w:sz w:val="24"/>
          <w:lang w:val="el-GR"/>
        </w:rPr>
      </w:pPr>
    </w:p>
    <w:p w14:paraId="05F7A6A8" w14:textId="77777777" w:rsidR="00C87B2F" w:rsidRDefault="00C87B2F">
      <w:pPr>
        <w:suppressAutoHyphens w:val="0"/>
        <w:spacing w:after="0"/>
        <w:rPr>
          <w:rFonts w:cs="Arial"/>
          <w:sz w:val="24"/>
          <w:lang w:val="el-GR" w:eastAsia="el-GR"/>
        </w:rPr>
      </w:pPr>
      <w:r>
        <w:rPr>
          <w:rFonts w:cs="Arial"/>
          <w:sz w:val="24"/>
          <w:lang w:val="el-GR" w:eastAsia="el-GR"/>
        </w:rPr>
        <w:t>Προσφορές που δεν περιλαμβάνουν το σύνολο των εργασίων και ανταλλακτικών, θα χαρακτηρίζονται μη αποδεκτές και θα απορρίπτονται.</w:t>
      </w:r>
    </w:p>
    <w:p w14:paraId="08C13C99" w14:textId="77777777" w:rsidR="00C87B2F" w:rsidRDefault="00C87B2F">
      <w:pPr>
        <w:spacing w:after="0"/>
        <w:rPr>
          <w:sz w:val="24"/>
          <w:lang w:val="el-GR"/>
        </w:rPr>
      </w:pPr>
    </w:p>
    <w:p w14:paraId="783E6A95" w14:textId="77777777" w:rsidR="00C87B2F" w:rsidRDefault="00C87B2F">
      <w:pPr>
        <w:pStyle w:val="3"/>
        <w:spacing w:before="0" w:after="0"/>
        <w:ind w:left="0" w:firstLine="0"/>
        <w:rPr>
          <w:rFonts w:ascii="Calibri" w:hAnsi="Calibri"/>
          <w:sz w:val="24"/>
          <w:szCs w:val="24"/>
          <w:lang w:val="el-GR"/>
        </w:rPr>
      </w:pPr>
      <w:bookmarkStart w:id="29" w:name="_Toc530484019"/>
      <w:r>
        <w:rPr>
          <w:rFonts w:ascii="Calibri" w:hAnsi="Calibri"/>
          <w:sz w:val="24"/>
          <w:szCs w:val="24"/>
          <w:lang w:val="el-GR"/>
        </w:rPr>
        <w:t>2.4.4</w:t>
      </w:r>
      <w:r>
        <w:rPr>
          <w:rFonts w:ascii="Calibri" w:hAnsi="Calibri"/>
          <w:sz w:val="24"/>
          <w:szCs w:val="24"/>
          <w:lang w:val="el-GR"/>
        </w:rPr>
        <w:tab/>
        <w:t>Χρόνος ισχύος των προσφορών</w:t>
      </w:r>
      <w:bookmarkEnd w:id="29"/>
    </w:p>
    <w:p w14:paraId="0D8BCE64" w14:textId="77777777" w:rsidR="00C87B2F" w:rsidRDefault="00C87B2F">
      <w:pPr>
        <w:spacing w:after="0"/>
        <w:rPr>
          <w:i/>
          <w:color w:val="5B9BD5"/>
          <w:sz w:val="24"/>
          <w:lang w:val="el-GR" w:eastAsia="el-GR"/>
        </w:rPr>
      </w:pPr>
      <w:r>
        <w:rPr>
          <w:sz w:val="24"/>
          <w:lang w:val="el-GR" w:eastAsia="el-GR"/>
        </w:rPr>
        <w:t xml:space="preserve">Οι υποβαλλόμενες προσφορές ισχύουν και δεσμεύουν τους οικονομικούς φορείς για διάστημα ενενήντα (90) ημερών από την επόμενη της διενέργειας του διαγωνισμού. </w:t>
      </w:r>
    </w:p>
    <w:p w14:paraId="47799A56" w14:textId="77777777" w:rsidR="00C87B2F" w:rsidRDefault="00C87B2F">
      <w:pPr>
        <w:rPr>
          <w:sz w:val="24"/>
          <w:lang w:val="el-GR"/>
        </w:rPr>
      </w:pPr>
      <w:r>
        <w:rPr>
          <w:sz w:val="24"/>
          <w:lang w:val="el-GR" w:eastAsia="el-GR"/>
        </w:rPr>
        <w:t>Προσφορά η οποία ορίζει χρόνο ισχύος μικρότερο από τον ανωτέρω προβλεπόμενο απορρίπτεται.</w:t>
      </w:r>
    </w:p>
    <w:p w14:paraId="1F229E13" w14:textId="77777777" w:rsidR="00C87B2F" w:rsidRDefault="00C87B2F">
      <w:pPr>
        <w:rPr>
          <w:sz w:val="24"/>
          <w:lang w:val="el-GR"/>
        </w:rPr>
      </w:pPr>
      <w:r>
        <w:rPr>
          <w:sz w:val="24"/>
          <w:lang w:val="el-GR" w:eastAsia="el-GR"/>
        </w:rPr>
        <w:t>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w:t>
      </w:r>
    </w:p>
    <w:p w14:paraId="0E1707A9" w14:textId="77777777" w:rsidR="00C87B2F" w:rsidRDefault="00C87B2F">
      <w:pPr>
        <w:rPr>
          <w:sz w:val="24"/>
          <w:lang w:val="el-GR" w:eastAsia="el-GR"/>
        </w:rPr>
      </w:pPr>
      <w:r>
        <w:rPr>
          <w:sz w:val="24"/>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248DA02F" w14:textId="77777777" w:rsidR="00C87B2F" w:rsidRDefault="00C87B2F">
      <w:pPr>
        <w:pStyle w:val="3"/>
        <w:spacing w:before="0" w:after="0"/>
        <w:rPr>
          <w:rFonts w:ascii="Calibri" w:hAnsi="Calibri"/>
          <w:sz w:val="24"/>
          <w:szCs w:val="24"/>
          <w:lang w:val="el-GR"/>
        </w:rPr>
      </w:pPr>
      <w:bookmarkStart w:id="30" w:name="_Toc530484020"/>
      <w:r>
        <w:rPr>
          <w:rFonts w:ascii="Calibri" w:hAnsi="Calibri"/>
          <w:sz w:val="24"/>
          <w:szCs w:val="24"/>
          <w:lang w:val="el-GR"/>
        </w:rPr>
        <w:t>2.4.5</w:t>
      </w:r>
      <w:r>
        <w:rPr>
          <w:rFonts w:ascii="Calibri" w:hAnsi="Calibri"/>
          <w:sz w:val="24"/>
          <w:szCs w:val="24"/>
          <w:lang w:val="el-GR"/>
        </w:rPr>
        <w:tab/>
        <w:t>Λόγοι απόρριψης προσφορών</w:t>
      </w:r>
      <w:bookmarkEnd w:id="30"/>
    </w:p>
    <w:p w14:paraId="6846F0FB" w14:textId="77777777" w:rsidR="00C87B2F" w:rsidRDefault="00C87B2F">
      <w:pPr>
        <w:spacing w:after="0"/>
        <w:rPr>
          <w:sz w:val="24"/>
          <w:lang w:val="el-GR"/>
        </w:rPr>
      </w:pPr>
      <w:r>
        <w:rPr>
          <w:sz w:val="24"/>
          <w:lang w:val="en-US"/>
        </w:rPr>
        <w:t>H</w:t>
      </w:r>
      <w:r>
        <w:rPr>
          <w:sz w:val="24"/>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0497B916" w14:textId="77777777" w:rsidR="00C87B2F" w:rsidRDefault="00C87B2F">
      <w:pPr>
        <w:rPr>
          <w:sz w:val="24"/>
          <w:lang w:val="el-GR"/>
        </w:rPr>
      </w:pPr>
      <w:r>
        <w:rPr>
          <w:b/>
          <w:sz w:val="24"/>
          <w:lang w:val="el-GR"/>
        </w:rPr>
        <w:t>α)</w:t>
      </w:r>
      <w:r>
        <w:rPr>
          <w:sz w:val="24"/>
          <w:lang w:val="el-GR"/>
        </w:rPr>
        <w:t xml:space="preserve">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14:paraId="4BA423AF" w14:textId="77777777" w:rsidR="00C87B2F" w:rsidRDefault="00C87B2F">
      <w:pPr>
        <w:rPr>
          <w:sz w:val="24"/>
          <w:lang w:val="el-GR"/>
        </w:rPr>
      </w:pPr>
      <w:r>
        <w:rPr>
          <w:b/>
          <w:sz w:val="24"/>
          <w:lang w:val="el-GR"/>
        </w:rPr>
        <w:t>β)</w:t>
      </w:r>
      <w:r>
        <w:rPr>
          <w:sz w:val="24"/>
          <w:lang w:val="el-GR"/>
        </w:rPr>
        <w:t xml:space="preserve">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72F9CE3B" w14:textId="77777777" w:rsidR="00C87B2F" w:rsidRDefault="00C87B2F">
      <w:pPr>
        <w:rPr>
          <w:sz w:val="24"/>
          <w:lang w:val="el-GR"/>
        </w:rPr>
      </w:pPr>
      <w:r>
        <w:rPr>
          <w:b/>
          <w:sz w:val="24"/>
          <w:lang w:val="el-GR"/>
        </w:rPr>
        <w:t>γ)</w:t>
      </w:r>
      <w:r>
        <w:rPr>
          <w:sz w:val="24"/>
          <w:lang w:val="el-GR"/>
        </w:rPr>
        <w:t xml:space="preserve">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7469AF95" w14:textId="77777777" w:rsidR="00C87B2F" w:rsidRDefault="00C87B2F">
      <w:pPr>
        <w:rPr>
          <w:i/>
          <w:iCs/>
          <w:color w:val="5B9BD5"/>
          <w:sz w:val="24"/>
          <w:lang w:val="el-GR"/>
        </w:rPr>
      </w:pPr>
      <w:r>
        <w:rPr>
          <w:b/>
          <w:sz w:val="24"/>
          <w:lang w:val="el-GR"/>
        </w:rPr>
        <w:t>δ)</w:t>
      </w:r>
      <w:r>
        <w:rPr>
          <w:sz w:val="24"/>
          <w:lang w:val="el-GR"/>
        </w:rPr>
        <w:t xml:space="preserve"> η οποία είναι εναλλακτική προσφορά, </w:t>
      </w:r>
    </w:p>
    <w:p w14:paraId="1581D49A" w14:textId="77777777" w:rsidR="00C87B2F" w:rsidRDefault="00C87B2F">
      <w:pPr>
        <w:rPr>
          <w:sz w:val="24"/>
          <w:lang w:val="el-GR"/>
        </w:rPr>
      </w:pPr>
      <w:r>
        <w:rPr>
          <w:b/>
          <w:sz w:val="24"/>
          <w:lang w:val="el-GR"/>
        </w:rPr>
        <w:t>ε)</w:t>
      </w:r>
      <w:r>
        <w:rPr>
          <w:sz w:val="24"/>
          <w:lang w:val="el-GR"/>
        </w:rPr>
        <w:t xml:space="preserve"> η οποία υποβάλλεται από έναν προσφέροντα που έχει υποβάλει δύο ή περισσότερες προσφορές. Ο περιορισμός αυτός ισχύει, υπό τους όρους της παραγράφου 2.2.2.4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30C5D9F5" w14:textId="77777777" w:rsidR="00C87B2F" w:rsidRDefault="00C87B2F">
      <w:pPr>
        <w:rPr>
          <w:sz w:val="24"/>
          <w:lang w:val="el-GR"/>
        </w:rPr>
      </w:pPr>
      <w:r>
        <w:rPr>
          <w:b/>
          <w:sz w:val="24"/>
          <w:lang w:val="el-GR"/>
        </w:rPr>
        <w:t>στ)</w:t>
      </w:r>
      <w:r>
        <w:rPr>
          <w:sz w:val="24"/>
          <w:lang w:val="el-GR"/>
        </w:rPr>
        <w:t xml:space="preserve"> η οποία είναι υπό αίρεση,</w:t>
      </w:r>
    </w:p>
    <w:p w14:paraId="314766D1" w14:textId="77777777" w:rsidR="00C87B2F" w:rsidRDefault="00C87B2F">
      <w:pPr>
        <w:rPr>
          <w:sz w:val="24"/>
          <w:lang w:val="el-GR"/>
        </w:rPr>
      </w:pPr>
      <w:r>
        <w:rPr>
          <w:b/>
          <w:sz w:val="24"/>
          <w:lang w:val="el-GR"/>
        </w:rPr>
        <w:t>ζ)</w:t>
      </w:r>
      <w:r>
        <w:rPr>
          <w:sz w:val="24"/>
          <w:lang w:val="el-GR"/>
        </w:rPr>
        <w:t xml:space="preserve"> η οποία θέτει όρο αναπροσαρμογής, </w:t>
      </w:r>
    </w:p>
    <w:p w14:paraId="1B403F76" w14:textId="77777777" w:rsidR="00C87B2F" w:rsidRDefault="00C87B2F">
      <w:pPr>
        <w:spacing w:after="0"/>
        <w:rPr>
          <w:sz w:val="24"/>
          <w:lang w:val="el-GR"/>
        </w:rPr>
      </w:pPr>
      <w:r>
        <w:rPr>
          <w:b/>
          <w:sz w:val="24"/>
          <w:lang w:val="el-GR"/>
        </w:rPr>
        <w:t>η)</w:t>
      </w:r>
      <w:r>
        <w:rPr>
          <w:sz w:val="24"/>
          <w:lang w:val="el-GR"/>
        </w:rPr>
        <w:t xml:space="preserve">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bookmarkStart w:id="31" w:name="_Toc530484021"/>
    </w:p>
    <w:p w14:paraId="0ACF5C0D" w14:textId="77777777" w:rsidR="00C87B2F" w:rsidRDefault="00C87B2F">
      <w:pPr>
        <w:spacing w:after="0"/>
        <w:rPr>
          <w:sz w:val="24"/>
          <w:lang w:val="el-GR"/>
        </w:rPr>
      </w:pPr>
    </w:p>
    <w:p w14:paraId="500B0B74" w14:textId="77777777" w:rsidR="00C87B2F" w:rsidRDefault="00C87B2F">
      <w:pPr>
        <w:spacing w:after="0"/>
        <w:rPr>
          <w:b/>
          <w:sz w:val="24"/>
          <w:lang w:val="el-GR"/>
        </w:rPr>
      </w:pPr>
      <w:r>
        <w:rPr>
          <w:b/>
          <w:sz w:val="24"/>
          <w:lang w:val="el-GR"/>
        </w:rPr>
        <w:t>3.      ΔΙΕΝΕΡΓΕΙΑ ΔΙΑΔΙΚΑΣΙΑΣ - ΑΞΙΟΛΟΓΗΣΗ ΠΡΟΣΦΟΡΩΝ</w:t>
      </w:r>
      <w:bookmarkEnd w:id="31"/>
      <w:r>
        <w:rPr>
          <w:b/>
          <w:sz w:val="24"/>
          <w:lang w:val="el-GR"/>
        </w:rPr>
        <w:t xml:space="preserve">  </w:t>
      </w:r>
    </w:p>
    <w:p w14:paraId="52C34BD6" w14:textId="77777777" w:rsidR="00C87B2F" w:rsidRDefault="00C87B2F">
      <w:pPr>
        <w:pStyle w:val="2"/>
        <w:spacing w:before="0" w:after="0"/>
        <w:rPr>
          <w:rFonts w:ascii="Calibri" w:hAnsi="Calibri"/>
          <w:szCs w:val="24"/>
          <w:lang w:val="el-GR"/>
        </w:rPr>
      </w:pPr>
      <w:bookmarkStart w:id="32" w:name="_Toc530484022"/>
      <w:r>
        <w:rPr>
          <w:rFonts w:ascii="Calibri" w:hAnsi="Calibri"/>
          <w:szCs w:val="24"/>
          <w:lang w:val="el-GR"/>
        </w:rPr>
        <w:t xml:space="preserve">3.1 </w:t>
      </w:r>
      <w:r>
        <w:rPr>
          <w:rFonts w:ascii="Calibri" w:hAnsi="Calibri"/>
          <w:szCs w:val="24"/>
          <w:lang w:val="el-GR"/>
        </w:rPr>
        <w:tab/>
        <w:t>Αποσφράγιση και αξιολόγηση προσφορών</w:t>
      </w:r>
      <w:bookmarkEnd w:id="32"/>
      <w:r>
        <w:rPr>
          <w:rFonts w:ascii="Calibri" w:hAnsi="Calibri"/>
          <w:szCs w:val="24"/>
          <w:lang w:val="el-GR"/>
        </w:rPr>
        <w:t xml:space="preserve"> </w:t>
      </w:r>
    </w:p>
    <w:p w14:paraId="294143C2" w14:textId="77777777" w:rsidR="00C87B2F" w:rsidRDefault="00C87B2F">
      <w:pPr>
        <w:pStyle w:val="3"/>
        <w:spacing w:before="0" w:after="0"/>
        <w:rPr>
          <w:rFonts w:ascii="Calibri" w:hAnsi="Calibri"/>
          <w:kern w:val="1"/>
          <w:sz w:val="24"/>
          <w:szCs w:val="24"/>
          <w:lang w:val="el-GR"/>
        </w:rPr>
      </w:pPr>
      <w:bookmarkStart w:id="33" w:name="_Toc530484023"/>
      <w:r>
        <w:rPr>
          <w:rFonts w:ascii="Calibri" w:eastAsia="Arial" w:hAnsi="Calibri" w:cs="Arial"/>
          <w:sz w:val="24"/>
          <w:szCs w:val="24"/>
          <w:lang w:val="el-GR" w:eastAsia="el-GR"/>
        </w:rPr>
        <w:t xml:space="preserve">3.1.1 </w:t>
      </w:r>
      <w:r>
        <w:rPr>
          <w:rFonts w:ascii="Calibri" w:hAnsi="Calibri"/>
          <w:sz w:val="24"/>
          <w:szCs w:val="24"/>
          <w:lang w:val="el-GR"/>
        </w:rPr>
        <w:t xml:space="preserve">Κατάθεση και Αποσφράγιση </w:t>
      </w:r>
      <w:r>
        <w:rPr>
          <w:rFonts w:ascii="Calibri" w:hAnsi="Calibri"/>
          <w:kern w:val="1"/>
          <w:sz w:val="24"/>
          <w:szCs w:val="24"/>
          <w:lang w:val="el-GR"/>
        </w:rPr>
        <w:t>προσφορών</w:t>
      </w:r>
      <w:bookmarkEnd w:id="33"/>
    </w:p>
    <w:p w14:paraId="47D13C59" w14:textId="77777777" w:rsidR="00C87B2F" w:rsidRDefault="00C87B2F">
      <w:pPr>
        <w:suppressAutoHyphens w:val="0"/>
        <w:spacing w:after="0" w:line="234" w:lineRule="auto"/>
        <w:rPr>
          <w:rFonts w:eastAsia="Calibri" w:cs="Arial"/>
          <w:sz w:val="24"/>
          <w:lang w:val="el-GR" w:eastAsia="el-GR"/>
        </w:rPr>
      </w:pPr>
      <w:r>
        <w:rPr>
          <w:rFonts w:eastAsia="Calibri" w:cs="Arial"/>
          <w:sz w:val="24"/>
          <w:lang w:val="el-GR" w:eastAsia="el-GR"/>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4104F820" w14:textId="77777777" w:rsidR="00C87B2F" w:rsidRDefault="00C87B2F">
      <w:pPr>
        <w:suppressAutoHyphens w:val="0"/>
        <w:spacing w:after="0" w:line="169" w:lineRule="exact"/>
        <w:jc w:val="left"/>
        <w:rPr>
          <w:rFonts w:cs="Arial"/>
          <w:sz w:val="24"/>
          <w:lang w:val="el-GR" w:eastAsia="el-GR"/>
        </w:rPr>
      </w:pPr>
    </w:p>
    <w:p w14:paraId="76AFBCA3" w14:textId="77777777" w:rsidR="00C87B2F" w:rsidRDefault="00C87B2F">
      <w:pPr>
        <w:numPr>
          <w:ilvl w:val="0"/>
          <w:numId w:val="10"/>
        </w:numPr>
        <w:tabs>
          <w:tab w:val="left" w:pos="276"/>
        </w:tabs>
        <w:suppressAutoHyphens w:val="0"/>
        <w:spacing w:after="0" w:line="232" w:lineRule="auto"/>
        <w:ind w:left="2" w:hanging="2"/>
        <w:rPr>
          <w:rFonts w:eastAsia="Calibri" w:cs="Arial"/>
          <w:sz w:val="24"/>
          <w:lang w:val="el-GR" w:eastAsia="el-GR"/>
        </w:rPr>
      </w:pPr>
      <w:r>
        <w:rPr>
          <w:rFonts w:eastAsia="Calibri" w:cs="Arial"/>
          <w:sz w:val="24"/>
          <w:lang w:val="el-GR" w:eastAsia="el-GR"/>
        </w:rPr>
        <w:t>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στον φάκελο της προσφοράς αναγράφεται η ώρα και ημέρα υποβολής της)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14:paraId="4EE4B153" w14:textId="77777777" w:rsidR="00C87B2F" w:rsidRDefault="00C87B2F">
      <w:pPr>
        <w:suppressAutoHyphens w:val="0"/>
        <w:spacing w:after="0" w:line="173" w:lineRule="exact"/>
        <w:jc w:val="left"/>
        <w:rPr>
          <w:rFonts w:cs="Arial"/>
          <w:sz w:val="24"/>
          <w:lang w:val="el-GR" w:eastAsia="el-GR"/>
        </w:rPr>
      </w:pPr>
    </w:p>
    <w:p w14:paraId="36739D96" w14:textId="77777777" w:rsidR="00C87B2F" w:rsidRDefault="00C87B2F">
      <w:pPr>
        <w:suppressAutoHyphens w:val="0"/>
        <w:spacing w:after="0" w:line="231" w:lineRule="auto"/>
        <w:rPr>
          <w:rFonts w:eastAsia="Calibri" w:cs="Arial"/>
          <w:strike/>
          <w:sz w:val="24"/>
          <w:lang w:val="el-GR" w:eastAsia="el-GR"/>
        </w:rPr>
      </w:pPr>
      <w:r>
        <w:rPr>
          <w:rFonts w:eastAsia="Calibri" w:cs="Arial"/>
          <w:sz w:val="24"/>
          <w:lang w:val="el-GR" w:eastAsia="el-GR"/>
        </w:rPr>
        <w:t>Η Επιτροπή Διαγωνισμού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με την επιφύλαξη των πτυχών εκείνων της κάθε προσφοράς που έχουν χαρακτηρισθεί ως εμπιστευτικές.</w:t>
      </w:r>
    </w:p>
    <w:p w14:paraId="0C715491" w14:textId="77777777" w:rsidR="00C87B2F" w:rsidRDefault="00C87B2F">
      <w:pPr>
        <w:spacing w:after="0"/>
        <w:textAlignment w:val="baseline"/>
        <w:rPr>
          <w:kern w:val="1"/>
          <w:sz w:val="24"/>
          <w:lang w:val="el-GR"/>
        </w:rPr>
      </w:pPr>
    </w:p>
    <w:p w14:paraId="72C606AE" w14:textId="77777777" w:rsidR="00C87B2F" w:rsidRDefault="00C87B2F">
      <w:pPr>
        <w:spacing w:after="0"/>
        <w:textAlignment w:val="baseline"/>
        <w:rPr>
          <w:kern w:val="1"/>
          <w:sz w:val="24"/>
          <w:lang w:val="el-GR"/>
        </w:rPr>
      </w:pPr>
      <w:r>
        <w:rPr>
          <w:kern w:val="1"/>
          <w:sz w:val="24"/>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r>
        <w:rPr>
          <w:sz w:val="24"/>
          <w:lang w:val="el-GR"/>
        </w:rPr>
        <w:t xml:space="preserve"> </w:t>
      </w:r>
      <w:r>
        <w:rPr>
          <w:kern w:val="1"/>
          <w:sz w:val="24"/>
          <w:lang w:val="el-GR"/>
        </w:rPr>
        <w:t>Η δυνατότητα ενεργοποιείται μόνον εφόσον αφορά σε επουσιώδεις ασάφειες της προσφοράς και επιδιώκει τη συμπλήρωση νομίμως καταρχάς υποβληθέντων στοιχείων και όχι την αναπλήρωση της έλλειψης τέτοιων ή την τροποποίησης του περιεχομένου της προσφοράς, ώστε να συμφωνεί με όρους της Διακήρυξης. (Ελ. Συν. Κλιμάκιο Ζ΄ Πράξη 123/2017).</w:t>
      </w:r>
    </w:p>
    <w:p w14:paraId="31FB3068" w14:textId="77777777" w:rsidR="00C87B2F" w:rsidRDefault="00C87B2F">
      <w:pPr>
        <w:spacing w:after="0"/>
        <w:textAlignment w:val="baseline"/>
        <w:rPr>
          <w:sz w:val="24"/>
          <w:lang w:val="el-GR"/>
        </w:rPr>
      </w:pPr>
    </w:p>
    <w:p w14:paraId="0C7CCE8A" w14:textId="77777777" w:rsidR="00C87B2F" w:rsidRDefault="00C87B2F">
      <w:pPr>
        <w:pStyle w:val="3"/>
        <w:spacing w:before="0" w:after="0"/>
        <w:rPr>
          <w:rFonts w:ascii="Calibri" w:hAnsi="Calibri"/>
          <w:sz w:val="24"/>
          <w:szCs w:val="24"/>
          <w:lang w:val="el-GR"/>
        </w:rPr>
      </w:pPr>
      <w:bookmarkStart w:id="34" w:name="_Toc530484024"/>
      <w:r>
        <w:rPr>
          <w:rFonts w:ascii="Calibri" w:hAnsi="Calibri"/>
          <w:sz w:val="24"/>
          <w:szCs w:val="24"/>
          <w:lang w:val="el-GR"/>
        </w:rPr>
        <w:t>3.1.2</w:t>
      </w:r>
      <w:r>
        <w:rPr>
          <w:rFonts w:ascii="Calibri" w:hAnsi="Calibri"/>
          <w:sz w:val="24"/>
          <w:szCs w:val="24"/>
          <w:lang w:val="el-GR"/>
        </w:rPr>
        <w:tab/>
        <w:t>Αξιολόγηση προσφορών</w:t>
      </w:r>
      <w:bookmarkEnd w:id="34"/>
    </w:p>
    <w:p w14:paraId="2B0C45EC" w14:textId="77777777" w:rsidR="00C87B2F" w:rsidRDefault="00C87B2F">
      <w:pPr>
        <w:spacing w:after="0"/>
        <w:textAlignment w:val="baseline"/>
        <w:rPr>
          <w:sz w:val="24"/>
          <w:lang w:val="el-GR"/>
        </w:rPr>
      </w:pPr>
      <w:r>
        <w:rPr>
          <w:kern w:val="1"/>
          <w:sz w:val="24"/>
          <w:lang w:val="el-GR"/>
        </w:rPr>
        <w:t>Μετά την αποσφράγιση των προσφορών η Αναθέτουσα Αρχή προβαίνει στην αξιολόγηση αυτών, εφαρμοζόμενων κατά τα λοιπά των κειμένων διατάξεων.</w:t>
      </w:r>
    </w:p>
    <w:p w14:paraId="10E334A5" w14:textId="77777777" w:rsidR="00C87B2F" w:rsidRDefault="00C87B2F">
      <w:pPr>
        <w:textAlignment w:val="baseline"/>
        <w:rPr>
          <w:kern w:val="1"/>
          <w:sz w:val="24"/>
          <w:lang w:val="el-GR"/>
        </w:rPr>
      </w:pPr>
      <w:r>
        <w:rPr>
          <w:kern w:val="1"/>
          <w:sz w:val="24"/>
          <w:lang w:val="el-GR"/>
        </w:rPr>
        <w:t>Ειδικότερα :</w:t>
      </w:r>
    </w:p>
    <w:p w14:paraId="77676379" w14:textId="77777777" w:rsidR="00C87B2F" w:rsidRDefault="00C87B2F">
      <w:pPr>
        <w:spacing w:line="234" w:lineRule="auto"/>
        <w:ind w:left="2"/>
        <w:rPr>
          <w:rFonts w:eastAsia="Calibri" w:cs="Arial"/>
          <w:sz w:val="24"/>
          <w:lang w:val="el-GR" w:eastAsia="el-GR"/>
        </w:rPr>
      </w:pPr>
      <w:r>
        <w:rPr>
          <w:sz w:val="24"/>
          <w:lang w:val="el-GR"/>
        </w:rPr>
        <w:t xml:space="preserve">α) Οι προσφορές που παραλαμβάνονται καταχωρούνται κατά σειρά κατάθεσής τους σε σχετικό πρακτικό της Επιτροπής Διαγωνισμού, </w:t>
      </w:r>
      <w:r>
        <w:rPr>
          <w:kern w:val="1"/>
          <w:sz w:val="24"/>
          <w:lang w:val="el-GR"/>
        </w:rPr>
        <w:t>το οποίο υπογράφεται από τα μέλη της Επιτροπής,</w:t>
      </w:r>
      <w:r>
        <w:rPr>
          <w:sz w:val="24"/>
          <w:lang w:val="el-GR"/>
        </w:rPr>
        <w:t xml:space="preserve">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r>
        <w:rPr>
          <w:rFonts w:eastAsia="Calibri" w:cs="Arial"/>
          <w:sz w:val="24"/>
          <w:lang w:val="el-GR" w:eastAsia="el-GR"/>
        </w:rPr>
        <w:t xml:space="preserve"> Οι φάκελοι των οικονομικών προσφορών δεν αποσφραγίζονται, αλλά μονογράφονται και σφραγίζονται από την ανωτέρω επιτροπή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14:paraId="54600860" w14:textId="77777777" w:rsidR="00C87B2F" w:rsidRDefault="00C87B2F">
      <w:pPr>
        <w:textAlignment w:val="baseline"/>
        <w:rPr>
          <w:sz w:val="24"/>
          <w:lang w:val="el-GR"/>
        </w:rPr>
      </w:pPr>
      <w:r>
        <w:rPr>
          <w:kern w:val="1"/>
          <w:sz w:val="24"/>
          <w:lang w:val="el-GR"/>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14:paraId="032E289D" w14:textId="77777777" w:rsidR="00C87B2F" w:rsidRDefault="00C87B2F">
      <w:pPr>
        <w:textAlignment w:val="baseline"/>
        <w:rPr>
          <w:sz w:val="24"/>
          <w:lang w:val="el-GR"/>
        </w:rPr>
      </w:pPr>
      <w:r>
        <w:rPr>
          <w:kern w:val="1"/>
          <w:sz w:val="24"/>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14:paraId="1CD8CB6E" w14:textId="77777777" w:rsidR="00C87B2F" w:rsidRDefault="00C87B2F">
      <w:pPr>
        <w:rPr>
          <w:sz w:val="24"/>
          <w:lang w:val="el-GR"/>
        </w:rPr>
      </w:pPr>
      <w:r>
        <w:rPr>
          <w:kern w:val="1"/>
          <w:sz w:val="24"/>
          <w:lang w:val="el-GR"/>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w:t>
      </w:r>
      <w:r>
        <w:rPr>
          <w:sz w:val="24"/>
          <w:lang w:val="el-GR"/>
        </w:rPr>
        <w:t xml:space="preserve">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14:paraId="4400FDE0" w14:textId="77777777" w:rsidR="00C87B2F" w:rsidRDefault="00C87B2F">
      <w:pPr>
        <w:textAlignment w:val="baseline"/>
        <w:rPr>
          <w:kern w:val="1"/>
          <w:sz w:val="24"/>
          <w:lang w:val="el-GR"/>
        </w:rPr>
      </w:pPr>
      <w:r>
        <w:rPr>
          <w:kern w:val="1"/>
          <w:sz w:val="24"/>
          <w:lang w:val="el-GR"/>
        </w:rPr>
        <w:t xml:space="preserve">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w:t>
      </w:r>
    </w:p>
    <w:p w14:paraId="75184CB8" w14:textId="77777777" w:rsidR="00C87B2F" w:rsidRDefault="00C87B2F">
      <w:pPr>
        <w:textAlignment w:val="baseline"/>
        <w:rPr>
          <w:kern w:val="1"/>
          <w:sz w:val="24"/>
          <w:u w:val="single"/>
          <w:lang w:val="el-GR"/>
        </w:rPr>
      </w:pPr>
      <w:r>
        <w:rPr>
          <w:rFonts w:eastAsia="Calibri" w:cs="Arial"/>
          <w:sz w:val="24"/>
          <w:u w:val="single"/>
          <w:lang w:val="el-GR" w:eastAsia="el-GR"/>
        </w:rPr>
        <w:t>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14:paraId="40442096" w14:textId="77777777" w:rsidR="00C87B2F" w:rsidRDefault="00C87B2F">
      <w:pPr>
        <w:suppressAutoHyphens w:val="0"/>
        <w:spacing w:after="0" w:line="2" w:lineRule="exact"/>
        <w:rPr>
          <w:rFonts w:eastAsia="Calibri" w:cs="Arial"/>
          <w:b/>
          <w:sz w:val="24"/>
          <w:lang w:val="el-GR" w:eastAsia="el-GR"/>
        </w:rPr>
      </w:pPr>
    </w:p>
    <w:p w14:paraId="10A2EA25" w14:textId="77777777" w:rsidR="00C87B2F" w:rsidRDefault="00C87B2F">
      <w:pPr>
        <w:suppressAutoHyphens w:val="0"/>
        <w:spacing w:after="0" w:line="0" w:lineRule="atLeast"/>
        <w:rPr>
          <w:rFonts w:eastAsia="Calibri" w:cs="Arial"/>
          <w:sz w:val="24"/>
          <w:lang w:val="el-GR" w:eastAsia="el-GR"/>
        </w:rPr>
      </w:pPr>
      <w:r>
        <w:rPr>
          <w:rFonts w:eastAsia="Calibri" w:cs="Arial"/>
          <w:sz w:val="24"/>
          <w:lang w:val="el-GR" w:eastAsia="el-GR"/>
        </w:rPr>
        <w:t xml:space="preserve">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p>
    <w:p w14:paraId="54FD4423" w14:textId="77777777" w:rsidR="00C87B2F" w:rsidRDefault="00C87B2F">
      <w:pPr>
        <w:suppressAutoHyphens w:val="0"/>
        <w:spacing w:after="0" w:line="0" w:lineRule="atLeast"/>
        <w:rPr>
          <w:rFonts w:eastAsia="Calibri" w:cs="Arial"/>
          <w:sz w:val="24"/>
          <w:lang w:val="el-GR" w:eastAsia="el-GR"/>
        </w:rPr>
      </w:pPr>
    </w:p>
    <w:p w14:paraId="132BE37C" w14:textId="77777777" w:rsidR="00C87B2F" w:rsidRDefault="00C87B2F">
      <w:pPr>
        <w:suppressAutoHyphens w:val="0"/>
        <w:spacing w:after="0" w:line="0" w:lineRule="atLeast"/>
        <w:rPr>
          <w:rFonts w:eastAsia="Calibri" w:cs="Arial"/>
          <w:sz w:val="24"/>
          <w:lang w:val="el-GR" w:eastAsia="el-GR"/>
        </w:rPr>
      </w:pPr>
      <w:r>
        <w:rPr>
          <w:rFonts w:eastAsia="Calibri" w:cs="Arial"/>
          <w:sz w:val="24"/>
          <w:lang w:val="el-GR" w:eastAsia="el-GR"/>
        </w:rPr>
        <w:t>Κατά της ανωτέρω απόφασης χωρεί ένσταση, σύμφωνα με το άρθρο 127 του Ν.4412/2016, όπως τροποποιήθηκε με το άρθρο 107 περ. 32 και 33 του Ν. 4497/2017 και ισχύει.</w:t>
      </w:r>
    </w:p>
    <w:p w14:paraId="15C2CDB0" w14:textId="77777777" w:rsidR="00C87B2F" w:rsidRDefault="00C87B2F">
      <w:pPr>
        <w:tabs>
          <w:tab w:val="left" w:pos="5944"/>
        </w:tabs>
        <w:suppressAutoHyphens w:val="0"/>
        <w:spacing w:after="0" w:line="200" w:lineRule="exact"/>
        <w:jc w:val="left"/>
        <w:rPr>
          <w:rFonts w:cs="Arial"/>
          <w:sz w:val="24"/>
          <w:lang w:val="el-GR" w:eastAsia="el-GR"/>
        </w:rPr>
      </w:pPr>
      <w:r>
        <w:rPr>
          <w:rFonts w:cs="Arial"/>
          <w:sz w:val="24"/>
          <w:lang w:val="el-GR" w:eastAsia="el-GR"/>
        </w:rPr>
        <w:tab/>
      </w:r>
    </w:p>
    <w:p w14:paraId="6D5990E8" w14:textId="77777777" w:rsidR="00C87B2F" w:rsidRDefault="00C87B2F">
      <w:pPr>
        <w:textAlignment w:val="baseline"/>
        <w:rPr>
          <w:i/>
          <w:iCs/>
          <w:color w:val="5B9BD5"/>
          <w:kern w:val="1"/>
          <w:sz w:val="24"/>
          <w:lang w:val="el-GR" w:eastAsia="el-GR"/>
        </w:rPr>
      </w:pPr>
      <w:r>
        <w:rPr>
          <w:kern w:val="1"/>
          <w:sz w:val="24"/>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14:paraId="2019086C" w14:textId="77777777" w:rsidR="00C87B2F" w:rsidRDefault="00C87B2F">
      <w:pPr>
        <w:spacing w:after="0"/>
        <w:textAlignment w:val="baseline"/>
        <w:rPr>
          <w:i/>
          <w:iCs/>
          <w:color w:val="5B9BD5"/>
          <w:kern w:val="1"/>
          <w:sz w:val="24"/>
          <w:lang w:val="el-GR" w:eastAsia="el-GR"/>
        </w:rPr>
      </w:pPr>
      <w:r>
        <w:rPr>
          <w:kern w:val="1"/>
          <w:sz w:val="24"/>
          <w:lang w:val="el-GR" w:eastAsia="el-GR"/>
        </w:rPr>
        <w:t>Στην περίπτωση ισότιμων προσφορών (άρθρο 90 παρ. 1 Ν. 4412/2016)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sz w:val="24"/>
          <w:lang w:val="el-GR" w:eastAsia="el-GR"/>
        </w:rPr>
        <w:t>.</w:t>
      </w:r>
      <w:r>
        <w:rPr>
          <w:kern w:val="1"/>
          <w:sz w:val="24"/>
          <w:lang w:val="el-GR" w:eastAsia="el-GR"/>
        </w:rPr>
        <w:t xml:space="preserve">  </w:t>
      </w:r>
    </w:p>
    <w:p w14:paraId="7B64DFB0" w14:textId="77777777" w:rsidR="00C87B2F" w:rsidRDefault="00C87B2F">
      <w:pPr>
        <w:spacing w:after="0"/>
        <w:textAlignment w:val="baseline"/>
        <w:rPr>
          <w:i/>
          <w:iCs/>
          <w:color w:val="5B9BD5"/>
          <w:kern w:val="1"/>
          <w:sz w:val="24"/>
          <w:lang w:val="el-GR"/>
        </w:rPr>
      </w:pPr>
    </w:p>
    <w:p w14:paraId="67E65593" w14:textId="77777777" w:rsidR="00C87B2F" w:rsidRDefault="00C87B2F">
      <w:pPr>
        <w:pStyle w:val="2"/>
        <w:spacing w:before="0" w:after="0"/>
        <w:rPr>
          <w:rFonts w:ascii="Calibri" w:hAnsi="Calibri"/>
          <w:szCs w:val="24"/>
          <w:lang w:val="el-GR"/>
        </w:rPr>
      </w:pPr>
      <w:bookmarkStart w:id="35" w:name="_Toc530484025"/>
      <w:r>
        <w:rPr>
          <w:rFonts w:ascii="Calibri" w:hAnsi="Calibri"/>
          <w:szCs w:val="24"/>
          <w:lang w:val="el-GR"/>
        </w:rPr>
        <w:t>3.2</w:t>
      </w:r>
      <w:r>
        <w:rPr>
          <w:rFonts w:ascii="Calibri" w:hAnsi="Calibri"/>
          <w:szCs w:val="24"/>
          <w:lang w:val="el-GR"/>
        </w:rPr>
        <w:tab/>
        <w:t>Πρόσκληση υποβολής δικαιολογητικών προσωρινού αναδόχου - Δικαιολογητικά προσωρινού αναδόχου</w:t>
      </w:r>
      <w:bookmarkEnd w:id="35"/>
    </w:p>
    <w:p w14:paraId="0A6DE550" w14:textId="77777777" w:rsidR="00C87B2F" w:rsidRDefault="00C87B2F">
      <w:pPr>
        <w:rPr>
          <w:sz w:val="24"/>
          <w:lang w:val="el-GR"/>
        </w:rPr>
      </w:pPr>
      <w:r>
        <w:rPr>
          <w:sz w:val="24"/>
          <w:lang w:val="el-GR"/>
        </w:rPr>
        <w:t xml:space="preserve">Μετά την αξιολόγηση των προσφορών, σύμφωνα και με το άρθρο 103 παρ. 1 του Ν. 4412/2016, όπως αντικαταστάθηκε με το άρθρο 107 περ. 19 του Ν. 4497/2017, η Αναθέτουσα Αρχή ειδοποιεί εγγράφως τον προσφέροντα, στον οποίο πρόκειται να γίνει η κατακύρωση («προσωρινό ανάδοχο»), να υποβάλει εντός προθεσμίας </w:t>
      </w:r>
      <w:r>
        <w:rPr>
          <w:b/>
          <w:sz w:val="24"/>
          <w:lang w:val="el-GR"/>
        </w:rPr>
        <w:t>δέκα (10) ημερών</w:t>
      </w:r>
      <w:r>
        <w:rPr>
          <w:sz w:val="24"/>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2.2.6.2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της  παραγράφου 2.2.3 αυτής.</w:t>
      </w:r>
    </w:p>
    <w:p w14:paraId="3502D9AC" w14:textId="77777777" w:rsidR="00C87B2F" w:rsidRDefault="00C87B2F">
      <w:pPr>
        <w:rPr>
          <w:sz w:val="24"/>
          <w:lang w:val="el-GR"/>
        </w:rPr>
      </w:pPr>
      <w:r>
        <w:rPr>
          <w:sz w:val="24"/>
          <w:lang w:val="el-GR"/>
        </w:rPr>
        <w:t>Τα εν λόγω δικαιολογητικά κατακύρωσης, προσκομίζονται από τον προσφέροντα («προσωρινό ανάδοχο») μέσα σε καλά σφραγισμένο φάκελο Α4 , στον οποίο θα αναγράφονται εξωτερικά ευκρινώς με κεφαλαία γράμματα:</w:t>
      </w:r>
    </w:p>
    <w:p w14:paraId="49656A62" w14:textId="77777777" w:rsidR="00C87B2F" w:rsidRDefault="00C87B2F">
      <w:pPr>
        <w:rPr>
          <w:sz w:val="24"/>
          <w:lang w:val="el-GR"/>
        </w:rPr>
      </w:pPr>
      <w:r>
        <w:rPr>
          <w:b/>
          <w:sz w:val="24"/>
          <w:lang w:val="en-US"/>
        </w:rPr>
        <w:t>i</w:t>
      </w:r>
      <w:r>
        <w:rPr>
          <w:b/>
          <w:sz w:val="24"/>
          <w:lang w:val="el-GR"/>
        </w:rPr>
        <w:t>.</w:t>
      </w:r>
      <w:r>
        <w:rPr>
          <w:sz w:val="24"/>
          <w:lang w:val="el-GR"/>
        </w:rPr>
        <w:t xml:space="preserve"> Τα πλήρη στοιχεία του αποστολέα.</w:t>
      </w:r>
    </w:p>
    <w:p w14:paraId="52AF15B4" w14:textId="77777777" w:rsidR="00C87B2F" w:rsidRDefault="00C87B2F">
      <w:pPr>
        <w:rPr>
          <w:sz w:val="24"/>
          <w:lang w:val="el-GR"/>
        </w:rPr>
      </w:pPr>
      <w:r>
        <w:rPr>
          <w:sz w:val="24"/>
          <w:lang w:val="el-GR"/>
        </w:rPr>
        <w:t xml:space="preserve">(Ονομ/μο, ΑΦΜ, Δ.Ο.Υ., Ταχυδρομική Δ/νση, αριθμός τηλεφώνου, </w:t>
      </w:r>
      <w:r>
        <w:rPr>
          <w:sz w:val="24"/>
          <w:lang w:val="en-US"/>
        </w:rPr>
        <w:t>fax</w:t>
      </w:r>
      <w:r>
        <w:rPr>
          <w:sz w:val="24"/>
          <w:lang w:val="el-GR"/>
        </w:rPr>
        <w:t xml:space="preserve">, </w:t>
      </w:r>
      <w:r>
        <w:rPr>
          <w:sz w:val="24"/>
          <w:lang w:val="en-US"/>
        </w:rPr>
        <w:t>email</w:t>
      </w:r>
      <w:r>
        <w:rPr>
          <w:sz w:val="24"/>
          <w:lang w:val="el-GR"/>
        </w:rPr>
        <w:t>)</w:t>
      </w:r>
    </w:p>
    <w:p w14:paraId="21E08E02" w14:textId="77777777" w:rsidR="00C87B2F" w:rsidRDefault="00C87B2F">
      <w:pPr>
        <w:rPr>
          <w:sz w:val="24"/>
          <w:lang w:val="el-GR"/>
        </w:rPr>
      </w:pPr>
      <w:r>
        <w:rPr>
          <w:b/>
          <w:sz w:val="24"/>
          <w:lang w:val="en-US"/>
        </w:rPr>
        <w:t>ii</w:t>
      </w:r>
      <w:r>
        <w:rPr>
          <w:b/>
          <w:sz w:val="24"/>
          <w:lang w:val="el-GR"/>
        </w:rPr>
        <w:t>.</w:t>
      </w:r>
      <w:r>
        <w:rPr>
          <w:sz w:val="24"/>
          <w:lang w:val="el-GR"/>
        </w:rPr>
        <w:t xml:space="preserve"> Τον Αποδέκτη:</w:t>
      </w:r>
    </w:p>
    <w:p w14:paraId="3EB4A09E" w14:textId="77777777" w:rsidR="00C87B2F" w:rsidRDefault="00C87B2F">
      <w:pPr>
        <w:rPr>
          <w:sz w:val="24"/>
          <w:lang w:val="el-GR"/>
        </w:rPr>
      </w:pPr>
      <w:r>
        <w:rPr>
          <w:sz w:val="24"/>
          <w:lang w:val="el-GR"/>
        </w:rPr>
        <w:t>Προς τον Πρόεδρο της Επιτροπής Διαγωνισμού</w:t>
      </w:r>
    </w:p>
    <w:p w14:paraId="3282A896" w14:textId="77777777" w:rsidR="00C87B2F" w:rsidRDefault="00C87B2F">
      <w:pPr>
        <w:rPr>
          <w:sz w:val="24"/>
          <w:lang w:val="el-GR"/>
        </w:rPr>
      </w:pPr>
      <w:r>
        <w:rPr>
          <w:b/>
          <w:sz w:val="24"/>
          <w:lang w:val="en-US"/>
        </w:rPr>
        <w:t>iii</w:t>
      </w:r>
      <w:r>
        <w:rPr>
          <w:b/>
          <w:sz w:val="24"/>
          <w:lang w:val="el-GR"/>
        </w:rPr>
        <w:t>.</w:t>
      </w:r>
      <w:r>
        <w:rPr>
          <w:sz w:val="24"/>
          <w:lang w:val="el-GR"/>
        </w:rPr>
        <w:t xml:space="preserve"> Την ένδειξη:</w:t>
      </w:r>
    </w:p>
    <w:p w14:paraId="598A5E81" w14:textId="77777777" w:rsidR="00C87B2F" w:rsidRDefault="00C87B2F">
      <w:pPr>
        <w:spacing w:line="229" w:lineRule="auto"/>
        <w:ind w:left="2"/>
        <w:rPr>
          <w:rFonts w:eastAsia="Calibri" w:cs="Arial"/>
          <w:b/>
          <w:sz w:val="24"/>
          <w:lang w:val="el-GR" w:eastAsia="el-GR"/>
        </w:rPr>
      </w:pPr>
      <w:r>
        <w:rPr>
          <w:b/>
          <w:sz w:val="24"/>
          <w:lang w:val="el-GR"/>
        </w:rPr>
        <w:t xml:space="preserve">ΔΙΚΑΙΟΛΟΓΗΤΙΚΑ ΚΑΤΑΚΥΡΩΣΗΣ ΓΙΑ ΤΟΝ ΣΥΝΟΠΤΙΚΟ ΔΙΑΓΩΝΙΣΜΟ: ΣΥΝΤΗΡΗΣΗ ΕΡΓΑΛΕΙΩΝ ΠΡΑΣΙΝΟΥ ΤΟΥ ΔΗΜΟΥ ΑΛΕΞΑΝΔΡΟΥΠΟΛΗΣ ΓΙΑ ΤΟ ΕΤΟΣ 2021 </w:t>
      </w:r>
      <w:r>
        <w:rPr>
          <w:rFonts w:eastAsia="Calibri" w:cs="Arial"/>
          <w:b/>
          <w:sz w:val="24"/>
          <w:lang w:val="el-GR" w:eastAsia="el-GR"/>
        </w:rPr>
        <w:t>(</w:t>
      </w:r>
      <w:r w:rsidR="004A0719" w:rsidRPr="004A0719">
        <w:rPr>
          <w:rFonts w:eastAsia="Calibri" w:cs="Arial"/>
          <w:b/>
          <w:sz w:val="24"/>
          <w:lang w:val="el-GR" w:eastAsia="el-GR"/>
        </w:rPr>
        <w:t>ΥΠ’ ΑΡΙΘΜ. ΠΡΩΤ</w:t>
      </w:r>
      <w:r w:rsidRPr="004A0719">
        <w:rPr>
          <w:rFonts w:eastAsia="Calibri" w:cs="Arial"/>
          <w:b/>
          <w:sz w:val="24"/>
          <w:lang w:val="el-GR" w:eastAsia="el-GR"/>
        </w:rPr>
        <w:t>.</w:t>
      </w:r>
      <w:r w:rsidR="004A0719" w:rsidRPr="004A0719">
        <w:rPr>
          <w:rFonts w:eastAsia="Calibri" w:cs="Arial"/>
          <w:b/>
          <w:sz w:val="24"/>
          <w:lang w:val="el-GR" w:eastAsia="el-GR"/>
        </w:rPr>
        <w:t xml:space="preserve"> 4472</w:t>
      </w:r>
      <w:r w:rsidRPr="004A0719">
        <w:rPr>
          <w:rFonts w:eastAsia="Calibri" w:cs="Arial"/>
          <w:b/>
          <w:sz w:val="24"/>
          <w:lang w:val="el-GR" w:eastAsia="el-GR"/>
        </w:rPr>
        <w:t xml:space="preserve"> /</w:t>
      </w:r>
      <w:r w:rsidR="004A0719" w:rsidRPr="004A0719">
        <w:rPr>
          <w:rFonts w:eastAsia="Calibri" w:cs="Arial"/>
          <w:b/>
          <w:sz w:val="24"/>
          <w:lang w:val="el-GR" w:eastAsia="el-GR"/>
        </w:rPr>
        <w:t>16</w:t>
      </w:r>
      <w:r w:rsidRPr="004A0719">
        <w:rPr>
          <w:rFonts w:eastAsia="Calibri" w:cs="Arial"/>
          <w:b/>
          <w:sz w:val="24"/>
          <w:lang w:val="el-GR" w:eastAsia="el-GR"/>
        </w:rPr>
        <w:t>-</w:t>
      </w:r>
      <w:r w:rsidR="004A0719" w:rsidRPr="004A0719">
        <w:rPr>
          <w:rFonts w:eastAsia="Calibri" w:cs="Arial"/>
          <w:b/>
          <w:sz w:val="24"/>
          <w:lang w:val="el-GR" w:eastAsia="el-GR"/>
        </w:rPr>
        <w:t>02</w:t>
      </w:r>
      <w:r w:rsidRPr="004A0719">
        <w:rPr>
          <w:rFonts w:eastAsia="Calibri" w:cs="Arial"/>
          <w:b/>
          <w:sz w:val="24"/>
          <w:lang w:val="el-GR" w:eastAsia="el-GR"/>
        </w:rPr>
        <w:t>-2021  ΔΙΑΚΗΡΥΞΗ)</w:t>
      </w:r>
    </w:p>
    <w:p w14:paraId="2C5856CD" w14:textId="77777777" w:rsidR="00C87B2F" w:rsidRDefault="00C87B2F">
      <w:pPr>
        <w:tabs>
          <w:tab w:val="left" w:pos="222"/>
        </w:tabs>
        <w:suppressAutoHyphens w:val="0"/>
        <w:spacing w:after="0" w:line="0" w:lineRule="atLeast"/>
        <w:jc w:val="left"/>
        <w:rPr>
          <w:rFonts w:eastAsia="Calibri" w:cs="Arial"/>
          <w:sz w:val="24"/>
          <w:lang w:val="el-GR" w:eastAsia="el-GR"/>
        </w:rPr>
      </w:pPr>
      <w:r>
        <w:rPr>
          <w:b/>
          <w:sz w:val="24"/>
          <w:lang w:val="en-US"/>
        </w:rPr>
        <w:t>iv</w:t>
      </w:r>
      <w:r>
        <w:rPr>
          <w:b/>
          <w:sz w:val="24"/>
          <w:lang w:val="el-GR"/>
        </w:rPr>
        <w:t>.</w:t>
      </w:r>
      <w:r>
        <w:rPr>
          <w:sz w:val="24"/>
          <w:lang w:val="el-GR"/>
        </w:rPr>
        <w:t xml:space="preserve"> </w:t>
      </w:r>
      <w:r>
        <w:rPr>
          <w:rFonts w:eastAsia="Calibri" w:cs="Arial"/>
          <w:sz w:val="24"/>
          <w:lang w:val="el-GR" w:eastAsia="el-GR"/>
        </w:rPr>
        <w:t>Την ένδειξη:</w:t>
      </w:r>
    </w:p>
    <w:p w14:paraId="5406CB71" w14:textId="77777777" w:rsidR="00C87B2F" w:rsidRDefault="00C87B2F">
      <w:pPr>
        <w:suppressAutoHyphens w:val="0"/>
        <w:spacing w:after="0" w:line="3" w:lineRule="exact"/>
        <w:jc w:val="left"/>
        <w:rPr>
          <w:rFonts w:cs="Arial"/>
          <w:sz w:val="24"/>
          <w:lang w:val="el-GR" w:eastAsia="el-GR"/>
        </w:rPr>
      </w:pPr>
    </w:p>
    <w:p w14:paraId="23B78724" w14:textId="77777777" w:rsidR="00C87B2F" w:rsidRDefault="00C87B2F">
      <w:pPr>
        <w:suppressAutoHyphens w:val="0"/>
        <w:spacing w:after="0" w:line="0" w:lineRule="atLeast"/>
        <w:jc w:val="left"/>
        <w:rPr>
          <w:rFonts w:eastAsia="Calibri" w:cs="Arial"/>
          <w:sz w:val="24"/>
          <w:lang w:val="el-GR" w:eastAsia="el-GR"/>
        </w:rPr>
      </w:pPr>
      <w:r>
        <w:rPr>
          <w:rFonts w:eastAsia="Calibri" w:cs="Arial"/>
          <w:sz w:val="24"/>
          <w:lang w:val="el-GR" w:eastAsia="el-GR"/>
        </w:rPr>
        <w:t>ΚΑΤΑΛΗΚΤΙΚΗ ΗΜΕΡΟΜΗΝΙΑ ΠΑΡΑΛΑΒΗΣ ΤΩΝ ΔΙΚΑΙΟΛΟΓΗΤΙΚΩΝ ΚΑΤΑΚΥΡΩΣΗΣ:…………………….</w:t>
      </w:r>
    </w:p>
    <w:p w14:paraId="52C848CB" w14:textId="77777777" w:rsidR="00C87B2F" w:rsidRDefault="00C87B2F">
      <w:pPr>
        <w:spacing w:after="0"/>
        <w:rPr>
          <w:sz w:val="24"/>
          <w:lang w:val="el-GR"/>
        </w:rPr>
      </w:pPr>
    </w:p>
    <w:p w14:paraId="689D6FFB" w14:textId="77777777" w:rsidR="00C87B2F" w:rsidRDefault="00C87B2F">
      <w:pPr>
        <w:spacing w:after="0"/>
        <w:rPr>
          <w:sz w:val="24"/>
          <w:lang w:val="el-GR"/>
        </w:rPr>
      </w:pPr>
      <w:r>
        <w:rPr>
          <w:sz w:val="24"/>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κατά τα οριζόμενα στο άρθρο 43 παρ. 12β,γ ν. 4605/2019. Η Αναθέτουσα Αρχή μπορεί αιτιολογημένα να παρατείνει την ως άνω προθεσμία κατ’ ανώτατο όριο για δεκαπέντε (15) επιπλέον ημέρες. </w:t>
      </w:r>
    </w:p>
    <w:p w14:paraId="7ADDE106" w14:textId="77777777" w:rsidR="00C87B2F" w:rsidRDefault="00C87B2F">
      <w:pPr>
        <w:rPr>
          <w:sz w:val="24"/>
          <w:lang w:val="el-GR"/>
        </w:rPr>
      </w:pPr>
      <w:r>
        <w:rPr>
          <w:sz w:val="24"/>
          <w:lang w:val="el-GR"/>
        </w:rPr>
        <w:t>Όσοι υπέβαλαν παραδεκτές προσφορές λαμβάνουν γνώση των παραπάνω δικαιολογητικών που κατατέθηκαν κατά τα οριζόμενα στις διατάξεις του Ν. 4412/2016.</w:t>
      </w:r>
    </w:p>
    <w:p w14:paraId="2D0E9226" w14:textId="77777777" w:rsidR="00C87B2F" w:rsidRDefault="00C87B2F">
      <w:pPr>
        <w:rPr>
          <w:sz w:val="24"/>
          <w:lang w:val="el-GR"/>
        </w:rPr>
      </w:pPr>
      <w:r>
        <w:rPr>
          <w:sz w:val="24"/>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23099618" w14:textId="77777777" w:rsidR="00C87B2F" w:rsidRDefault="00C87B2F">
      <w:pPr>
        <w:rPr>
          <w:sz w:val="24"/>
          <w:lang w:val="el-GR"/>
        </w:rPr>
      </w:pPr>
      <w:r>
        <w:rPr>
          <w:b/>
          <w:sz w:val="24"/>
          <w:lang w:val="el-GR"/>
        </w:rPr>
        <w:t>i)</w:t>
      </w:r>
      <w:r>
        <w:rPr>
          <w:sz w:val="24"/>
          <w:lang w:val="el-GR"/>
        </w:rPr>
        <w:t xml:space="preserve">  κατά τον έλεγχο των παραπάνω δικαιολογητικών διαπιστωθεί ότι τα στοιχεία που δηλώθηκαν με το ΤΕΥΔ, είναι ψευδή ή ανακριβή, ή </w:t>
      </w:r>
    </w:p>
    <w:p w14:paraId="41CFEBD6" w14:textId="77777777" w:rsidR="00C87B2F" w:rsidRDefault="00C87B2F">
      <w:pPr>
        <w:rPr>
          <w:sz w:val="24"/>
          <w:lang w:val="el-GR"/>
        </w:rPr>
      </w:pPr>
      <w:r>
        <w:rPr>
          <w:b/>
          <w:sz w:val="24"/>
          <w:lang w:val="el-GR"/>
        </w:rPr>
        <w:t>ii)</w:t>
      </w:r>
      <w:r>
        <w:rPr>
          <w:sz w:val="24"/>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609757C4" w14:textId="77777777" w:rsidR="00C87B2F" w:rsidRDefault="00C87B2F">
      <w:pPr>
        <w:rPr>
          <w:sz w:val="24"/>
          <w:lang w:val="el-GR"/>
        </w:rPr>
      </w:pPr>
      <w:r>
        <w:rPr>
          <w:b/>
          <w:sz w:val="24"/>
          <w:lang w:val="el-GR"/>
        </w:rPr>
        <w:t>iii)</w:t>
      </w:r>
      <w:r>
        <w:rPr>
          <w:sz w:val="24"/>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 , 2.2.4 (κριτήρια ποιοτικής επιλογής) της παρούσας. </w:t>
      </w:r>
    </w:p>
    <w:p w14:paraId="290EF10B" w14:textId="77777777" w:rsidR="00C87B2F" w:rsidRDefault="00C87B2F">
      <w:pPr>
        <w:rPr>
          <w:sz w:val="24"/>
          <w:lang w:val="el-GR"/>
        </w:rPr>
      </w:pPr>
      <w:r>
        <w:rPr>
          <w:sz w:val="24"/>
          <w:lang w:val="el-GR"/>
        </w:rPr>
        <w:t xml:space="preserve">Αν κανένας από τους προσφέροντες δεν υποβάλει αληθή ή ακριβή δήλωση </w:t>
      </w:r>
      <w:r>
        <w:rPr>
          <w:b/>
          <w:sz w:val="24"/>
          <w:lang w:val="el-GR"/>
        </w:rPr>
        <w:t>ή</w:t>
      </w:r>
      <w:r>
        <w:rPr>
          <w:sz w:val="24"/>
          <w:lang w:val="el-GR"/>
        </w:rPr>
        <w:t xml:space="preserve"> δεν προσκομίσει ένα ή περισσότερα από τα απαιτούμενα δικαιολογητικά </w:t>
      </w:r>
      <w:r>
        <w:rPr>
          <w:b/>
          <w:sz w:val="24"/>
          <w:lang w:val="el-GR"/>
        </w:rPr>
        <w:t>ή</w:t>
      </w:r>
      <w:r>
        <w:rPr>
          <w:sz w:val="24"/>
          <w:lang w:val="el-GR"/>
        </w:rPr>
        <w:t xml:space="preserve"> δεν αποδείξει ότι πληροί τα κριτήρια ποιοτικής επιλογής σύμφωνα με την παρούσα διακήρυξη, η διαδικασία ματαιώνεται. </w:t>
      </w:r>
    </w:p>
    <w:p w14:paraId="3D41E99F" w14:textId="77777777" w:rsidR="00C87B2F" w:rsidRDefault="00C87B2F">
      <w:pPr>
        <w:rPr>
          <w:sz w:val="24"/>
          <w:lang w:val="el-GR"/>
        </w:rPr>
      </w:pPr>
      <w:r>
        <w:rPr>
          <w:sz w:val="24"/>
          <w:lang w:val="el-GR"/>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24AC3C33" w14:textId="77777777" w:rsidR="00C87B2F" w:rsidRDefault="00C87B2F">
      <w:pPr>
        <w:rPr>
          <w:sz w:val="24"/>
          <w:lang w:val="el-GR"/>
        </w:rPr>
      </w:pPr>
      <w:r>
        <w:rPr>
          <w:sz w:val="24"/>
          <w:lang w:val="el-GR"/>
        </w:rPr>
        <w:t>Στην περίπτωση που προσφέρων οικονομικός φορέας ή ένωση αυτών προτίθεται να αναθέσει υπό μορφή υπεργολαβίας μέρος του αντικειμένου της σύμβασης σε τρίτους, σύμφωνα με την παράγραφο 4.7 της παρούσας, οι υπεργολάβοι φορείς υποχρεούνται στην υποβολή των δικαιολογητικών κατακύρωσης που αποδεικνύουν ότι δεν συντρέχουν οι λόγοι αποκλεισμού της παραγράφου 2.2.2 της παρούσας και ότι πληρούν τα κριτήρια επιλογής της παρούσας (παρ. 2.2.3).</w:t>
      </w:r>
    </w:p>
    <w:p w14:paraId="7E8E3648" w14:textId="77777777" w:rsidR="00C87B2F" w:rsidRDefault="00C87B2F">
      <w:pPr>
        <w:rPr>
          <w:sz w:val="24"/>
          <w:lang w:val="el-GR"/>
        </w:rPr>
      </w:pPr>
      <w:r>
        <w:rPr>
          <w:sz w:val="24"/>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30C56C7B" w14:textId="77777777" w:rsidR="00C87B2F" w:rsidRDefault="00C87B2F">
      <w:pPr>
        <w:pStyle w:val="2"/>
        <w:rPr>
          <w:rFonts w:ascii="Calibri" w:hAnsi="Calibri"/>
          <w:szCs w:val="24"/>
          <w:lang w:val="el-GR"/>
        </w:rPr>
      </w:pPr>
      <w:bookmarkStart w:id="36" w:name="_Toc530484026"/>
      <w:r>
        <w:rPr>
          <w:rFonts w:ascii="Calibri" w:hAnsi="Calibri"/>
          <w:szCs w:val="24"/>
          <w:lang w:val="el-GR"/>
        </w:rPr>
        <w:t>3.3</w:t>
      </w:r>
      <w:r>
        <w:rPr>
          <w:rFonts w:ascii="Calibri" w:hAnsi="Calibri"/>
          <w:szCs w:val="24"/>
          <w:lang w:val="el-GR"/>
        </w:rPr>
        <w:tab/>
        <w:t>Κατακύρωση - σύναψη σύμβασης</w:t>
      </w:r>
      <w:bookmarkEnd w:id="36"/>
      <w:r>
        <w:rPr>
          <w:rFonts w:ascii="Calibri" w:hAnsi="Calibri"/>
          <w:szCs w:val="24"/>
          <w:lang w:val="el-GR"/>
        </w:rPr>
        <w:t xml:space="preserve"> </w:t>
      </w:r>
    </w:p>
    <w:p w14:paraId="20DF7C22" w14:textId="77777777" w:rsidR="00C87B2F" w:rsidRDefault="00C87B2F">
      <w:pPr>
        <w:numPr>
          <w:ilvl w:val="0"/>
          <w:numId w:val="11"/>
        </w:numPr>
        <w:tabs>
          <w:tab w:val="left" w:pos="202"/>
        </w:tabs>
        <w:suppressAutoHyphens w:val="0"/>
        <w:spacing w:after="0" w:line="230" w:lineRule="auto"/>
        <w:ind w:left="2" w:hanging="2"/>
        <w:rPr>
          <w:rFonts w:eastAsia="Calibri" w:cs="Arial"/>
          <w:sz w:val="24"/>
          <w:lang w:val="el-GR" w:eastAsia="el-GR"/>
        </w:rPr>
      </w:pPr>
      <w:r>
        <w:rPr>
          <w:sz w:val="24"/>
          <w:lang w:val="el-GR"/>
        </w:rPr>
        <w:t xml:space="preserve">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και δεν έχει αποκλειστεί οριστικά από τη διαγωνιστική διαδικασία, σύμφωνα με το άρθρο 100 του ν. 4412/2016, όπως τροποποιήθηκε και ισχύει, εκτός από τον προσωρινό ανάδοχο, </w:t>
      </w:r>
      <w:r>
        <w:rPr>
          <w:rFonts w:eastAsia="Calibri" w:cs="Arial"/>
          <w:sz w:val="24"/>
          <w:lang w:val="el-GR" w:eastAsia="el-GR"/>
        </w:rPr>
        <w:t>όπως με τηλεομοιοτυπία, ηλεκτρονικό ταχυδρομείο, επί αποδείξει. Κατά της ανωτέρω απόφασης χωρεί ένσταση, σύμφωνα με το άρθρο 127 του Ν.4412/2016, όπως τροποποιήθηκε με το άρθρο 107 περ. 30-33 του Ν. 4497/2017 και ισχύει.</w:t>
      </w:r>
    </w:p>
    <w:p w14:paraId="38A9E8D6" w14:textId="77777777" w:rsidR="00C87B2F" w:rsidRDefault="00C87B2F">
      <w:pPr>
        <w:spacing w:after="0"/>
        <w:rPr>
          <w:sz w:val="24"/>
          <w:lang w:val="el-GR"/>
        </w:rPr>
      </w:pPr>
      <w:r>
        <w:rPr>
          <w:sz w:val="24"/>
          <w:lang w:val="el-GR"/>
        </w:rPr>
        <w:t xml:space="preserve">Η εν λόγω απόφαση αναφέρει την προθεσμία ένστασης σύμφωνα με την επόμενη παράγραφο 3.4. </w:t>
      </w:r>
    </w:p>
    <w:p w14:paraId="69563454" w14:textId="77777777" w:rsidR="00C87B2F" w:rsidRDefault="00C87B2F">
      <w:pPr>
        <w:spacing w:after="0"/>
        <w:rPr>
          <w:sz w:val="24"/>
          <w:lang w:val="el-GR"/>
        </w:rPr>
      </w:pPr>
      <w:r>
        <w:rPr>
          <w:sz w:val="24"/>
          <w:lang w:val="el-GR"/>
        </w:rPr>
        <w:t>Τα έννομα αποτελέσματα της απόφασης κατακύρωσης και ιδίως η σύναψη της σύμβασης επέρχονται:</w:t>
      </w:r>
      <w:r>
        <w:rPr>
          <w:rFonts w:eastAsia="Calibri" w:cs="Arial"/>
          <w:sz w:val="24"/>
          <w:lang w:val="el-GR" w:eastAsia="el-GR"/>
        </w:rPr>
        <w:t xml:space="preserve"> α) εφόσον παρέλθει άπρακτη η προθεσμία άσκησης της προβλεπόμενης στην παρ. 3.4 της παρούσας ένσταση, β)  μετά την κοινοποίηση της απόφασης κατακύρωσης στον προσωρινό ανάδοχο και γ</w:t>
      </w:r>
      <w:r>
        <w:rPr>
          <w:sz w:val="24"/>
          <w:lang w:val="el-GR"/>
        </w:rPr>
        <w:t>) μετά την ολοκλήρωση του προσυμβατικού ελέγχου από τη Διαχειριστική Αρχή, σύμφωνα με την υπ’ αριθμ. 604/24.04.2015 ΚΥΑ (ΦΕΚ Β΄770).</w:t>
      </w:r>
    </w:p>
    <w:p w14:paraId="2B226B82" w14:textId="77777777" w:rsidR="00C87B2F" w:rsidRDefault="00C87B2F">
      <w:pPr>
        <w:numPr>
          <w:ilvl w:val="0"/>
          <w:numId w:val="12"/>
        </w:numPr>
        <w:tabs>
          <w:tab w:val="left" w:pos="213"/>
        </w:tabs>
        <w:suppressAutoHyphens w:val="0"/>
        <w:spacing w:after="0" w:line="225" w:lineRule="auto"/>
        <w:rPr>
          <w:rFonts w:eastAsia="Calibri" w:cs="Arial"/>
          <w:sz w:val="24"/>
          <w:lang w:val="el-GR" w:eastAsia="el-GR"/>
        </w:rPr>
      </w:pPr>
      <w:r>
        <w:rPr>
          <w:rFonts w:eastAsia="Calibri" w:cs="Arial"/>
          <w:sz w:val="24"/>
          <w:lang w:val="el-GR" w:eastAsia="el-GR"/>
        </w:rPr>
        <w:t>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w:t>
      </w:r>
    </w:p>
    <w:p w14:paraId="628330C4" w14:textId="77777777" w:rsidR="00C87B2F" w:rsidRDefault="00C87B2F">
      <w:pPr>
        <w:rPr>
          <w:sz w:val="24"/>
          <w:lang w:val="el-GR"/>
        </w:rPr>
      </w:pPr>
      <w:r>
        <w:rPr>
          <w:sz w:val="24"/>
          <w:lang w:val="el-GR"/>
        </w:rPr>
        <w:t>Στην περίπτωση που ο ανάδοχος δεν προσέλθει να υπογράψει το ως άνω συμφωνητικό μέσα στην τεθείσα προθεσμία, η κατακύρωση, με την ίδια διαδικασία,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Ν.4412/2016.</w:t>
      </w:r>
    </w:p>
    <w:p w14:paraId="5DF2C789" w14:textId="77777777" w:rsidR="00C87B2F" w:rsidRDefault="00C87B2F">
      <w:pPr>
        <w:pStyle w:val="2"/>
        <w:rPr>
          <w:rFonts w:ascii="Calibri" w:hAnsi="Calibri"/>
          <w:szCs w:val="24"/>
          <w:lang w:val="el-GR"/>
        </w:rPr>
      </w:pPr>
      <w:bookmarkStart w:id="37" w:name="_Toc530484027"/>
      <w:r>
        <w:rPr>
          <w:rFonts w:ascii="Calibri" w:hAnsi="Calibri"/>
          <w:szCs w:val="24"/>
          <w:lang w:val="el-GR"/>
        </w:rPr>
        <w:t>3.4</w:t>
      </w:r>
      <w:r>
        <w:rPr>
          <w:rFonts w:ascii="Calibri" w:hAnsi="Calibri"/>
          <w:szCs w:val="24"/>
          <w:lang w:val="el-GR"/>
        </w:rPr>
        <w:tab/>
        <w:t>Ενστάσεις</w:t>
      </w:r>
      <w:bookmarkEnd w:id="37"/>
    </w:p>
    <w:p w14:paraId="45DDC808" w14:textId="77777777" w:rsidR="00C87B2F" w:rsidRDefault="00C87B2F">
      <w:pPr>
        <w:suppressAutoHyphens w:val="0"/>
        <w:spacing w:after="0" w:line="0" w:lineRule="atLeast"/>
        <w:ind w:left="2"/>
        <w:rPr>
          <w:rFonts w:eastAsia="Calibri" w:cs="Arial"/>
          <w:sz w:val="24"/>
          <w:lang w:val="el-GR" w:eastAsia="el-GR"/>
        </w:rPr>
      </w:pPr>
      <w:r>
        <w:rPr>
          <w:rFonts w:eastAsia="Calibri" w:cs="Arial"/>
          <w:sz w:val="24"/>
          <w:lang w:val="el-GR" w:eastAsia="el-GR"/>
        </w:rPr>
        <w:t>Σε περίπτωση ένστασης κατά πράξης της Αναθέτουσας Αρχής, η προθεσμία άσκησής της είναι, σύμφωνα με το άρθρο 127 του Ν.4412/2016, όπως τροποποιήθηκε με το άρθρο 107 περ. 30-33 του Ν. 4497/2017 και ισχύει,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14:paraId="684FBF02" w14:textId="77777777" w:rsidR="00C87B2F" w:rsidRDefault="00C87B2F">
      <w:pPr>
        <w:suppressAutoHyphens w:val="0"/>
        <w:spacing w:after="0" w:line="154" w:lineRule="exact"/>
        <w:rPr>
          <w:rFonts w:cs="Arial"/>
          <w:sz w:val="24"/>
          <w:lang w:val="el-GR" w:eastAsia="el-GR"/>
        </w:rPr>
      </w:pPr>
    </w:p>
    <w:p w14:paraId="565FA357" w14:textId="77777777" w:rsidR="00C87B2F" w:rsidRDefault="00C87B2F">
      <w:pPr>
        <w:numPr>
          <w:ilvl w:val="0"/>
          <w:numId w:val="13"/>
        </w:numPr>
        <w:tabs>
          <w:tab w:val="left" w:pos="276"/>
        </w:tabs>
        <w:suppressAutoHyphens w:val="0"/>
        <w:spacing w:after="0" w:line="228" w:lineRule="auto"/>
        <w:rPr>
          <w:rFonts w:eastAsia="Calibri" w:cs="Arial"/>
          <w:sz w:val="24"/>
          <w:lang w:val="el-GR" w:eastAsia="el-GR"/>
        </w:rPr>
      </w:pPr>
      <w:r>
        <w:rPr>
          <w:rFonts w:eastAsia="Calibri" w:cs="Arial"/>
          <w:sz w:val="24"/>
          <w:lang w:val="el-GR" w:eastAsia="el-GR"/>
        </w:rPr>
        <w:t>ένσταση υποβάλλεται, ενώπιον της Αναθέτουσας Αρχής η οποία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σύμφωνα με το άρθρο 376 παρ. 11 του Ν. 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14:paraId="2E0A24DC" w14:textId="77777777" w:rsidR="00C87B2F" w:rsidRDefault="00C87B2F">
      <w:pPr>
        <w:suppressAutoHyphens w:val="0"/>
        <w:spacing w:after="0" w:line="173" w:lineRule="exact"/>
        <w:rPr>
          <w:rFonts w:cs="Arial"/>
          <w:sz w:val="24"/>
          <w:lang w:val="el-GR" w:eastAsia="el-GR"/>
        </w:rPr>
      </w:pPr>
    </w:p>
    <w:p w14:paraId="5634E71C" w14:textId="77777777" w:rsidR="00C87B2F" w:rsidRDefault="00C87B2F">
      <w:pPr>
        <w:spacing w:line="0" w:lineRule="atLeast"/>
        <w:ind w:left="2" w:right="40"/>
        <w:rPr>
          <w:rFonts w:eastAsia="Calibri" w:cs="Arial"/>
          <w:sz w:val="24"/>
          <w:lang w:val="el-GR" w:eastAsia="el-GR"/>
        </w:rPr>
      </w:pPr>
      <w:r>
        <w:rPr>
          <w:rFonts w:eastAsia="Calibri" w:cs="Arial"/>
          <w:sz w:val="24"/>
          <w:lang w:val="el-GR" w:eastAsia="el-GR"/>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14:paraId="4692F92F" w14:textId="77777777" w:rsidR="00C87B2F" w:rsidRDefault="00C87B2F">
      <w:pPr>
        <w:pStyle w:val="2"/>
        <w:rPr>
          <w:rFonts w:ascii="Calibri" w:hAnsi="Calibri"/>
          <w:szCs w:val="24"/>
          <w:lang w:val="el-GR"/>
        </w:rPr>
      </w:pPr>
      <w:bookmarkStart w:id="38" w:name="_Toc530484028"/>
      <w:r>
        <w:rPr>
          <w:rFonts w:ascii="Calibri" w:hAnsi="Calibri"/>
          <w:szCs w:val="24"/>
          <w:lang w:val="el-GR"/>
        </w:rPr>
        <w:t>3.5</w:t>
      </w:r>
      <w:r>
        <w:rPr>
          <w:rFonts w:ascii="Calibri" w:hAnsi="Calibri"/>
          <w:szCs w:val="24"/>
          <w:lang w:val="el-GR"/>
        </w:rPr>
        <w:tab/>
        <w:t>Ματαίωση Διαδικασίας</w:t>
      </w:r>
      <w:bookmarkEnd w:id="38"/>
    </w:p>
    <w:p w14:paraId="0F6E5C04" w14:textId="77777777" w:rsidR="00C87B2F" w:rsidRDefault="00C87B2F">
      <w:pPr>
        <w:spacing w:after="0"/>
        <w:rPr>
          <w:sz w:val="24"/>
          <w:lang w:val="el-GR"/>
        </w:rPr>
      </w:pPr>
      <w:r>
        <w:rPr>
          <w:sz w:val="24"/>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39" w:name="_Toc530484029"/>
    </w:p>
    <w:p w14:paraId="17CCB410" w14:textId="77777777" w:rsidR="00C87B2F" w:rsidRDefault="00C87B2F">
      <w:pPr>
        <w:spacing w:after="0"/>
        <w:rPr>
          <w:sz w:val="24"/>
          <w:lang w:val="el-GR"/>
        </w:rPr>
      </w:pPr>
    </w:p>
    <w:p w14:paraId="23247C8B" w14:textId="77777777" w:rsidR="00C87B2F" w:rsidRDefault="00C87B2F">
      <w:pPr>
        <w:spacing w:after="0"/>
        <w:rPr>
          <w:rFonts w:cs="Arial"/>
          <w:b/>
          <w:color w:val="002060"/>
          <w:sz w:val="24"/>
          <w:lang w:val="el-GR"/>
        </w:rPr>
      </w:pPr>
      <w:r>
        <w:rPr>
          <w:rFonts w:cs="Arial"/>
          <w:b/>
          <w:color w:val="002060"/>
          <w:sz w:val="24"/>
          <w:lang w:val="el-GR"/>
        </w:rPr>
        <w:t>4.</w:t>
      </w:r>
      <w:r>
        <w:rPr>
          <w:rFonts w:cs="Arial"/>
          <w:b/>
          <w:color w:val="002060"/>
          <w:sz w:val="24"/>
          <w:lang w:val="el-GR"/>
        </w:rPr>
        <w:tab/>
        <w:t>ΟΡΟΙ ΕΚΤΕΛΕΣΗΣ ΤΗΣ ΣΥΜΒΑΣΗΣ</w:t>
      </w:r>
      <w:bookmarkEnd w:id="39"/>
      <w:r>
        <w:rPr>
          <w:rFonts w:cs="Arial"/>
          <w:b/>
          <w:color w:val="002060"/>
          <w:sz w:val="24"/>
          <w:lang w:val="el-GR"/>
        </w:rPr>
        <w:t xml:space="preserve"> </w:t>
      </w:r>
    </w:p>
    <w:p w14:paraId="49CA92D9" w14:textId="77777777" w:rsidR="00C87B2F" w:rsidRDefault="00C87B2F">
      <w:pPr>
        <w:pStyle w:val="2"/>
        <w:spacing w:before="0" w:after="0"/>
        <w:rPr>
          <w:rFonts w:ascii="Calibri" w:hAnsi="Calibri"/>
          <w:szCs w:val="24"/>
          <w:lang w:val="el-GR"/>
        </w:rPr>
      </w:pPr>
      <w:bookmarkStart w:id="40" w:name="_Toc530484030"/>
      <w:r>
        <w:rPr>
          <w:rFonts w:ascii="Calibri" w:hAnsi="Calibri"/>
          <w:szCs w:val="24"/>
          <w:lang w:val="el-GR"/>
        </w:rPr>
        <w:t>4.1</w:t>
      </w:r>
      <w:r>
        <w:rPr>
          <w:rFonts w:ascii="Calibri" w:hAnsi="Calibri"/>
          <w:szCs w:val="24"/>
          <w:lang w:val="el-GR"/>
        </w:rPr>
        <w:tab/>
        <w:t>Εγγυήσεις  καλής εκτέλεσης</w:t>
      </w:r>
      <w:bookmarkEnd w:id="40"/>
      <w:r>
        <w:rPr>
          <w:rFonts w:ascii="Calibri" w:hAnsi="Calibri"/>
          <w:szCs w:val="24"/>
          <w:lang w:val="el-GR"/>
        </w:rPr>
        <w:t xml:space="preserve"> – καλής λειτουργίας</w:t>
      </w:r>
    </w:p>
    <w:p w14:paraId="7B706B11" w14:textId="77777777" w:rsidR="00C87B2F" w:rsidRDefault="00C87B2F">
      <w:pPr>
        <w:tabs>
          <w:tab w:val="left" w:pos="-180"/>
        </w:tabs>
        <w:rPr>
          <w:sz w:val="24"/>
          <w:lang w:val="el-GR"/>
        </w:rPr>
      </w:pPr>
      <w:r>
        <w:rPr>
          <w:sz w:val="24"/>
          <w:lang w:val="el-GR"/>
        </w:rPr>
        <w:t xml:space="preserve">Ο προσφέρων στον οποίο θα γίνει η κατακύρωση της προμήθειας, υποχρεούται να καταθέσει προ ή κατά την υπογραφή της σύμβασης εγγύηση καλής εκτέλεσης, για ποσό ίσο με το 5% της συνολικής συμβατικής αξίας χωρίς τον ΦΠΑ. </w:t>
      </w:r>
    </w:p>
    <w:p w14:paraId="22C85C05" w14:textId="77777777" w:rsidR="00C87B2F" w:rsidRDefault="00C87B2F">
      <w:pPr>
        <w:tabs>
          <w:tab w:val="left" w:pos="-180"/>
        </w:tabs>
        <w:rPr>
          <w:sz w:val="24"/>
          <w:lang w:val="el-GR"/>
        </w:rPr>
      </w:pPr>
      <w:r>
        <w:rPr>
          <w:sz w:val="24"/>
          <w:lang w:val="el-GR"/>
        </w:rPr>
        <w:t>Το περιεχόμενο της εγγύησης διαμορφώνεται κατά τον τρόπο που ορίζει η παράγραφος 4 του άρθρου 72 του Ν 4412/2016 (Α/147/8-8-2016).</w:t>
      </w:r>
    </w:p>
    <w:p w14:paraId="7B7EF492" w14:textId="77777777" w:rsidR="00C87B2F" w:rsidRDefault="00C87B2F">
      <w:pPr>
        <w:pStyle w:val="2"/>
        <w:rPr>
          <w:rFonts w:ascii="Calibri" w:hAnsi="Calibri"/>
          <w:szCs w:val="24"/>
          <w:lang w:val="el-GR"/>
        </w:rPr>
      </w:pPr>
      <w:bookmarkStart w:id="41" w:name="_Toc530484031"/>
      <w:r>
        <w:rPr>
          <w:rFonts w:ascii="Calibri" w:hAnsi="Calibri"/>
          <w:szCs w:val="24"/>
          <w:lang w:val="el-GR"/>
        </w:rPr>
        <w:t xml:space="preserve">4.2 </w:t>
      </w:r>
      <w:r>
        <w:rPr>
          <w:rFonts w:ascii="Calibri" w:hAnsi="Calibri"/>
          <w:szCs w:val="24"/>
          <w:lang w:val="el-GR"/>
        </w:rPr>
        <w:tab/>
        <w:t>Συμβατικό Πλαίσιο - Εφαρμοστέα Νομοθεσία</w:t>
      </w:r>
      <w:bookmarkEnd w:id="41"/>
      <w:r>
        <w:rPr>
          <w:rFonts w:ascii="Calibri" w:hAnsi="Calibri"/>
          <w:szCs w:val="24"/>
          <w:lang w:val="el-GR"/>
        </w:rPr>
        <w:t xml:space="preserve"> </w:t>
      </w:r>
    </w:p>
    <w:p w14:paraId="50796D30" w14:textId="77777777" w:rsidR="00C87B2F" w:rsidRDefault="00C87B2F">
      <w:pPr>
        <w:rPr>
          <w:sz w:val="24"/>
          <w:lang w:val="el-GR"/>
        </w:rPr>
      </w:pPr>
      <w:r>
        <w:rPr>
          <w:sz w:val="24"/>
          <w:lang w:val="el-GR"/>
        </w:rPr>
        <w:t>Κατά την εκτέλεση της σύμβασης εφαρμόζονται οι διατάξεις του ν. 4412/2016,  όπως ισχύει, των οποίων ο ανάδοχος έλαβε γνώση και δεν μπορεί να επικαλεστεί άγνοιά τους, οι όροι της παρούσας διακήρυξης με τα παραρτήματά της, τα οποία αποτελούν αναπόσπαστο μέρος αυτής και συμπληρωματικά ο Αστικός Κώδικας. Σε περίπτωση οποιασδήποτε ασάφειας της παρούσας διακήρυξης υπερισχύει ο Ν. 4412/2016. Τούτο ισχύει και σε περίπτωση που διατάξεις της διακήρυξης είναι αντίθετες με τον Ν. 4412/2016.</w:t>
      </w:r>
    </w:p>
    <w:p w14:paraId="5D5EB6DB" w14:textId="77777777" w:rsidR="00C87B2F" w:rsidRDefault="00C87B2F">
      <w:pPr>
        <w:pStyle w:val="2"/>
        <w:rPr>
          <w:rFonts w:ascii="Calibri" w:hAnsi="Calibri"/>
          <w:szCs w:val="24"/>
          <w:lang w:val="el-GR"/>
        </w:rPr>
      </w:pPr>
      <w:bookmarkStart w:id="42" w:name="_Toc530484032"/>
      <w:r>
        <w:rPr>
          <w:rFonts w:ascii="Calibri" w:hAnsi="Calibri"/>
          <w:szCs w:val="24"/>
          <w:lang w:val="el-GR"/>
        </w:rPr>
        <w:t>4.3</w:t>
      </w:r>
      <w:r>
        <w:rPr>
          <w:rFonts w:ascii="Calibri" w:hAnsi="Calibri"/>
          <w:szCs w:val="24"/>
          <w:lang w:val="el-GR"/>
        </w:rPr>
        <w:tab/>
        <w:t>Όροι εκτέλεσης της σύμβασης</w:t>
      </w:r>
      <w:bookmarkEnd w:id="42"/>
    </w:p>
    <w:p w14:paraId="1599E965" w14:textId="77777777" w:rsidR="00C87B2F" w:rsidRDefault="00C87B2F">
      <w:pPr>
        <w:rPr>
          <w:sz w:val="24"/>
          <w:lang w:val="el-GR"/>
        </w:rPr>
      </w:pPr>
      <w:r>
        <w:rPr>
          <w:rFonts w:cs="Trebuchet MS"/>
          <w:b/>
          <w:color w:val="000000"/>
          <w:sz w:val="24"/>
          <w:lang w:val="el-GR" w:eastAsia="el-GR"/>
        </w:rPr>
        <w:t>4.3.1</w:t>
      </w:r>
      <w:r>
        <w:rPr>
          <w:rFonts w:cs="Trebuchet MS"/>
          <w:color w:val="000000"/>
          <w:sz w:val="24"/>
          <w:lang w:val="el-GR"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5" w:anchor="pararthma_A_X" w:history="1">
        <w:r>
          <w:rPr>
            <w:rStyle w:val="-0"/>
            <w:rFonts w:cs="Trebuchet MS"/>
            <w:color w:val="auto"/>
            <w:sz w:val="24"/>
            <w:u w:val="none"/>
            <w:lang w:val="el-GR" w:eastAsia="el-GR"/>
          </w:rPr>
          <w:t>Παράρτημα X του Προσαρτήματος Α΄</w:t>
        </w:r>
      </w:hyperlink>
      <w:r>
        <w:rPr>
          <w:rFonts w:cs="Trebuchet MS"/>
          <w:sz w:val="24"/>
          <w:lang w:val="el-GR" w:eastAsia="el-GR"/>
        </w:rPr>
        <w:t xml:space="preserve"> του Ν. 4412/2016.</w:t>
      </w:r>
    </w:p>
    <w:p w14:paraId="4C9B8881" w14:textId="77777777" w:rsidR="00C87B2F" w:rsidRDefault="00C87B2F">
      <w:pPr>
        <w:rPr>
          <w:sz w:val="24"/>
          <w:lang w:val="el-GR"/>
        </w:rPr>
      </w:pPr>
      <w:r>
        <w:rPr>
          <w:sz w:val="24"/>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5D09B47" w14:textId="77777777" w:rsidR="00C87B2F" w:rsidRDefault="00C87B2F">
      <w:pPr>
        <w:pStyle w:val="2"/>
        <w:rPr>
          <w:rFonts w:ascii="Calibri" w:hAnsi="Calibri"/>
          <w:szCs w:val="24"/>
          <w:lang w:val="el-GR"/>
        </w:rPr>
      </w:pPr>
      <w:bookmarkStart w:id="43" w:name="_Toc530484033"/>
      <w:r>
        <w:rPr>
          <w:rFonts w:ascii="Calibri" w:hAnsi="Calibri"/>
          <w:szCs w:val="24"/>
          <w:lang w:val="el-GR"/>
        </w:rPr>
        <w:t>4.4</w:t>
      </w:r>
      <w:r>
        <w:rPr>
          <w:rFonts w:ascii="Calibri" w:hAnsi="Calibri"/>
          <w:szCs w:val="24"/>
          <w:lang w:val="el-GR"/>
        </w:rPr>
        <w:tab/>
        <w:t>Τροποποίηση σύμβασης κατά τη διάρκειά της</w:t>
      </w:r>
      <w:bookmarkEnd w:id="43"/>
      <w:r>
        <w:rPr>
          <w:rFonts w:ascii="Calibri" w:hAnsi="Calibri"/>
          <w:szCs w:val="24"/>
          <w:lang w:val="el-GR"/>
        </w:rPr>
        <w:t xml:space="preserve"> </w:t>
      </w:r>
    </w:p>
    <w:p w14:paraId="2EE1A12D" w14:textId="77777777" w:rsidR="00C87B2F" w:rsidRDefault="00C87B2F">
      <w:pPr>
        <w:rPr>
          <w:i/>
          <w:iCs/>
          <w:color w:val="5B9BD5"/>
          <w:spacing w:val="5"/>
          <w:kern w:val="1"/>
          <w:sz w:val="24"/>
          <w:lang w:val="el-GR"/>
        </w:rPr>
      </w:pPr>
      <w:r>
        <w:rPr>
          <w:sz w:val="24"/>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 </w:t>
      </w:r>
    </w:p>
    <w:p w14:paraId="20F0FF89" w14:textId="77777777" w:rsidR="00C87B2F" w:rsidRDefault="00C87B2F">
      <w:pPr>
        <w:pStyle w:val="2"/>
        <w:rPr>
          <w:rFonts w:ascii="Calibri" w:hAnsi="Calibri"/>
          <w:szCs w:val="24"/>
          <w:lang w:val="el-GR"/>
        </w:rPr>
      </w:pPr>
      <w:bookmarkStart w:id="44" w:name="_Toc530484034"/>
      <w:r>
        <w:rPr>
          <w:rFonts w:ascii="Calibri" w:hAnsi="Calibri"/>
          <w:szCs w:val="24"/>
          <w:lang w:val="el-GR"/>
        </w:rPr>
        <w:t>4.5</w:t>
      </w:r>
      <w:r>
        <w:rPr>
          <w:rFonts w:ascii="Calibri" w:hAnsi="Calibri"/>
          <w:szCs w:val="24"/>
          <w:lang w:val="el-GR"/>
        </w:rPr>
        <w:tab/>
        <w:t>Δικαίωμα μονομερούς λύσης της σύμβασης</w:t>
      </w:r>
      <w:bookmarkEnd w:id="44"/>
    </w:p>
    <w:p w14:paraId="5887E97C" w14:textId="77777777" w:rsidR="00C87B2F" w:rsidRDefault="00C87B2F">
      <w:pPr>
        <w:rPr>
          <w:sz w:val="24"/>
          <w:lang w:val="el-GR"/>
        </w:rPr>
      </w:pPr>
      <w:r>
        <w:rPr>
          <w:sz w:val="24"/>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71151528" w14:textId="77777777" w:rsidR="00C87B2F" w:rsidRDefault="00C87B2F">
      <w:pPr>
        <w:rPr>
          <w:sz w:val="24"/>
          <w:lang w:val="el-GR"/>
        </w:rPr>
      </w:pPr>
      <w:r>
        <w:rPr>
          <w:sz w:val="24"/>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0D99AF0" w14:textId="77777777" w:rsidR="00C87B2F" w:rsidRDefault="00C87B2F">
      <w:pPr>
        <w:rPr>
          <w:sz w:val="24"/>
          <w:lang w:val="el-GR"/>
        </w:rPr>
      </w:pPr>
      <w:r>
        <w:rPr>
          <w:sz w:val="24"/>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719C952" w14:textId="77777777" w:rsidR="00C87B2F" w:rsidRDefault="00C87B2F">
      <w:pPr>
        <w:rPr>
          <w:sz w:val="24"/>
          <w:lang w:val="el-GR"/>
        </w:rPr>
      </w:pPr>
      <w:r>
        <w:rPr>
          <w:sz w:val="24"/>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434D2A5A" w14:textId="77777777" w:rsidR="00C87B2F" w:rsidRDefault="00C87B2F">
      <w:pPr>
        <w:pStyle w:val="2"/>
        <w:rPr>
          <w:rFonts w:ascii="Calibri" w:hAnsi="Calibri"/>
          <w:szCs w:val="24"/>
          <w:lang w:val="el-GR"/>
        </w:rPr>
      </w:pPr>
      <w:bookmarkStart w:id="45" w:name="_Toc530484035"/>
      <w:r>
        <w:rPr>
          <w:rFonts w:ascii="Calibri" w:hAnsi="Calibri"/>
          <w:szCs w:val="24"/>
          <w:lang w:val="el-GR"/>
        </w:rPr>
        <w:t>4.6</w:t>
      </w:r>
      <w:r>
        <w:rPr>
          <w:rFonts w:ascii="Calibri" w:hAnsi="Calibri"/>
          <w:szCs w:val="24"/>
          <w:lang w:val="el-GR"/>
        </w:rPr>
        <w:tab/>
        <w:t>Ολοκλήρωση εκτέλεσης της σύμβασης</w:t>
      </w:r>
      <w:bookmarkEnd w:id="45"/>
    </w:p>
    <w:p w14:paraId="025E9731" w14:textId="77777777" w:rsidR="00C87B2F" w:rsidRDefault="00C87B2F">
      <w:pPr>
        <w:rPr>
          <w:sz w:val="24"/>
          <w:lang w:val="el-GR"/>
        </w:rPr>
      </w:pPr>
      <w:r>
        <w:rPr>
          <w:sz w:val="24"/>
          <w:lang w:val="el-GR"/>
        </w:rPr>
        <w:t xml:space="preserve">Η σύμβαση θεωρείται ότι εκτελέστηκε όταν συντρέχουν οι εξής προϋποθέσεις: </w:t>
      </w:r>
    </w:p>
    <w:p w14:paraId="01DAD3C6" w14:textId="77777777" w:rsidR="00C87B2F" w:rsidRDefault="00C87B2F">
      <w:pPr>
        <w:rPr>
          <w:sz w:val="24"/>
          <w:lang w:val="el-GR"/>
        </w:rPr>
      </w:pPr>
      <w:r>
        <w:rPr>
          <w:b/>
          <w:sz w:val="24"/>
          <w:lang w:val="el-GR"/>
        </w:rPr>
        <w:t>α)</w:t>
      </w:r>
      <w:r>
        <w:rPr>
          <w:sz w:val="24"/>
          <w:lang w:val="el-GR"/>
        </w:rPr>
        <w:t xml:space="preserve"> Έχουν εκτελεστεί όλες οι αιτούμενες εργασίες  μετά από τις έγγραφες παραγγελίες των υπηρεσιών. </w:t>
      </w:r>
    </w:p>
    <w:p w14:paraId="42FB0369" w14:textId="77777777" w:rsidR="00C87B2F" w:rsidRDefault="00C87B2F">
      <w:pPr>
        <w:rPr>
          <w:sz w:val="24"/>
          <w:lang w:val="el-GR"/>
        </w:rPr>
      </w:pPr>
      <w:r>
        <w:rPr>
          <w:b/>
          <w:sz w:val="24"/>
          <w:lang w:val="el-GR"/>
        </w:rPr>
        <w:t>β)</w:t>
      </w:r>
      <w:r>
        <w:rPr>
          <w:sz w:val="24"/>
          <w:lang w:val="el-GR"/>
        </w:rPr>
        <w:t xml:space="preserve"> Παραλήφθηκαν οριστικά ποσοτικά και ποιοτικά οι εργασίες. </w:t>
      </w:r>
    </w:p>
    <w:p w14:paraId="32BEB1A0" w14:textId="77777777" w:rsidR="00C87B2F" w:rsidRDefault="00C87B2F">
      <w:pPr>
        <w:rPr>
          <w:sz w:val="24"/>
          <w:lang w:val="el-GR"/>
        </w:rPr>
      </w:pPr>
      <w:r>
        <w:rPr>
          <w:b/>
          <w:sz w:val="24"/>
          <w:lang w:val="el-GR"/>
        </w:rPr>
        <w:t>γ)</w:t>
      </w:r>
      <w:r>
        <w:rPr>
          <w:sz w:val="24"/>
          <w:lang w:val="el-GR"/>
        </w:rPr>
        <w:t xml:space="preserve"> Έγινε η αποπληρωμή του συμβατικού τιμήματος, αφού προηγουμένως επιβλήθηκαν κυρώσεις ή εκπτώσεις </w:t>
      </w:r>
    </w:p>
    <w:p w14:paraId="58B11B32" w14:textId="77777777" w:rsidR="00C87B2F" w:rsidRDefault="00C87B2F">
      <w:pPr>
        <w:rPr>
          <w:sz w:val="24"/>
          <w:lang w:val="el-GR"/>
        </w:rPr>
      </w:pPr>
      <w:r>
        <w:rPr>
          <w:b/>
          <w:sz w:val="24"/>
          <w:lang w:val="el-GR"/>
        </w:rPr>
        <w:t>δ)</w:t>
      </w:r>
      <w:r>
        <w:rPr>
          <w:sz w:val="24"/>
          <w:lang w:val="el-GR"/>
        </w:rPr>
        <w:t xml:space="preserve"> Εκπληρώθηκαν και οι λοιπές συμβατικές υποχρεώσεις και από τα δύο συμβαλλόμενα μέρη</w:t>
      </w:r>
      <w:r w:rsidR="00D93C72">
        <w:rPr>
          <w:sz w:val="24"/>
          <w:lang w:val="el-GR"/>
        </w:rPr>
        <w:t xml:space="preserve"> και</w:t>
      </w:r>
      <w:r>
        <w:rPr>
          <w:sz w:val="24"/>
          <w:lang w:val="el-GR"/>
        </w:rPr>
        <w:t xml:space="preserve"> αποδεσμεύθηκε η σχετική εγγύηση καλής εκτέλεσης, κατά τα προβλεπόμενα από την παρούσα διακήρυξη.</w:t>
      </w:r>
    </w:p>
    <w:p w14:paraId="1D6D1F5D" w14:textId="77777777" w:rsidR="00C87B2F" w:rsidRDefault="00C87B2F">
      <w:pPr>
        <w:spacing w:after="0"/>
        <w:rPr>
          <w:rFonts w:cs="Arial"/>
          <w:b/>
          <w:sz w:val="24"/>
          <w:lang w:val="el-GR"/>
        </w:rPr>
      </w:pPr>
      <w:bookmarkStart w:id="46" w:name="_Toc530484037"/>
    </w:p>
    <w:p w14:paraId="7E58F039" w14:textId="77777777" w:rsidR="00C87B2F" w:rsidRDefault="00C87B2F">
      <w:pPr>
        <w:spacing w:after="0"/>
        <w:rPr>
          <w:rFonts w:cs="Arial"/>
          <w:b/>
          <w:sz w:val="24"/>
          <w:lang w:val="el-GR"/>
        </w:rPr>
      </w:pPr>
      <w:r>
        <w:rPr>
          <w:rFonts w:cs="Arial"/>
          <w:b/>
          <w:sz w:val="24"/>
          <w:lang w:val="el-GR"/>
        </w:rPr>
        <w:t>5.    ΕΙΔΙΚΟΙ ΟΡΟΙ ΕΚΤΕΛΕΣΗΣ ΤΗΣ ΣΥΜΒΑΣΗΣ</w:t>
      </w:r>
      <w:bookmarkEnd w:id="46"/>
      <w:r>
        <w:rPr>
          <w:rFonts w:cs="Arial"/>
          <w:b/>
          <w:sz w:val="24"/>
          <w:lang w:val="el-GR"/>
        </w:rPr>
        <w:t xml:space="preserve"> </w:t>
      </w:r>
    </w:p>
    <w:p w14:paraId="3504B8D0" w14:textId="77777777" w:rsidR="00C87B2F" w:rsidRDefault="00C87B2F">
      <w:pPr>
        <w:pStyle w:val="2"/>
        <w:spacing w:before="0" w:after="0"/>
        <w:rPr>
          <w:rFonts w:ascii="Calibri" w:hAnsi="Calibri"/>
          <w:szCs w:val="24"/>
          <w:lang w:val="el-GR"/>
        </w:rPr>
      </w:pPr>
      <w:bookmarkStart w:id="47" w:name="_Toc530484038"/>
      <w:r>
        <w:rPr>
          <w:rFonts w:ascii="Calibri" w:hAnsi="Calibri"/>
          <w:szCs w:val="24"/>
          <w:lang w:val="el-GR"/>
        </w:rPr>
        <w:t>5.1</w:t>
      </w:r>
      <w:r>
        <w:rPr>
          <w:rFonts w:ascii="Calibri" w:hAnsi="Calibri"/>
          <w:szCs w:val="24"/>
          <w:lang w:val="el-GR"/>
        </w:rPr>
        <w:tab/>
        <w:t>Τρόπος πληρωμής</w:t>
      </w:r>
      <w:bookmarkEnd w:id="47"/>
      <w:r>
        <w:rPr>
          <w:rFonts w:ascii="Calibri" w:hAnsi="Calibri"/>
          <w:szCs w:val="24"/>
          <w:lang w:val="el-GR"/>
        </w:rPr>
        <w:t xml:space="preserve"> </w:t>
      </w:r>
    </w:p>
    <w:p w14:paraId="1132D204" w14:textId="77777777" w:rsidR="00C87B2F" w:rsidRDefault="00C87B2F">
      <w:pPr>
        <w:rPr>
          <w:color w:val="FFFF00"/>
          <w:sz w:val="24"/>
          <w:lang w:val="el-GR"/>
        </w:rPr>
      </w:pPr>
      <w:r>
        <w:rPr>
          <w:b/>
          <w:bCs/>
          <w:sz w:val="24"/>
          <w:lang w:val="el-GR"/>
        </w:rPr>
        <w:t>5.1.1.</w:t>
      </w:r>
      <w:r>
        <w:rPr>
          <w:sz w:val="24"/>
          <w:lang w:val="el-GR"/>
        </w:rPr>
        <w:t xml:space="preserve"> Η τμηματική πληρωμή του αναδόχου θα γίνεται σύμφωνα με τις τμηματικές εκτελέσεις των εργασιών, με την προσκόμιση των νομίμων παραστατικών και δικαιολογητικών που προβλέπονται από τις διατάξεις του άρθρου 200 παρ. 4 του ν. 4412/2016, όπως τροποποιήθηκε με το άρθρο 107 περ. 34 και 35 του ν. 4497/2017 και ισχύει, καθώς και κάθε άλλου δικαιολογητικού που τυχόν ήθελε ζητηθεί από τις αρμόδιες υπηρεσίες που διενεργούν τον έλεγχο και την πληρωμή, σε διάστημα έως εξήντα (60) ημερών.</w:t>
      </w:r>
      <w:r>
        <w:rPr>
          <w:color w:val="FFFF00"/>
          <w:sz w:val="24"/>
          <w:lang w:val="el-GR"/>
        </w:rPr>
        <w:t xml:space="preserve"> </w:t>
      </w:r>
    </w:p>
    <w:p w14:paraId="65AF9DBF" w14:textId="77777777" w:rsidR="00C87B2F" w:rsidRDefault="00C87B2F">
      <w:pPr>
        <w:suppressAutoHyphens w:val="0"/>
        <w:spacing w:after="0" w:line="276" w:lineRule="auto"/>
        <w:rPr>
          <w:rFonts w:cs="Times New Roman"/>
          <w:sz w:val="24"/>
          <w:lang w:val="el-GR" w:eastAsia="el-GR"/>
        </w:rPr>
      </w:pPr>
      <w:r>
        <w:rPr>
          <w:rFonts w:cs="Times New Roman"/>
          <w:sz w:val="24"/>
          <w:lang w:val="el-GR" w:eastAsia="el-GR"/>
        </w:rPr>
        <w:t>Συγκεκριμένα, για την πληρωμή του τιμήματος απαιτούνται κατ’ ελάχιστον τα εξής δικαιολογητικά:</w:t>
      </w:r>
    </w:p>
    <w:p w14:paraId="1D438E5E" w14:textId="77777777" w:rsidR="00C87B2F" w:rsidRDefault="00C87B2F">
      <w:pPr>
        <w:suppressAutoHyphens w:val="0"/>
        <w:spacing w:after="0" w:line="276" w:lineRule="auto"/>
        <w:rPr>
          <w:rFonts w:cs="Times New Roman"/>
          <w:sz w:val="24"/>
          <w:lang w:val="el-GR" w:eastAsia="el-GR"/>
        </w:rPr>
      </w:pPr>
      <w:r>
        <w:rPr>
          <w:rFonts w:cs="Times New Roman"/>
          <w:b/>
          <w:sz w:val="24"/>
          <w:lang w:val="el-GR" w:eastAsia="el-GR"/>
        </w:rPr>
        <w:t xml:space="preserve">α) </w:t>
      </w:r>
      <w:r>
        <w:rPr>
          <w:rFonts w:cs="Times New Roman"/>
          <w:sz w:val="24"/>
          <w:lang w:val="el-GR" w:eastAsia="el-GR"/>
        </w:rPr>
        <w:t>Εντολή εργασιών από την αρμόδια υπηρεσία, προτιμολόγηση των εργασιών και ανταλλακτικών που θα απαιτηθούν, έγκριση της αρμόδιας υπηρεσίας και έκθεση εργασίας του αναδόχου (αναφέρονται στο άρθρο 5 της συγγραφής υποχρεώσεωντης παρούσας μελέτης).</w:t>
      </w:r>
    </w:p>
    <w:p w14:paraId="43B967CB" w14:textId="77777777" w:rsidR="00C87B2F" w:rsidRDefault="00C87B2F">
      <w:pPr>
        <w:suppressAutoHyphens w:val="0"/>
        <w:spacing w:after="0" w:line="276" w:lineRule="auto"/>
        <w:rPr>
          <w:rFonts w:cs="Times New Roman"/>
          <w:sz w:val="24"/>
          <w:lang w:val="el-GR" w:eastAsia="el-GR"/>
        </w:rPr>
      </w:pPr>
      <w:r>
        <w:rPr>
          <w:rFonts w:cs="Times New Roman"/>
          <w:b/>
          <w:sz w:val="24"/>
          <w:lang w:val="el-GR" w:eastAsia="el-GR"/>
        </w:rPr>
        <w:t>β)</w:t>
      </w:r>
      <w:r>
        <w:rPr>
          <w:rFonts w:cs="Times New Roman"/>
          <w:sz w:val="24"/>
          <w:lang w:val="el-GR" w:eastAsia="el-GR"/>
        </w:rPr>
        <w:t xml:space="preserve"> Πρωτόκολλο καλής εκτέλεσης των εργασιών που αφορά η πληρωμή.</w:t>
      </w:r>
    </w:p>
    <w:p w14:paraId="3ACFA0B3" w14:textId="77777777" w:rsidR="00C87B2F" w:rsidRDefault="00C87B2F">
      <w:pPr>
        <w:suppressAutoHyphens w:val="0"/>
        <w:spacing w:after="0" w:line="276" w:lineRule="auto"/>
        <w:rPr>
          <w:rFonts w:cs="Times New Roman"/>
          <w:sz w:val="24"/>
          <w:lang w:val="el-GR" w:eastAsia="el-GR"/>
        </w:rPr>
      </w:pPr>
      <w:r>
        <w:rPr>
          <w:rFonts w:cs="Times New Roman"/>
          <w:b/>
          <w:sz w:val="24"/>
          <w:lang w:val="el-GR" w:eastAsia="el-GR"/>
        </w:rPr>
        <w:t>γ)</w:t>
      </w:r>
      <w:r>
        <w:rPr>
          <w:rFonts w:cs="Times New Roman"/>
          <w:sz w:val="24"/>
          <w:lang w:val="el-GR" w:eastAsia="el-GR"/>
        </w:rPr>
        <w:t xml:space="preserve"> Τιμολόγιο του προμηθευτή.</w:t>
      </w:r>
    </w:p>
    <w:p w14:paraId="4A54D795" w14:textId="77777777" w:rsidR="00C87B2F" w:rsidRDefault="00C87B2F">
      <w:pPr>
        <w:suppressAutoHyphens w:val="0"/>
        <w:spacing w:after="0" w:line="276" w:lineRule="auto"/>
        <w:rPr>
          <w:sz w:val="24"/>
          <w:lang w:val="el-GR"/>
        </w:rPr>
      </w:pPr>
      <w:r>
        <w:rPr>
          <w:rFonts w:cs="Times New Roman"/>
          <w:b/>
          <w:sz w:val="24"/>
          <w:lang w:val="el-GR" w:eastAsia="el-GR"/>
        </w:rPr>
        <w:t>δ)</w:t>
      </w:r>
      <w:r>
        <w:rPr>
          <w:rFonts w:cs="Times New Roman"/>
          <w:sz w:val="24"/>
          <w:lang w:val="el-GR" w:eastAsia="el-GR"/>
        </w:rPr>
        <w:t xml:space="preserve"> Πιστοποιητικά Φορολογικής και Ασφαλιστικής Ενημερότητας σύμφωνα με τις κείμενες διατάξεις. </w:t>
      </w:r>
      <w:r>
        <w:rPr>
          <w:sz w:val="24"/>
          <w:lang w:val="el-GR"/>
        </w:rPr>
        <w:t xml:space="preserve"> </w:t>
      </w:r>
    </w:p>
    <w:p w14:paraId="33DF3FD4" w14:textId="77777777" w:rsidR="00C87B2F" w:rsidRDefault="00C87B2F">
      <w:pPr>
        <w:suppressAutoHyphens w:val="0"/>
        <w:spacing w:after="0" w:line="276" w:lineRule="auto"/>
        <w:rPr>
          <w:sz w:val="24"/>
          <w:lang w:val="el-GR"/>
        </w:rPr>
      </w:pPr>
    </w:p>
    <w:p w14:paraId="16A0738C" w14:textId="77777777" w:rsidR="00C87B2F" w:rsidRDefault="00C87B2F">
      <w:pPr>
        <w:suppressAutoHyphens w:val="0"/>
        <w:spacing w:after="0" w:line="276" w:lineRule="auto"/>
        <w:rPr>
          <w:rFonts w:cs="Times New Roman"/>
          <w:sz w:val="24"/>
          <w:lang w:val="el-GR" w:eastAsia="el-GR"/>
        </w:rPr>
      </w:pPr>
      <w:r>
        <w:rPr>
          <w:rFonts w:cs="Times New Roman"/>
          <w:sz w:val="24"/>
          <w:lang w:val="el-GR" w:eastAsia="el-GR"/>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w:t>
      </w:r>
    </w:p>
    <w:p w14:paraId="247D78EF" w14:textId="77777777" w:rsidR="00C87B2F" w:rsidRDefault="00C87B2F">
      <w:pPr>
        <w:suppressAutoHyphens w:val="0"/>
        <w:spacing w:after="0" w:line="276" w:lineRule="auto"/>
        <w:rPr>
          <w:rFonts w:cs="Times New Roman"/>
          <w:sz w:val="24"/>
          <w:lang w:val="el-GR" w:eastAsia="el-GR"/>
        </w:rPr>
      </w:pPr>
    </w:p>
    <w:p w14:paraId="7C952FB4" w14:textId="77777777" w:rsidR="00C87B2F" w:rsidRDefault="00C87B2F">
      <w:pPr>
        <w:spacing w:after="0"/>
        <w:rPr>
          <w:sz w:val="24"/>
          <w:lang w:val="el-GR"/>
        </w:rPr>
      </w:pPr>
      <w:r>
        <w:rPr>
          <w:b/>
          <w:bCs/>
          <w:sz w:val="24"/>
          <w:lang w:val="el-GR"/>
        </w:rPr>
        <w:t>5.1.2.</w:t>
      </w:r>
      <w:r>
        <w:rPr>
          <w:sz w:val="24"/>
          <w:lang w:val="el-GR"/>
        </w:rPr>
        <w:t xml:space="preserve"> Toν Ανάδοχο βαρύνουν </w:t>
      </w:r>
      <w:r>
        <w:rPr>
          <w:sz w:val="24"/>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sz w:val="24"/>
          <w:lang w:val="el-GR"/>
        </w:rPr>
        <w:t xml:space="preserve">ακόλουθες κρατήσεις: </w:t>
      </w:r>
    </w:p>
    <w:p w14:paraId="02540627" w14:textId="77777777" w:rsidR="00C87B2F" w:rsidRDefault="00C87B2F">
      <w:pPr>
        <w:spacing w:after="0"/>
        <w:rPr>
          <w:sz w:val="24"/>
          <w:lang w:val="el-GR"/>
        </w:rPr>
      </w:pPr>
      <w:r>
        <w:rPr>
          <w:b/>
          <w:sz w:val="24"/>
          <w:lang w:val="el-GR"/>
        </w:rPr>
        <w:t>α)</w:t>
      </w:r>
      <w:r>
        <w:rPr>
          <w:sz w:val="24"/>
          <w:lang w:val="el-GR"/>
        </w:rPr>
        <w:t xml:space="preserve">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 άρθρο 375 παρ. 7 Ν. 4412/2016 – άρθρο 44 Ν. 4605/2019).</w:t>
      </w:r>
    </w:p>
    <w:p w14:paraId="6C7CC016" w14:textId="77777777" w:rsidR="00C87B2F" w:rsidRDefault="00C87B2F">
      <w:pPr>
        <w:spacing w:after="0"/>
        <w:rPr>
          <w:sz w:val="24"/>
          <w:lang w:val="el-GR"/>
        </w:rPr>
      </w:pPr>
      <w:r>
        <w:rPr>
          <w:b/>
          <w:sz w:val="24"/>
          <w:lang w:val="el-GR"/>
        </w:rPr>
        <w:t>β)</w:t>
      </w:r>
      <w:r>
        <w:rPr>
          <w:sz w:val="24"/>
          <w:lang w:val="el-GR"/>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και ΚΥΑ 1191/14-3-2017  - ΦΕΚ Β' 969).</w:t>
      </w:r>
    </w:p>
    <w:p w14:paraId="08E1F57F" w14:textId="77777777" w:rsidR="00C87B2F" w:rsidRDefault="00C87B2F">
      <w:pPr>
        <w:spacing w:after="0"/>
        <w:rPr>
          <w:sz w:val="24"/>
          <w:lang w:val="el-GR"/>
        </w:rPr>
      </w:pPr>
      <w:r>
        <w:rPr>
          <w:b/>
          <w:sz w:val="24"/>
          <w:lang w:val="el-GR"/>
        </w:rPr>
        <w:t>γ)</w:t>
      </w:r>
      <w:r>
        <w:rPr>
          <w:sz w:val="24"/>
          <w:lang w:val="el-GR"/>
        </w:rPr>
        <w:t xml:space="preserve"> Οι υπέρ τρίτων κρατήσεις υπόκεινται στο εκάστοτε ισχύον αναλογικό τέλος χαρτοσήμου 3% και στην επ’ αυτού εισφορά υπέρ ΟΓΑ 20% (άρθρο 7 της ΥΑ 5143/05.12.2014 - ΦΕΚ 3335/11.12.2014 τεύχος Β΄).</w:t>
      </w:r>
    </w:p>
    <w:p w14:paraId="5F93CA19" w14:textId="77777777" w:rsidR="00C87B2F" w:rsidRDefault="00C87B2F">
      <w:pPr>
        <w:spacing w:line="218" w:lineRule="auto"/>
        <w:ind w:left="2" w:right="20"/>
        <w:rPr>
          <w:rFonts w:eastAsia="Calibri" w:cs="Arial"/>
          <w:sz w:val="24"/>
          <w:lang w:val="el-GR" w:eastAsia="el-GR"/>
        </w:rPr>
      </w:pPr>
      <w:r>
        <w:rPr>
          <w:b/>
          <w:sz w:val="24"/>
          <w:lang w:val="el-GR"/>
        </w:rPr>
        <w:t>δ)</w:t>
      </w:r>
      <w:r>
        <w:rPr>
          <w:sz w:val="24"/>
          <w:lang w:val="el-GR"/>
        </w:rPr>
        <w:t xml:space="preserve"> Με κάθε πληρωμή θα γίνεται η προβλεπόμενη από την κείμενη νομοθεσία παρακράτηση φόρου εισοδήματος αξίας 8% για υπηρεσίες επί του καθαρού ποσού (άρθρο 64 παρ. 2 ν.4172/2013 - ΦΕΚ 167/23.07.2013 τεύχος Α΄).</w:t>
      </w:r>
      <w:r>
        <w:rPr>
          <w:rFonts w:eastAsia="Calibri" w:cs="Arial"/>
          <w:sz w:val="24"/>
          <w:lang w:val="el-GR" w:eastAsia="el-GR"/>
        </w:rPr>
        <w:t xml:space="preserve"> </w:t>
      </w:r>
    </w:p>
    <w:p w14:paraId="43BD0D6E" w14:textId="77777777" w:rsidR="00C87B2F" w:rsidRDefault="00C87B2F">
      <w:pPr>
        <w:spacing w:line="218" w:lineRule="auto"/>
        <w:ind w:left="2" w:right="20"/>
        <w:rPr>
          <w:rFonts w:eastAsia="Calibri" w:cs="Arial"/>
          <w:sz w:val="24"/>
          <w:lang w:val="el-GR" w:eastAsia="el-GR"/>
        </w:rPr>
      </w:pPr>
      <w:r>
        <w:rPr>
          <w:rFonts w:eastAsia="Calibri" w:cs="Arial"/>
          <w:sz w:val="24"/>
          <w:lang w:val="el-GR" w:eastAsia="el-GR"/>
        </w:rPr>
        <w:t>Τα έξοδα μεταφοράς, φορτοεκφόρτωσης και οποιοδήποτε άλλο κόστος που πιθανόν να προκύπτει στα πλαίσια της Παράδοσης βαρύνουν τον προμηθευτή.</w:t>
      </w:r>
    </w:p>
    <w:p w14:paraId="46B90176" w14:textId="77777777" w:rsidR="00C87B2F" w:rsidRDefault="00C87B2F">
      <w:pPr>
        <w:suppressAutoHyphens w:val="0"/>
        <w:spacing w:after="0" w:line="229" w:lineRule="auto"/>
        <w:ind w:left="2"/>
        <w:rPr>
          <w:rFonts w:eastAsia="Calibri" w:cs="Arial"/>
          <w:sz w:val="24"/>
          <w:lang w:val="el-GR" w:eastAsia="el-GR"/>
        </w:rPr>
      </w:pPr>
      <w:r>
        <w:rPr>
          <w:rFonts w:eastAsia="Calibri" w:cs="Arial"/>
          <w:sz w:val="24"/>
          <w:lang w:val="el-GR" w:eastAsia="el-GR"/>
        </w:rPr>
        <w:t>Σε περίπτωση τροποποίησης των διατάξεων της κείμενης νομοθεσίας περί νομίμων κρατήσεων ή/και φόρου εισοδήματος ή οποιαδήποτε άλλη τροποποίηση/συμπλήρωση τυχόν διατάξεων, οι όροι της Προκήρυξης καθώς και της Σύμβασης που πρόκειται να υπογραφεί με τον Ανάδοχο συμμορφώνονται με τις νέες διατάξεις.</w:t>
      </w:r>
    </w:p>
    <w:p w14:paraId="4279F72A" w14:textId="77777777" w:rsidR="00C87B2F" w:rsidRDefault="00C87B2F">
      <w:pPr>
        <w:pStyle w:val="2"/>
        <w:rPr>
          <w:rFonts w:ascii="Calibri" w:hAnsi="Calibri"/>
          <w:szCs w:val="24"/>
          <w:lang w:val="el-GR"/>
        </w:rPr>
      </w:pPr>
      <w:bookmarkStart w:id="48" w:name="_Toc530484039"/>
      <w:r>
        <w:rPr>
          <w:rFonts w:ascii="Calibri" w:hAnsi="Calibri"/>
          <w:szCs w:val="24"/>
          <w:lang w:val="el-GR"/>
        </w:rPr>
        <w:t>5.2</w:t>
      </w:r>
      <w:r>
        <w:rPr>
          <w:rFonts w:ascii="Calibri" w:hAnsi="Calibri"/>
          <w:szCs w:val="24"/>
          <w:lang w:val="el-GR"/>
        </w:rPr>
        <w:tab/>
        <w:t>Κήρυξη οικονομικού φορέα εκπτώτου - Κυρώσεις</w:t>
      </w:r>
      <w:bookmarkEnd w:id="48"/>
      <w:r>
        <w:rPr>
          <w:rFonts w:ascii="Calibri" w:hAnsi="Calibri"/>
          <w:szCs w:val="24"/>
          <w:lang w:val="el-GR"/>
        </w:rPr>
        <w:t xml:space="preserve"> </w:t>
      </w:r>
    </w:p>
    <w:p w14:paraId="5C0BE44B" w14:textId="77777777" w:rsidR="00C87B2F" w:rsidRDefault="00C87B2F">
      <w:pPr>
        <w:suppressAutoHyphens w:val="0"/>
        <w:autoSpaceDE w:val="0"/>
        <w:rPr>
          <w:rFonts w:eastAsia="SimSun"/>
          <w:sz w:val="24"/>
          <w:lang w:val="el-GR"/>
        </w:rPr>
      </w:pPr>
      <w:r>
        <w:rPr>
          <w:b/>
          <w:bCs/>
          <w:sz w:val="24"/>
          <w:lang w:val="el-GR"/>
        </w:rPr>
        <w:t>5.2.1.</w:t>
      </w:r>
      <w:r>
        <w:rPr>
          <w:rFonts w:eastAsia="SimSun"/>
          <w:sz w:val="24"/>
          <w:lang w:val="el-GR"/>
        </w:rPr>
        <w:t xml:space="preserve"> Ο ανάδοχος, με την επιφύλαξη της συνδρομής λόγων ανωτέρας βίας, κηρύσσεται υποχρεωτικά έκπτωτος (άρθ. 203 ν. 4412/2016)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4F41E983" w14:textId="77777777" w:rsidR="00C87B2F" w:rsidRDefault="00C87B2F">
      <w:pPr>
        <w:suppressAutoHyphens w:val="0"/>
        <w:autoSpaceDE w:val="0"/>
        <w:rPr>
          <w:rFonts w:eastAsia="SimSun"/>
          <w:sz w:val="24"/>
          <w:lang w:val="el-GR"/>
        </w:rPr>
      </w:pPr>
      <w:r>
        <w:rPr>
          <w:rFonts w:eastAsia="SimSun"/>
          <w:sz w:val="24"/>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2EA81F62" w14:textId="77777777" w:rsidR="00C87B2F" w:rsidRDefault="00C87B2F">
      <w:pPr>
        <w:suppressAutoHyphens w:val="0"/>
        <w:autoSpaceDE w:val="0"/>
        <w:spacing w:after="0"/>
        <w:rPr>
          <w:rFonts w:eastAsia="SimSun"/>
          <w:sz w:val="24"/>
          <w:lang w:val="el-GR"/>
        </w:rPr>
      </w:pPr>
      <w:r>
        <w:rPr>
          <w:rFonts w:eastAsia="SimSun"/>
          <w:sz w:val="24"/>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14:paraId="02C8AF73" w14:textId="77777777" w:rsidR="00C87B2F" w:rsidRDefault="00C87B2F">
      <w:pPr>
        <w:suppressAutoHyphens w:val="0"/>
        <w:autoSpaceDE w:val="0"/>
        <w:spacing w:after="0"/>
        <w:rPr>
          <w:rFonts w:eastAsia="SimSun"/>
          <w:sz w:val="24"/>
          <w:lang w:val="el-GR"/>
        </w:rPr>
      </w:pPr>
      <w:r>
        <w:rPr>
          <w:rFonts w:eastAsia="SimSun"/>
          <w:sz w:val="24"/>
          <w:lang w:val="el-GR"/>
        </w:rPr>
        <w:t>α) ολική κατάπτωση της εγγύησης καλής εκτέλεσης/ καλής λειτουργίας της σύμβασης,</w:t>
      </w:r>
    </w:p>
    <w:p w14:paraId="67FF6EC5" w14:textId="77777777" w:rsidR="00C87B2F" w:rsidRDefault="00C87B2F">
      <w:pPr>
        <w:pStyle w:val="-HTML"/>
        <w:jc w:val="both"/>
        <w:rPr>
          <w:rFonts w:ascii="Calibri" w:hAnsi="Calibri"/>
          <w:b/>
          <w:bCs/>
          <w:sz w:val="24"/>
          <w:szCs w:val="24"/>
        </w:rPr>
      </w:pPr>
    </w:p>
    <w:p w14:paraId="4D496AE9" w14:textId="77777777" w:rsidR="00C87B2F" w:rsidRDefault="00C87B2F">
      <w:pPr>
        <w:pStyle w:val="-HTML"/>
        <w:jc w:val="both"/>
        <w:rPr>
          <w:rFonts w:ascii="Calibri" w:hAnsi="Calibri"/>
          <w:color w:val="000000"/>
          <w:sz w:val="24"/>
          <w:szCs w:val="24"/>
          <w:lang w:eastAsia="el-GR"/>
        </w:rPr>
      </w:pPr>
      <w:r>
        <w:rPr>
          <w:rFonts w:ascii="Calibri" w:hAnsi="Calibri"/>
          <w:b/>
          <w:bCs/>
          <w:sz w:val="24"/>
          <w:szCs w:val="24"/>
        </w:rPr>
        <w:t>5.2.2.</w:t>
      </w:r>
      <w:r>
        <w:rPr>
          <w:rFonts w:ascii="Calibri" w:hAnsi="Calibri"/>
          <w:sz w:val="24"/>
          <w:szCs w:val="24"/>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w:t>
      </w:r>
      <w:r>
        <w:rPr>
          <w:rFonts w:ascii="Calibri" w:hAnsi="Calibri"/>
          <w:color w:val="000000"/>
          <w:sz w:val="24"/>
          <w:szCs w:val="24"/>
          <w:lang w:eastAsia="el-GR"/>
        </w:rPr>
        <w:t>Ποινικές ρήτρες δύναται να επιβάλλονται και για πλημμελή εκτέλεση των όρων της σύμβασης.</w:t>
      </w:r>
    </w:p>
    <w:p w14:paraId="14975A58" w14:textId="77777777" w:rsidR="00C87B2F" w:rsidRDefault="00C87B2F">
      <w:pPr>
        <w:pStyle w:val="-HTML"/>
        <w:jc w:val="both"/>
        <w:rPr>
          <w:rFonts w:ascii="Calibri" w:hAnsi="Calibri"/>
          <w:color w:val="000000"/>
          <w:sz w:val="24"/>
          <w:szCs w:val="24"/>
        </w:rPr>
      </w:pPr>
    </w:p>
    <w:p w14:paraId="0D719273" w14:textId="77777777" w:rsidR="00C87B2F" w:rsidRDefault="00C87B2F">
      <w:pPr>
        <w:suppressAutoHyphens w:val="0"/>
        <w:autoSpaceDE w:val="0"/>
        <w:rPr>
          <w:sz w:val="24"/>
          <w:lang w:val="el-GR"/>
        </w:rPr>
      </w:pPr>
      <w:r>
        <w:rPr>
          <w:sz w:val="24"/>
          <w:lang w:val="el-GR"/>
        </w:rPr>
        <w:t>Οι ποινικές ρήτρες υπολογίζονται ως εξής:</w:t>
      </w:r>
    </w:p>
    <w:p w14:paraId="590C0D42" w14:textId="77777777" w:rsidR="00C87B2F" w:rsidRDefault="00C87B2F">
      <w:pPr>
        <w:suppressAutoHyphens w:val="0"/>
        <w:autoSpaceDE w:val="0"/>
        <w:rPr>
          <w:sz w:val="24"/>
          <w:lang w:val="el-GR"/>
        </w:rPr>
      </w:pPr>
      <w:r>
        <w:rPr>
          <w:sz w:val="24"/>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επιβάλλεται ποινική ρήτρα 2,5% επί της συμβατικής αξίας χωρίς ΦΠΑ των υπηρεσιών που παρασχέθηκαν εκπρόθεσμα,</w:t>
      </w:r>
    </w:p>
    <w:p w14:paraId="3E6581C1" w14:textId="77777777" w:rsidR="00C87B2F" w:rsidRDefault="00C87B2F">
      <w:pPr>
        <w:suppressAutoHyphens w:val="0"/>
        <w:autoSpaceDE w:val="0"/>
        <w:rPr>
          <w:sz w:val="24"/>
          <w:lang w:val="el-GR"/>
        </w:rPr>
      </w:pPr>
      <w:r>
        <w:rPr>
          <w:sz w:val="24"/>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572FAEB7" w14:textId="77777777" w:rsidR="00C87B2F" w:rsidRDefault="00C87B2F">
      <w:pPr>
        <w:suppressAutoHyphens w:val="0"/>
        <w:autoSpaceDE w:val="0"/>
        <w:rPr>
          <w:sz w:val="24"/>
          <w:lang w:val="el-GR"/>
        </w:rPr>
      </w:pPr>
      <w:r>
        <w:rPr>
          <w:sz w:val="24"/>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5B4E8802" w14:textId="77777777" w:rsidR="00C87B2F" w:rsidRDefault="00C87B2F">
      <w:pPr>
        <w:suppressAutoHyphens w:val="0"/>
        <w:autoSpaceDE w:val="0"/>
        <w:spacing w:after="0"/>
        <w:rPr>
          <w:color w:val="000000"/>
          <w:sz w:val="24"/>
          <w:lang w:val="el-GR"/>
        </w:rPr>
      </w:pPr>
      <w:r>
        <w:rPr>
          <w:color w:val="000000"/>
          <w:sz w:val="24"/>
          <w:lang w:val="el-GR"/>
        </w:rPr>
        <w:t xml:space="preserve">Το ποσό των ποινικών ρητρών αφαιρείται/συμψηφίζεται από/με την αμοιβή του αναδόχου. </w:t>
      </w:r>
    </w:p>
    <w:p w14:paraId="6EC49349" w14:textId="77777777" w:rsidR="00C87B2F" w:rsidRDefault="00C87B2F">
      <w:pPr>
        <w:suppressAutoHyphens w:val="0"/>
        <w:autoSpaceDE w:val="0"/>
        <w:spacing w:after="0"/>
        <w:rPr>
          <w:color w:val="000000"/>
          <w:sz w:val="24"/>
          <w:lang w:val="el-GR"/>
        </w:rPr>
      </w:pPr>
      <w:r>
        <w:rPr>
          <w:color w:val="000000"/>
          <w:sz w:val="24"/>
          <w:lang w:val="el-GR"/>
        </w:rPr>
        <w:t>Η επιβολή ποινικών ρητρών δεν στερεί από την αναθέτουσα αρχή το δικαίωμα να κηρύξει τον ανάδοχο έκπτωτο.</w:t>
      </w:r>
    </w:p>
    <w:p w14:paraId="06533A34" w14:textId="77777777" w:rsidR="00C87B2F" w:rsidRDefault="00C87B2F">
      <w:pPr>
        <w:pStyle w:val="2"/>
        <w:suppressAutoHyphens w:val="0"/>
        <w:autoSpaceDE w:val="0"/>
        <w:rPr>
          <w:rFonts w:ascii="Calibri" w:hAnsi="Calibri"/>
          <w:szCs w:val="24"/>
          <w:lang w:val="el-GR"/>
        </w:rPr>
      </w:pPr>
      <w:bookmarkStart w:id="49" w:name="__RefHeading___Toc213_1659156176"/>
      <w:bookmarkStart w:id="50" w:name="_Toc530484040"/>
      <w:bookmarkEnd w:id="49"/>
      <w:r>
        <w:rPr>
          <w:rFonts w:ascii="Calibri" w:hAnsi="Calibri"/>
          <w:szCs w:val="24"/>
          <w:lang w:val="el-GR"/>
        </w:rPr>
        <w:t>5.3</w:t>
      </w:r>
      <w:r>
        <w:rPr>
          <w:rFonts w:ascii="Calibri" w:hAnsi="Calibri"/>
          <w:szCs w:val="24"/>
          <w:lang w:val="el-GR"/>
        </w:rPr>
        <w:tab/>
        <w:t>Διοικητικές προσφυγές κατά τη διαδικασία εκτέλεσης των συμβάσεων</w:t>
      </w:r>
      <w:bookmarkEnd w:id="50"/>
      <w:r>
        <w:rPr>
          <w:rFonts w:ascii="Calibri" w:hAnsi="Calibri"/>
          <w:szCs w:val="24"/>
          <w:lang w:val="el-GR"/>
        </w:rPr>
        <w:t xml:space="preserve"> </w:t>
      </w:r>
    </w:p>
    <w:p w14:paraId="41EC98E9" w14:textId="77777777" w:rsidR="00C87B2F" w:rsidRDefault="00C87B2F">
      <w:pPr>
        <w:suppressAutoHyphens w:val="0"/>
        <w:autoSpaceDE w:val="0"/>
        <w:rPr>
          <w:sz w:val="24"/>
          <w:lang w:val="el-GR"/>
        </w:rPr>
      </w:pPr>
      <w:r>
        <w:rPr>
          <w:sz w:val="24"/>
          <w:lang w:val="el-GR"/>
        </w:rPr>
        <w:t>Ο ανάδοχος μπορεί να υποβάλει προσφυγή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14:paraId="2CB2E914" w14:textId="77777777" w:rsidR="00C87B2F" w:rsidRDefault="00C87B2F">
      <w:pPr>
        <w:suppressAutoHyphens w:val="0"/>
        <w:autoSpaceDE w:val="0"/>
        <w:spacing w:after="0"/>
        <w:rPr>
          <w:sz w:val="24"/>
          <w:lang w:val="el-GR"/>
        </w:rPr>
      </w:pPr>
      <w:r>
        <w:rPr>
          <w:sz w:val="24"/>
          <w:lang w:val="el-GR"/>
        </w:rPr>
        <w:t>Η εν λόγω απόφαση δεν επιδέχεται προσβολή με άλλη οποιασδήποτε φύσεως διοικητική προσφυγή.</w:t>
      </w:r>
      <w:bookmarkStart w:id="51" w:name="_Toc530484041"/>
    </w:p>
    <w:p w14:paraId="66A47436" w14:textId="77777777" w:rsidR="00C87B2F" w:rsidRDefault="00C87B2F">
      <w:pPr>
        <w:suppressAutoHyphens w:val="0"/>
        <w:autoSpaceDE w:val="0"/>
        <w:spacing w:after="0"/>
        <w:rPr>
          <w:sz w:val="24"/>
          <w:highlight w:val="yellow"/>
          <w:lang w:val="el-GR"/>
        </w:rPr>
      </w:pPr>
    </w:p>
    <w:p w14:paraId="4E0B348D" w14:textId="77777777" w:rsidR="00C87B2F" w:rsidRDefault="00C87B2F">
      <w:pPr>
        <w:suppressAutoHyphens w:val="0"/>
        <w:autoSpaceDE w:val="0"/>
        <w:spacing w:after="0"/>
        <w:rPr>
          <w:rFonts w:cs="Arial"/>
          <w:b/>
          <w:sz w:val="24"/>
          <w:lang w:val="el-GR"/>
        </w:rPr>
      </w:pPr>
      <w:r>
        <w:rPr>
          <w:rFonts w:cs="Arial"/>
          <w:b/>
          <w:sz w:val="24"/>
          <w:lang w:val="el-GR"/>
        </w:rPr>
        <w:t>6.      ΕΙΔΙΚΟΙ ΟΡΟΙ ΕΚΤΕΛΕΣΗΣ</w:t>
      </w:r>
      <w:bookmarkEnd w:id="51"/>
      <w:r>
        <w:rPr>
          <w:rFonts w:cs="Arial"/>
          <w:b/>
          <w:sz w:val="24"/>
          <w:lang w:val="el-GR"/>
        </w:rPr>
        <w:t xml:space="preserve"> </w:t>
      </w:r>
    </w:p>
    <w:p w14:paraId="1EEBE582" w14:textId="77777777" w:rsidR="00C87B2F" w:rsidRDefault="00C87B2F">
      <w:pPr>
        <w:pStyle w:val="2"/>
        <w:spacing w:before="0" w:after="0"/>
        <w:rPr>
          <w:rFonts w:ascii="Calibri" w:hAnsi="Calibri"/>
          <w:szCs w:val="24"/>
          <w:lang w:val="el-GR"/>
        </w:rPr>
      </w:pPr>
      <w:bookmarkStart w:id="52" w:name="_Toc530484042"/>
      <w:r>
        <w:rPr>
          <w:rFonts w:ascii="Calibri" w:hAnsi="Calibri"/>
          <w:szCs w:val="24"/>
          <w:lang w:val="el-GR"/>
        </w:rPr>
        <w:t xml:space="preserve">6.1 </w:t>
      </w:r>
      <w:r>
        <w:rPr>
          <w:rFonts w:ascii="Calibri" w:hAnsi="Calibri"/>
          <w:szCs w:val="24"/>
          <w:lang w:val="el-GR"/>
        </w:rPr>
        <w:tab/>
      </w:r>
      <w:bookmarkEnd w:id="52"/>
      <w:r>
        <w:rPr>
          <w:rFonts w:ascii="Calibri" w:hAnsi="Calibri"/>
          <w:szCs w:val="24"/>
          <w:lang w:val="el-GR"/>
        </w:rPr>
        <w:t>Χρόνος εκτέλεσης εργασιών</w:t>
      </w:r>
    </w:p>
    <w:p w14:paraId="5AD06F5C" w14:textId="77777777" w:rsidR="00C87B2F" w:rsidRDefault="00C87B2F">
      <w:pPr>
        <w:autoSpaceDE w:val="0"/>
        <w:autoSpaceDN w:val="0"/>
        <w:adjustRightInd w:val="0"/>
        <w:spacing w:before="120"/>
        <w:rPr>
          <w:sz w:val="24"/>
          <w:lang w:val="el-GR"/>
        </w:rPr>
      </w:pPr>
      <w:r>
        <w:rPr>
          <w:b/>
          <w:bCs/>
          <w:sz w:val="24"/>
          <w:lang w:val="el-GR"/>
        </w:rPr>
        <w:t xml:space="preserve">6.1.1. </w:t>
      </w:r>
      <w:r>
        <w:rPr>
          <w:sz w:val="24"/>
          <w:lang w:val="el-GR"/>
        </w:rPr>
        <w:t>Λόγω του ότι τα συγκεκριμένα μηχανήματα του Δήμου εκτελούν κοινωφελές έργο, θα πρέπει οι χρόνοι επισκευής να είναι πολύ μικροί, για  το  λόγο αυτό , η  εκτέλεση  των  εργασιών  πρέπει  να  γίνεται  εντός  των  γεωγραφικών  ορίων  του   Καλλικρατικού  Δήμου  Αλεξανδρούπολης.  Ο Ανάδοχος υποχρεούται μετά από τηλεφωνική ειδοποίηση της Υπηρεσίας να παραλαμβάνει μέσα σε μια μέρα τα μηχανήματα για συντήρηση από την Υπηρεσία στην οποία και θα τα παραδίδει μετά τις εργασίες συντήρησης. Κατά τη διάρκεια κατά την οποία τα μηχανήματα παραμένουν στο χώρο επισκευής- συντήρησης, αποκλειστικά υπεύθυνος είναι γι’ αυτά ο Ανάδοχος.</w:t>
      </w:r>
    </w:p>
    <w:p w14:paraId="094D1309" w14:textId="77777777" w:rsidR="00C87B2F" w:rsidRDefault="00C87B2F">
      <w:pPr>
        <w:pStyle w:val="2"/>
        <w:ind w:left="0" w:firstLine="0"/>
        <w:rPr>
          <w:rFonts w:ascii="Calibri" w:hAnsi="Calibri"/>
          <w:szCs w:val="24"/>
          <w:lang w:val="el-GR"/>
        </w:rPr>
      </w:pPr>
      <w:bookmarkStart w:id="53" w:name="_Toc530484043"/>
      <w:r>
        <w:rPr>
          <w:rFonts w:ascii="Calibri" w:hAnsi="Calibri"/>
          <w:szCs w:val="24"/>
          <w:lang w:val="el-GR"/>
        </w:rPr>
        <w:t xml:space="preserve">6.2 </w:t>
      </w:r>
      <w:bookmarkEnd w:id="53"/>
      <w:r>
        <w:rPr>
          <w:rFonts w:ascii="Calibri" w:hAnsi="Calibri"/>
          <w:szCs w:val="24"/>
          <w:lang w:val="el-GR"/>
        </w:rPr>
        <w:t>Παραλαβή αντικειμένου Σύμβασης</w:t>
      </w:r>
    </w:p>
    <w:p w14:paraId="6CE00859" w14:textId="77777777" w:rsidR="00C87B2F" w:rsidRDefault="00C87B2F">
      <w:pPr>
        <w:rPr>
          <w:sz w:val="24"/>
          <w:lang w:val="el-GR"/>
        </w:rPr>
      </w:pPr>
      <w:r>
        <w:rPr>
          <w:b/>
          <w:sz w:val="24"/>
          <w:lang w:val="el-GR"/>
        </w:rPr>
        <w:t>6.3.1</w:t>
      </w:r>
      <w:r>
        <w:rPr>
          <w:sz w:val="24"/>
          <w:lang w:val="el-GR"/>
        </w:rPr>
        <w:t xml:space="preserve"> Η παραλαβή των παρεχόμενων υπηρεσιών ή/και παραδοτέων γίνεται από επιτροπή παραλαβής που συγκροτείται, σύμφωνα με τις παραγράφους 3 και 11 περ. δ’ του άρθρου 221 του ν. 4412/2016, όπως τροποποιήθηκε με την παρ. 27 περ. β του άρθρου 43 του ν.4605/2019, καθώς και παρ. 7 του άρθρου 33  του ν.4608/2019. </w:t>
      </w:r>
    </w:p>
    <w:p w14:paraId="69AD347E" w14:textId="77777777" w:rsidR="00C87B2F" w:rsidRDefault="00C87B2F">
      <w:pPr>
        <w:rPr>
          <w:sz w:val="24"/>
          <w:lang w:val="el-GR"/>
        </w:rPr>
      </w:pPr>
      <w:r>
        <w:rPr>
          <w:b/>
          <w:sz w:val="24"/>
          <w:lang w:val="el-GR"/>
        </w:rPr>
        <w:t>6.3.2</w:t>
      </w:r>
      <w:r>
        <w:rPr>
          <w:sz w:val="24"/>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14:paraId="34C3B0D9" w14:textId="77777777" w:rsidR="00C87B2F" w:rsidRDefault="00C87B2F">
      <w:pPr>
        <w:rPr>
          <w:sz w:val="24"/>
          <w:lang w:val="el-GR"/>
        </w:rPr>
      </w:pPr>
      <w:r>
        <w:rPr>
          <w:b/>
          <w:sz w:val="24"/>
          <w:lang w:val="el-GR"/>
        </w:rPr>
        <w:t>6.3.3</w:t>
      </w:r>
      <w:r>
        <w:rPr>
          <w:sz w:val="24"/>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52643DF6" w14:textId="77777777" w:rsidR="00C87B2F" w:rsidRDefault="00C87B2F">
      <w:pPr>
        <w:rPr>
          <w:b/>
          <w:sz w:val="24"/>
          <w:lang w:val="el-GR"/>
        </w:rPr>
      </w:pPr>
    </w:p>
    <w:p w14:paraId="6AA9EAFE" w14:textId="77777777" w:rsidR="00C87B2F" w:rsidRDefault="00C87B2F">
      <w:pPr>
        <w:rPr>
          <w:sz w:val="24"/>
          <w:lang w:val="el-GR"/>
        </w:rPr>
      </w:pPr>
      <w:r>
        <w:rPr>
          <w:b/>
          <w:sz w:val="24"/>
          <w:lang w:val="el-GR"/>
        </w:rPr>
        <w:t>6.3.4</w:t>
      </w:r>
      <w:r>
        <w:rPr>
          <w:sz w:val="24"/>
          <w:lang w:val="el-GR"/>
        </w:rPr>
        <w:t xml:space="preserve"> Για την εφαρμογή της προηγούμενης παραγράφου ορίζονται τα ακόλουθα: </w:t>
      </w:r>
    </w:p>
    <w:p w14:paraId="13A9104E" w14:textId="77777777" w:rsidR="00C87B2F" w:rsidRDefault="00C87B2F">
      <w:pPr>
        <w:rPr>
          <w:sz w:val="24"/>
          <w:lang w:val="el-GR"/>
        </w:rPr>
      </w:pPr>
      <w:r>
        <w:rPr>
          <w:sz w:val="24"/>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57E347BE" w14:textId="77777777" w:rsidR="00C87B2F" w:rsidRDefault="00C87B2F">
      <w:pPr>
        <w:rPr>
          <w:sz w:val="24"/>
          <w:lang w:val="el-GR"/>
        </w:rPr>
      </w:pPr>
      <w:r>
        <w:rPr>
          <w:sz w:val="24"/>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14:paraId="454421D5" w14:textId="77777777" w:rsidR="00C87B2F" w:rsidRDefault="00C87B2F">
      <w:pPr>
        <w:rPr>
          <w:sz w:val="24"/>
          <w:lang w:val="el-GR"/>
        </w:rPr>
      </w:pPr>
      <w:r>
        <w:rPr>
          <w:b/>
          <w:sz w:val="24"/>
          <w:lang w:val="el-GR"/>
        </w:rPr>
        <w:t>6.3.5</w:t>
      </w:r>
      <w:r>
        <w:rPr>
          <w:sz w:val="24"/>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61D2D21A" w14:textId="77777777" w:rsidR="00C87B2F" w:rsidRDefault="00C87B2F">
      <w:pPr>
        <w:rPr>
          <w:sz w:val="24"/>
          <w:lang w:val="el-GR"/>
        </w:rPr>
      </w:pPr>
      <w:r>
        <w:rPr>
          <w:b/>
          <w:sz w:val="24"/>
          <w:lang w:val="el-GR"/>
        </w:rPr>
        <w:t>6.3.6</w:t>
      </w:r>
      <w:r>
        <w:rPr>
          <w:sz w:val="24"/>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6FD31499" w14:textId="77777777" w:rsidR="00C87B2F" w:rsidRDefault="00C87B2F">
      <w:pPr>
        <w:pStyle w:val="2"/>
        <w:ind w:left="0" w:firstLine="0"/>
        <w:rPr>
          <w:rFonts w:ascii="Calibri" w:hAnsi="Calibri"/>
          <w:szCs w:val="24"/>
          <w:lang w:val="el-GR"/>
        </w:rPr>
      </w:pPr>
      <w:r>
        <w:rPr>
          <w:rFonts w:ascii="Calibri" w:hAnsi="Calibri"/>
          <w:szCs w:val="24"/>
          <w:lang w:val="el-GR"/>
        </w:rPr>
        <w:t xml:space="preserve">6.4 </w:t>
      </w:r>
      <w:r>
        <w:rPr>
          <w:rFonts w:ascii="Calibri" w:hAnsi="Calibri"/>
          <w:szCs w:val="24"/>
          <w:lang w:val="el-GR"/>
        </w:rPr>
        <w:tab/>
        <w:t>Απόρριψη παραδοτέων – Αντικατάσταση – Υπέρβαση προθεσμίας παράδοσης</w:t>
      </w:r>
    </w:p>
    <w:p w14:paraId="0FCA13AB" w14:textId="77777777" w:rsidR="00C87B2F" w:rsidRDefault="00C87B2F">
      <w:pPr>
        <w:rPr>
          <w:sz w:val="24"/>
          <w:lang w:val="el-GR"/>
        </w:rPr>
      </w:pPr>
      <w:r>
        <w:rPr>
          <w:rFonts w:eastAsia="SimSun"/>
          <w:sz w:val="24"/>
          <w:lang w:val="el-GR"/>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566131C1" w14:textId="77777777" w:rsidR="00C87B2F" w:rsidRDefault="00C87B2F">
      <w:pPr>
        <w:rPr>
          <w:sz w:val="24"/>
          <w:lang w:val="el-GR"/>
        </w:rPr>
      </w:pPr>
      <w:r>
        <w:rPr>
          <w:sz w:val="24"/>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69BEA083" w14:textId="77777777" w:rsidR="00C87B2F" w:rsidRDefault="00C87B2F">
      <w:pPr>
        <w:rPr>
          <w:sz w:val="24"/>
          <w:lang w:val="el-GR"/>
        </w:rPr>
      </w:pPr>
    </w:p>
    <w:p w14:paraId="5120B4E7" w14:textId="77777777" w:rsidR="00C87B2F" w:rsidRDefault="00C87B2F">
      <w:pPr>
        <w:jc w:val="center"/>
        <w:rPr>
          <w:sz w:val="24"/>
          <w:lang w:val="el-GR"/>
        </w:rPr>
      </w:pPr>
      <w:r>
        <w:rPr>
          <w:sz w:val="24"/>
          <w:lang w:val="el-GR"/>
        </w:rPr>
        <w:t>Ο ΔΗΜΑΡΧΟΣ ΑΛΕΞΑΝΔΡΟΥΠΟΛΗΣ</w:t>
      </w:r>
    </w:p>
    <w:p w14:paraId="6EC8F0A9" w14:textId="77777777" w:rsidR="00C87B2F" w:rsidRDefault="00C87B2F">
      <w:pPr>
        <w:jc w:val="center"/>
        <w:rPr>
          <w:sz w:val="24"/>
          <w:lang w:val="el-GR"/>
        </w:rPr>
      </w:pPr>
    </w:p>
    <w:p w14:paraId="2DC56F11" w14:textId="77777777" w:rsidR="00DA2B42" w:rsidRDefault="00DA2B42">
      <w:pPr>
        <w:jc w:val="center"/>
        <w:rPr>
          <w:sz w:val="24"/>
          <w:lang w:val="el-GR"/>
        </w:rPr>
      </w:pPr>
    </w:p>
    <w:p w14:paraId="0A42B9C5" w14:textId="77777777" w:rsidR="00DA2B42" w:rsidRDefault="00DA2B42">
      <w:pPr>
        <w:jc w:val="center"/>
        <w:rPr>
          <w:sz w:val="24"/>
          <w:lang w:val="el-GR"/>
        </w:rPr>
      </w:pPr>
    </w:p>
    <w:p w14:paraId="3CDD5ED5" w14:textId="77777777" w:rsidR="00DA2B42" w:rsidRDefault="00DA2B42">
      <w:pPr>
        <w:jc w:val="center"/>
        <w:rPr>
          <w:sz w:val="24"/>
          <w:lang w:val="el-GR"/>
        </w:rPr>
      </w:pPr>
    </w:p>
    <w:p w14:paraId="138BE7ED" w14:textId="77777777" w:rsidR="00C87B2F" w:rsidRDefault="00C87B2F">
      <w:pPr>
        <w:jc w:val="center"/>
        <w:rPr>
          <w:sz w:val="24"/>
          <w:lang w:val="el-GR"/>
        </w:rPr>
      </w:pPr>
      <w:r>
        <w:rPr>
          <w:sz w:val="24"/>
          <w:lang w:val="el-GR"/>
        </w:rPr>
        <w:t>ΙΩΑΝΝΗΣ ΖΑΜΠΟΥΚΗΣ</w:t>
      </w:r>
    </w:p>
    <w:p w14:paraId="794D1AB4" w14:textId="77777777" w:rsidR="00C87B2F" w:rsidRDefault="00C87B2F">
      <w:pPr>
        <w:rPr>
          <w:sz w:val="28"/>
          <w:szCs w:val="28"/>
          <w:lang w:val="el-GR"/>
        </w:rPr>
      </w:pPr>
    </w:p>
    <w:p w14:paraId="1E0660A8" w14:textId="77777777" w:rsidR="00C87B2F" w:rsidRDefault="00C87B2F">
      <w:pPr>
        <w:pStyle w:val="1"/>
        <w:spacing w:before="0" w:after="0"/>
        <w:rPr>
          <w:rFonts w:ascii="Calibri" w:hAnsi="Calibri"/>
          <w:sz w:val="24"/>
          <w:szCs w:val="24"/>
          <w:lang w:val="el-GR"/>
        </w:rPr>
      </w:pPr>
      <w:bookmarkStart w:id="54" w:name="_Toc530484046"/>
      <w:r>
        <w:rPr>
          <w:rFonts w:ascii="Calibri" w:hAnsi="Calibri" w:cs="Calibri"/>
          <w:sz w:val="24"/>
          <w:szCs w:val="24"/>
          <w:lang w:val="el-GR"/>
        </w:rPr>
        <w:t>ΠΑΡΑΡΤΗΜΑΤΑ</w:t>
      </w:r>
      <w:bookmarkEnd w:id="54"/>
    </w:p>
    <w:p w14:paraId="75B6CAD8" w14:textId="77777777" w:rsidR="00C87B2F" w:rsidRDefault="00C87B2F">
      <w:pPr>
        <w:pStyle w:val="2"/>
        <w:tabs>
          <w:tab w:val="clear" w:pos="567"/>
          <w:tab w:val="left" w:pos="0"/>
        </w:tabs>
        <w:spacing w:before="0" w:after="0"/>
        <w:ind w:left="0" w:firstLine="0"/>
        <w:rPr>
          <w:rFonts w:ascii="Calibri" w:hAnsi="Calibri"/>
          <w:szCs w:val="24"/>
          <w:lang w:val="el-GR"/>
        </w:rPr>
      </w:pPr>
      <w:bookmarkStart w:id="55" w:name="_Toc530484047"/>
      <w:r>
        <w:rPr>
          <w:rFonts w:ascii="Calibri" w:hAnsi="Calibri"/>
          <w:szCs w:val="24"/>
          <w:lang w:val="el-GR"/>
        </w:rPr>
        <w:t>ΠΑΡΑΡΤΗΜΑ Ι – Αναλυτική Περιγραφή Φυσικού και Οικονομικού Αντικειμένου της Σύμβασης – Τεχνικές Προδιαγραφές – Συγγραφή υποχρεώσεων</w:t>
      </w:r>
      <w:bookmarkEnd w:id="55"/>
    </w:p>
    <w:tbl>
      <w:tblPr>
        <w:tblW w:w="10062" w:type="dxa"/>
        <w:tblInd w:w="0" w:type="dxa"/>
        <w:tblLayout w:type="fixed"/>
        <w:tblLook w:val="0000" w:firstRow="0" w:lastRow="0" w:firstColumn="0" w:lastColumn="0" w:noHBand="0" w:noVBand="0"/>
      </w:tblPr>
      <w:tblGrid>
        <w:gridCol w:w="4590"/>
        <w:gridCol w:w="417"/>
        <w:gridCol w:w="5055"/>
      </w:tblGrid>
      <w:tr w:rsidR="00C87B2F" w14:paraId="360EBE09" w14:textId="77777777" w:rsidTr="00AF77A9">
        <w:trPr>
          <w:trHeight w:val="1683"/>
        </w:trPr>
        <w:tc>
          <w:tcPr>
            <w:tcW w:w="4590" w:type="dxa"/>
            <w:tcBorders>
              <w:top w:val="nil"/>
              <w:left w:val="nil"/>
              <w:bottom w:val="nil"/>
              <w:right w:val="nil"/>
            </w:tcBorders>
          </w:tcPr>
          <w:p w14:paraId="0090BB0E" w14:textId="77777777" w:rsidR="00C87B2F" w:rsidRDefault="00C87B2F">
            <w:pPr>
              <w:autoSpaceDE w:val="0"/>
              <w:autoSpaceDN w:val="0"/>
              <w:adjustRightInd w:val="0"/>
              <w:spacing w:after="0"/>
              <w:rPr>
                <w:rFonts w:cs="Arial"/>
                <w:b/>
                <w:bCs/>
                <w:szCs w:val="22"/>
                <w:lang w:val="el-GR"/>
              </w:rPr>
            </w:pPr>
            <w:r>
              <w:rPr>
                <w:rFonts w:cs="Arial"/>
                <w:b/>
                <w:bCs/>
                <w:szCs w:val="22"/>
                <w:lang w:val="el-GR"/>
              </w:rPr>
              <w:t>ΕΛΛΗΝΙΚΗ  ΔΗΜΟΚΡΑΤΙΑ</w:t>
            </w:r>
          </w:p>
          <w:p w14:paraId="4B64C1DB" w14:textId="77777777" w:rsidR="00C87B2F" w:rsidRDefault="00C87B2F">
            <w:pPr>
              <w:autoSpaceDE w:val="0"/>
              <w:autoSpaceDN w:val="0"/>
              <w:adjustRightInd w:val="0"/>
              <w:spacing w:after="0"/>
              <w:rPr>
                <w:rFonts w:cs="Arial"/>
                <w:b/>
                <w:bCs/>
                <w:szCs w:val="22"/>
                <w:lang w:val="el-GR"/>
              </w:rPr>
            </w:pPr>
            <w:r>
              <w:rPr>
                <w:rFonts w:cs="Arial"/>
                <w:b/>
                <w:bCs/>
                <w:szCs w:val="22"/>
                <w:lang w:val="el-GR"/>
              </w:rPr>
              <w:t xml:space="preserve">ΑΠΟΚΕΝΤΡΩΜΕΝΗ ΔΙΟΙΚΗΣΗ  </w:t>
            </w:r>
          </w:p>
          <w:p w14:paraId="736DCA1F" w14:textId="77777777" w:rsidR="00C87B2F" w:rsidRDefault="00C87B2F">
            <w:pPr>
              <w:autoSpaceDE w:val="0"/>
              <w:autoSpaceDN w:val="0"/>
              <w:adjustRightInd w:val="0"/>
              <w:spacing w:after="0"/>
              <w:rPr>
                <w:rFonts w:cs="Arial"/>
                <w:b/>
                <w:bCs/>
                <w:szCs w:val="22"/>
                <w:lang w:val="el-GR"/>
              </w:rPr>
            </w:pPr>
            <w:r>
              <w:rPr>
                <w:rFonts w:cs="Arial"/>
                <w:b/>
                <w:bCs/>
                <w:szCs w:val="22"/>
                <w:lang w:val="el-GR"/>
              </w:rPr>
              <w:t>ΜΑΚ. - ΘΡΑΚΗΣ</w:t>
            </w:r>
          </w:p>
          <w:p w14:paraId="55EFEB37" w14:textId="77777777" w:rsidR="00C87B2F" w:rsidRDefault="00C87B2F">
            <w:pPr>
              <w:autoSpaceDE w:val="0"/>
              <w:autoSpaceDN w:val="0"/>
              <w:adjustRightInd w:val="0"/>
              <w:spacing w:after="0"/>
              <w:rPr>
                <w:rFonts w:cs="Arial"/>
                <w:b/>
                <w:bCs/>
                <w:szCs w:val="22"/>
                <w:lang w:val="el-GR"/>
              </w:rPr>
            </w:pPr>
            <w:r>
              <w:rPr>
                <w:rFonts w:cs="Arial"/>
                <w:b/>
                <w:bCs/>
                <w:szCs w:val="22"/>
                <w:lang w:val="el-GR"/>
              </w:rPr>
              <w:t>ΔΗΜΟΣ ΑΛΕΞΑΝΔΡΟΥΠΟΛΗΣ</w:t>
            </w:r>
          </w:p>
          <w:p w14:paraId="701F82CE" w14:textId="77777777" w:rsidR="00C87B2F" w:rsidRDefault="00C87B2F">
            <w:pPr>
              <w:autoSpaceDE w:val="0"/>
              <w:autoSpaceDN w:val="0"/>
              <w:adjustRightInd w:val="0"/>
              <w:spacing w:after="0"/>
              <w:rPr>
                <w:rFonts w:cs="Arial"/>
                <w:b/>
                <w:bCs/>
                <w:szCs w:val="22"/>
                <w:lang w:val="el-GR"/>
              </w:rPr>
            </w:pPr>
            <w:r>
              <w:rPr>
                <w:rFonts w:cs="Arial"/>
                <w:b/>
                <w:bCs/>
                <w:szCs w:val="22"/>
                <w:lang w:val="el-GR"/>
              </w:rPr>
              <w:t>Δ/ΝΣΗ ΚΑΘΑΡΙΟΤΗΤΑΣ- ΠΕΡΙΒΑΛΛΟΝΤΟΣ  &amp; ΠΡΑΣΙΝΟΥ</w:t>
            </w:r>
          </w:p>
        </w:tc>
        <w:tc>
          <w:tcPr>
            <w:tcW w:w="417" w:type="dxa"/>
            <w:tcBorders>
              <w:top w:val="nil"/>
              <w:left w:val="nil"/>
              <w:bottom w:val="nil"/>
              <w:right w:val="nil"/>
            </w:tcBorders>
          </w:tcPr>
          <w:p w14:paraId="03EA1346" w14:textId="77777777" w:rsidR="00C87B2F" w:rsidRDefault="00C87B2F">
            <w:pPr>
              <w:autoSpaceDE w:val="0"/>
              <w:autoSpaceDN w:val="0"/>
              <w:adjustRightInd w:val="0"/>
              <w:spacing w:after="0"/>
              <w:rPr>
                <w:rFonts w:cs="Arial"/>
                <w:b/>
                <w:bCs/>
                <w:szCs w:val="22"/>
                <w:lang w:val="el-GR"/>
              </w:rPr>
            </w:pPr>
          </w:p>
        </w:tc>
        <w:tc>
          <w:tcPr>
            <w:tcW w:w="5055" w:type="dxa"/>
            <w:tcBorders>
              <w:top w:val="nil"/>
              <w:left w:val="nil"/>
              <w:bottom w:val="nil"/>
              <w:right w:val="nil"/>
            </w:tcBorders>
          </w:tcPr>
          <w:p w14:paraId="45F2106A" w14:textId="77777777" w:rsidR="00C87B2F" w:rsidRDefault="00C87B2F">
            <w:pPr>
              <w:autoSpaceDE w:val="0"/>
              <w:autoSpaceDN w:val="0"/>
              <w:adjustRightInd w:val="0"/>
              <w:spacing w:after="0"/>
              <w:jc w:val="right"/>
              <w:rPr>
                <w:rFonts w:cs="Arial"/>
                <w:b/>
                <w:szCs w:val="22"/>
              </w:rPr>
            </w:pPr>
            <w:r>
              <w:rPr>
                <w:rFonts w:cs="Arial"/>
                <w:b/>
                <w:szCs w:val="22"/>
                <w:lang w:val="el-GR"/>
              </w:rPr>
              <w:t xml:space="preserve">                               </w:t>
            </w:r>
            <w:r>
              <w:rPr>
                <w:rFonts w:cs="Arial"/>
                <w:b/>
                <w:szCs w:val="22"/>
              </w:rPr>
              <w:t xml:space="preserve">ΣΥΝΤΗΡΗΣΗ ΕΡΓΑΛΕΙΩΝ </w:t>
            </w:r>
          </w:p>
          <w:p w14:paraId="726C7DE2" w14:textId="77777777" w:rsidR="00C87B2F" w:rsidRDefault="00C87B2F">
            <w:pPr>
              <w:autoSpaceDE w:val="0"/>
              <w:autoSpaceDN w:val="0"/>
              <w:adjustRightInd w:val="0"/>
              <w:spacing w:after="0"/>
              <w:jc w:val="right"/>
              <w:rPr>
                <w:rFonts w:cs="Arial"/>
                <w:b/>
                <w:szCs w:val="22"/>
              </w:rPr>
            </w:pPr>
            <w:r>
              <w:rPr>
                <w:rFonts w:cs="Arial"/>
                <w:b/>
                <w:szCs w:val="22"/>
              </w:rPr>
              <w:t>ΠΡΑΣΙΝΟΥ</w:t>
            </w:r>
          </w:p>
          <w:p w14:paraId="47263CF7" w14:textId="77777777" w:rsidR="00C87B2F" w:rsidRDefault="00C87B2F">
            <w:pPr>
              <w:autoSpaceDE w:val="0"/>
              <w:autoSpaceDN w:val="0"/>
              <w:adjustRightInd w:val="0"/>
              <w:spacing w:after="0"/>
              <w:jc w:val="center"/>
              <w:rPr>
                <w:rFonts w:cs="Arial"/>
                <w:b/>
                <w:szCs w:val="22"/>
              </w:rPr>
            </w:pPr>
          </w:p>
          <w:p w14:paraId="20FD9EEF" w14:textId="77777777" w:rsidR="00C87B2F" w:rsidRDefault="00C87B2F">
            <w:pPr>
              <w:autoSpaceDE w:val="0"/>
              <w:autoSpaceDN w:val="0"/>
              <w:adjustRightInd w:val="0"/>
              <w:spacing w:after="0"/>
              <w:jc w:val="center"/>
              <w:rPr>
                <w:rFonts w:cs="Arial"/>
                <w:b/>
                <w:bCs/>
                <w:szCs w:val="22"/>
              </w:rPr>
            </w:pPr>
            <w:r>
              <w:rPr>
                <w:rFonts w:cs="Arial"/>
                <w:b/>
                <w:szCs w:val="22"/>
              </w:rPr>
              <w:t xml:space="preserve">                   </w:t>
            </w:r>
          </w:p>
          <w:p w14:paraId="3CC6EA13" w14:textId="77777777" w:rsidR="00C87B2F" w:rsidRDefault="00C87B2F">
            <w:pPr>
              <w:autoSpaceDE w:val="0"/>
              <w:autoSpaceDN w:val="0"/>
              <w:adjustRightInd w:val="0"/>
              <w:spacing w:after="0"/>
              <w:jc w:val="center"/>
              <w:rPr>
                <w:rFonts w:cs="Arial"/>
                <w:b/>
                <w:bCs/>
                <w:szCs w:val="22"/>
              </w:rPr>
            </w:pPr>
            <w:r>
              <w:rPr>
                <w:rFonts w:cs="Arial"/>
                <w:b/>
                <w:bCs/>
                <w:szCs w:val="22"/>
              </w:rPr>
              <w:t xml:space="preserve">                                                   </w:t>
            </w:r>
          </w:p>
        </w:tc>
      </w:tr>
      <w:tr w:rsidR="00C87B2F" w14:paraId="29B98171" w14:textId="77777777" w:rsidTr="00AF77A9">
        <w:trPr>
          <w:trHeight w:val="350"/>
        </w:trPr>
        <w:tc>
          <w:tcPr>
            <w:tcW w:w="4590" w:type="dxa"/>
            <w:tcBorders>
              <w:top w:val="nil"/>
              <w:left w:val="nil"/>
              <w:bottom w:val="nil"/>
              <w:right w:val="nil"/>
            </w:tcBorders>
          </w:tcPr>
          <w:p w14:paraId="6E9D1EA8" w14:textId="77777777" w:rsidR="00C87B2F" w:rsidRDefault="00C87B2F">
            <w:pPr>
              <w:autoSpaceDE w:val="0"/>
              <w:autoSpaceDN w:val="0"/>
              <w:adjustRightInd w:val="0"/>
              <w:spacing w:after="0"/>
              <w:rPr>
                <w:rFonts w:cs="Arial"/>
                <w:b/>
                <w:bCs/>
                <w:szCs w:val="22"/>
                <w:lang w:val="en-US"/>
              </w:rPr>
            </w:pPr>
            <w:r>
              <w:rPr>
                <w:rFonts w:cs="Arial"/>
                <w:b/>
                <w:szCs w:val="22"/>
              </w:rPr>
              <w:t xml:space="preserve">Αρ. Μελέτης:  </w:t>
            </w:r>
            <w:r>
              <w:rPr>
                <w:rFonts w:cs="Arial"/>
                <w:b/>
                <w:szCs w:val="22"/>
                <w:lang w:val="el-GR"/>
              </w:rPr>
              <w:t>158</w:t>
            </w:r>
            <w:r>
              <w:rPr>
                <w:rFonts w:cs="Arial"/>
                <w:b/>
                <w:szCs w:val="22"/>
                <w:lang w:val="en-US"/>
              </w:rPr>
              <w:t xml:space="preserve"> </w:t>
            </w:r>
            <w:r>
              <w:rPr>
                <w:rFonts w:cs="Arial"/>
                <w:b/>
                <w:szCs w:val="22"/>
              </w:rPr>
              <w:t>/</w:t>
            </w:r>
            <w:r>
              <w:rPr>
                <w:rFonts w:cs="Arial"/>
                <w:b/>
                <w:szCs w:val="22"/>
                <w:lang w:val="en-US"/>
              </w:rPr>
              <w:t>2020</w:t>
            </w:r>
          </w:p>
        </w:tc>
        <w:tc>
          <w:tcPr>
            <w:tcW w:w="417" w:type="dxa"/>
            <w:tcBorders>
              <w:top w:val="nil"/>
              <w:left w:val="nil"/>
              <w:bottom w:val="nil"/>
              <w:right w:val="nil"/>
            </w:tcBorders>
          </w:tcPr>
          <w:p w14:paraId="1CAE0680" w14:textId="77777777" w:rsidR="00C87B2F" w:rsidRDefault="00C87B2F">
            <w:pPr>
              <w:keepNext/>
              <w:autoSpaceDE w:val="0"/>
              <w:autoSpaceDN w:val="0"/>
              <w:adjustRightInd w:val="0"/>
              <w:spacing w:after="0"/>
              <w:rPr>
                <w:rFonts w:cs="Arial"/>
                <w:szCs w:val="22"/>
              </w:rPr>
            </w:pPr>
          </w:p>
        </w:tc>
        <w:tc>
          <w:tcPr>
            <w:tcW w:w="5055" w:type="dxa"/>
            <w:tcBorders>
              <w:top w:val="nil"/>
              <w:left w:val="nil"/>
              <w:bottom w:val="nil"/>
              <w:right w:val="nil"/>
            </w:tcBorders>
          </w:tcPr>
          <w:p w14:paraId="5B3C0C87" w14:textId="77777777" w:rsidR="00C87B2F" w:rsidRDefault="00C87B2F">
            <w:pPr>
              <w:keepNext/>
              <w:autoSpaceDE w:val="0"/>
              <w:autoSpaceDN w:val="0"/>
              <w:adjustRightInd w:val="0"/>
              <w:spacing w:after="0"/>
              <w:jc w:val="right"/>
              <w:rPr>
                <w:rFonts w:cs="Arial"/>
                <w:szCs w:val="22"/>
              </w:rPr>
            </w:pPr>
          </w:p>
        </w:tc>
      </w:tr>
    </w:tbl>
    <w:p w14:paraId="4CA7A331" w14:textId="77777777" w:rsidR="00C87B2F" w:rsidRDefault="00C87B2F">
      <w:pPr>
        <w:autoSpaceDE w:val="0"/>
        <w:autoSpaceDN w:val="0"/>
        <w:adjustRightInd w:val="0"/>
        <w:ind w:firstLine="567"/>
        <w:jc w:val="center"/>
        <w:rPr>
          <w:rFonts w:ascii="Arial" w:hAnsi="Arial" w:cs="Arial"/>
          <w:b/>
          <w:bCs/>
        </w:rPr>
      </w:pPr>
    </w:p>
    <w:p w14:paraId="562C7228" w14:textId="77777777" w:rsidR="00C87B2F" w:rsidRDefault="00C87B2F">
      <w:pPr>
        <w:autoSpaceDE w:val="0"/>
        <w:autoSpaceDN w:val="0"/>
        <w:adjustRightInd w:val="0"/>
        <w:ind w:firstLine="567"/>
        <w:jc w:val="center"/>
        <w:rPr>
          <w:rFonts w:cs="Arial"/>
          <w:b/>
          <w:bCs/>
          <w:szCs w:val="22"/>
          <w:u w:val="single"/>
        </w:rPr>
      </w:pPr>
      <w:r>
        <w:rPr>
          <w:rFonts w:cs="Arial"/>
          <w:b/>
          <w:bCs/>
          <w:szCs w:val="22"/>
          <w:u w:val="single"/>
        </w:rPr>
        <w:t>ΤΕΧΝΙΚΗ ΠΕΡΙΓΡΑΦΗ</w:t>
      </w:r>
      <w:r>
        <w:rPr>
          <w:rFonts w:cs="Arial"/>
          <w:b/>
          <w:bCs/>
          <w:szCs w:val="22"/>
        </w:rPr>
        <w:t xml:space="preserve">   </w:t>
      </w:r>
    </w:p>
    <w:p w14:paraId="02243CD4" w14:textId="77777777" w:rsidR="00C87B2F" w:rsidRDefault="00C87B2F">
      <w:pPr>
        <w:autoSpaceDE w:val="0"/>
        <w:autoSpaceDN w:val="0"/>
        <w:adjustRightInd w:val="0"/>
        <w:rPr>
          <w:szCs w:val="22"/>
          <w:lang w:val="el-GR"/>
        </w:rPr>
      </w:pPr>
      <w:r>
        <w:rPr>
          <w:szCs w:val="22"/>
          <w:lang w:val="el-GR"/>
        </w:rPr>
        <w:t xml:space="preserve">Η συγκεκριμένη μελέτη συντάσσεται, </w:t>
      </w:r>
      <w:r w:rsidR="00AF77A9">
        <w:rPr>
          <w:szCs w:val="22"/>
          <w:lang w:val="el-GR"/>
        </w:rPr>
        <w:t xml:space="preserve"> </w:t>
      </w:r>
      <w:r>
        <w:rPr>
          <w:szCs w:val="22"/>
          <w:lang w:val="el-GR"/>
        </w:rPr>
        <w:t xml:space="preserve">προκειμένου ο  Καλλικρατικός  Δήμος  Αλεξανδρούπολης,  να συντηρήσει  και να επισκευάσει τα  μηχανήματα πρασίνου που  διαθέτει. </w:t>
      </w:r>
    </w:p>
    <w:p w14:paraId="433E51C1" w14:textId="77777777" w:rsidR="00C87B2F" w:rsidRDefault="00C87B2F">
      <w:pPr>
        <w:autoSpaceDE w:val="0"/>
        <w:autoSpaceDN w:val="0"/>
        <w:adjustRightInd w:val="0"/>
        <w:spacing w:before="120"/>
        <w:rPr>
          <w:szCs w:val="22"/>
          <w:lang w:val="el-GR"/>
        </w:rPr>
      </w:pPr>
      <w:r>
        <w:rPr>
          <w:szCs w:val="22"/>
          <w:lang w:val="el-GR"/>
        </w:rPr>
        <w:t>Η συντήρηση και η  επισκευή τους κρίνεται  απαραίτητη για την εύρυθμη λειτουργία των εργαλείων και λοιπών μηχανημάτων πρασίνου που χρησιμοποιούνται σε  γήπεδα-κοιμητήρια και λοιπούς κοινόχρηστους χώρους  του Δήμου  Αλεξανδρούπολης.</w:t>
      </w:r>
    </w:p>
    <w:p w14:paraId="48D3308F" w14:textId="77777777" w:rsidR="00C87B2F" w:rsidRDefault="00C87B2F">
      <w:pPr>
        <w:spacing w:before="120"/>
        <w:rPr>
          <w:szCs w:val="22"/>
          <w:lang w:val="el-GR"/>
        </w:rPr>
      </w:pPr>
      <w:r>
        <w:rPr>
          <w:szCs w:val="22"/>
          <w:lang w:val="el-GR"/>
        </w:rPr>
        <w:t>Ο Δήμος μας έχει στην κατοχή του  διακόσια</w:t>
      </w:r>
      <w:r>
        <w:rPr>
          <w:b/>
          <w:szCs w:val="22"/>
          <w:lang w:val="el-GR"/>
        </w:rPr>
        <w:t xml:space="preserve"> (200)</w:t>
      </w:r>
      <w:r>
        <w:rPr>
          <w:szCs w:val="22"/>
          <w:lang w:val="el-GR"/>
        </w:rPr>
        <w:t xml:space="preserve">  συνολικά  μηχανήματα στα οποία συμπεριλαμβάνονται , αλυσοπρίονα διαφόρων τύπων, θαμνοκοπτικά, χλοοκοπτικά, φρέζες , τα οποία επισυνάπτουμε   σε  πίνακα αναλυτικά.    </w:t>
      </w:r>
    </w:p>
    <w:p w14:paraId="68FAA774" w14:textId="77777777" w:rsidR="00C87B2F" w:rsidRDefault="00C87B2F">
      <w:pPr>
        <w:rPr>
          <w:szCs w:val="22"/>
          <w:lang w:val="el-GR"/>
        </w:rPr>
      </w:pPr>
      <w:r>
        <w:rPr>
          <w:szCs w:val="22"/>
          <w:lang w:val="el-GR"/>
        </w:rPr>
        <w:t>Όλα τα παραπάνω  μηχανήματα είναι διαφόρων εργοστασίων κατασκευής, χρειάζονται δε για την συντήρηση και επισκευή τους, τα αντίστοιχα και ανάλογα για κάθε περίπτωση ανταλλακτικά για  συντήρηση  μηχανημάτων  πρασίνου η  οποία  προτείνει  την  ανάθεση  της παραπάνω  συντήρησης  σε  εξωτερικό  συνεργείο,  λόγω  της  μη  ικανότητας  του  συνεργείου  οχημάτων-μηχανημάτων  να  τις  εκτελέσει.</w:t>
      </w:r>
    </w:p>
    <w:p w14:paraId="72F6EE3F" w14:textId="77777777" w:rsidR="00C87B2F" w:rsidRDefault="00C87B2F">
      <w:pPr>
        <w:rPr>
          <w:szCs w:val="22"/>
          <w:lang w:val="el-GR"/>
        </w:rPr>
      </w:pPr>
      <w:r>
        <w:rPr>
          <w:szCs w:val="22"/>
          <w:lang w:val="el-GR"/>
        </w:rPr>
        <w:t xml:space="preserve">Αναλυτικότερα αναφέρουμε  ότι: </w:t>
      </w:r>
    </w:p>
    <w:p w14:paraId="061ED051" w14:textId="77777777" w:rsidR="00C87B2F" w:rsidRDefault="00C87B2F">
      <w:pPr>
        <w:ind w:firstLine="360"/>
        <w:rPr>
          <w:szCs w:val="22"/>
          <w:lang w:val="el-GR"/>
        </w:rPr>
      </w:pPr>
      <w:r>
        <w:rPr>
          <w:szCs w:val="22"/>
          <w:lang w:val="el-GR"/>
        </w:rPr>
        <w:t>- Οι  επισκευαστικές  εργασίες  των πάσης  φύσεως  μηχανημάτων  είναι  εξειδικευμένες  και  ως  εκ  τούτου  απαιτούν  έμπειρο και  σχετικώς  καταρτισμένο  προσωπικό , καθώς  τα  υποσυστήματα   των  συγκεκριμένων  μηχανημάτων  δεν είναι  κοινά  με  αυτά των  οχημάτων  και  μηχανημάτων  έργου τα  οποία  αποτελούν και  το  αντικείμενο    του  συνεργείου   διαχείρισης και  συντήρησης οχημάτων  του  Δήμου.</w:t>
      </w:r>
    </w:p>
    <w:p w14:paraId="672A566A" w14:textId="77777777" w:rsidR="00C87B2F" w:rsidRDefault="00C87B2F">
      <w:pPr>
        <w:tabs>
          <w:tab w:val="left" w:pos="709"/>
        </w:tabs>
        <w:ind w:firstLine="360"/>
        <w:rPr>
          <w:szCs w:val="22"/>
          <w:lang w:val="el-GR"/>
        </w:rPr>
      </w:pPr>
      <w:r>
        <w:rPr>
          <w:szCs w:val="22"/>
          <w:lang w:val="el-GR"/>
        </w:rPr>
        <w:t>-Το  πρόβλημα  επιδεινώνεται   από  το γεγονός  ότι  στο πλαίσιο  του  κύκλου εργασιών  συντήρησης  και  αποκατάστασης  των  εκτάκτων  βλαβών  που  παρουσιάζονται  καθημερινά  στο  «στόλο»  οχημάτων  και  μηχανημάτων  έργου  λόγω  της  παλαιότητας  και  της  επί  24ωρου  βάσεως  λειτουργίας  τους , οι υπηρετούντες  μηχανοτεχνίτες ήδη  δεν  επαρκούν για  την  έγκαιρη , αποτελεσματική  και ασφαλή  αποκατάσταση  των  βλαβών.</w:t>
      </w:r>
    </w:p>
    <w:p w14:paraId="5E421A0A" w14:textId="77777777" w:rsidR="00C87B2F" w:rsidRDefault="00C87B2F">
      <w:pPr>
        <w:tabs>
          <w:tab w:val="left" w:pos="709"/>
        </w:tabs>
        <w:ind w:firstLine="360"/>
        <w:rPr>
          <w:szCs w:val="22"/>
          <w:lang w:val="el-GR"/>
        </w:rPr>
      </w:pPr>
      <w:r>
        <w:rPr>
          <w:szCs w:val="22"/>
          <w:lang w:val="el-GR"/>
        </w:rPr>
        <w:t xml:space="preserve">-Κατά  το  τρέχον  έτος  στο  Τμήμα  Διαχείρισης  &amp; Συντήρησης  Οχημάτων είναι  τοποθετημένοι  στην  ειδικότητα  του  μηχανοτεχνίτη  αυτοκινήτων  τρείς (3)  υπάλληλοι  εκ  των  οποίων  οι  δύο(2)   ασχολούνται  με  όλο  το  φάσμα  των  εργασιών  συντήρησης  και  επισκευής  οχημάτων  και  μηχανημάτων  έργων  (108 οχήματα και  μηχανήματα   έργου)  και  ο  τρίτος  ασχολείται  με  εργασίες  που  αφορούν  στην  συντήρηση και  επισκευή  κάδων  και  παράλληλα  συνδράμει  τον  μοναδικό  ηλεκτροσυγκολλητή  του  τμήματος  στις επισκευές  αμαξωμάτων  απορριμματοφόρων  και  φορτηγών  οχημάτων-μηχανημάτων  έργου. </w:t>
      </w:r>
    </w:p>
    <w:p w14:paraId="28EDE34D" w14:textId="77777777" w:rsidR="00C87B2F" w:rsidRDefault="00C87B2F">
      <w:pPr>
        <w:tabs>
          <w:tab w:val="left" w:pos="709"/>
        </w:tabs>
        <w:ind w:firstLine="360"/>
        <w:rPr>
          <w:szCs w:val="22"/>
          <w:lang w:val="en-US"/>
        </w:rPr>
      </w:pPr>
      <w:r>
        <w:rPr>
          <w:szCs w:val="22"/>
          <w:lang w:val="el-GR"/>
        </w:rPr>
        <w:t xml:space="preserve">- Για  την  οργάνωση ενός  συνεργείου  συντήρησης  μηχανημάτων  πρασίνου (χλοοκοπτικά , θαμνοκοπτικά , αλυσοπρίονα , κλπ.)  </w:t>
      </w:r>
      <w:r>
        <w:rPr>
          <w:szCs w:val="22"/>
        </w:rPr>
        <w:t>απαιτούνται</w:t>
      </w:r>
      <w:r>
        <w:rPr>
          <w:szCs w:val="22"/>
          <w:lang w:val="en-US"/>
        </w:rPr>
        <w:t xml:space="preserve">: </w:t>
      </w:r>
    </w:p>
    <w:p w14:paraId="4935C981" w14:textId="77777777" w:rsidR="00C87B2F" w:rsidRDefault="00C87B2F">
      <w:pPr>
        <w:numPr>
          <w:ilvl w:val="0"/>
          <w:numId w:val="14"/>
        </w:numPr>
        <w:tabs>
          <w:tab w:val="left" w:pos="2265"/>
        </w:tabs>
        <w:suppressAutoHyphens w:val="0"/>
        <w:spacing w:after="0"/>
        <w:rPr>
          <w:szCs w:val="22"/>
          <w:lang w:val="el-GR"/>
        </w:rPr>
      </w:pPr>
      <w:r>
        <w:rPr>
          <w:szCs w:val="22"/>
          <w:lang w:val="el-GR"/>
        </w:rPr>
        <w:t>Ειδικά  μηχανήματα  καθαρισμού  και  πλυσίματος  των  μερών  των μηχανημάτων.</w:t>
      </w:r>
    </w:p>
    <w:p w14:paraId="2F802D1C" w14:textId="77777777" w:rsidR="00C87B2F" w:rsidRDefault="00C87B2F">
      <w:pPr>
        <w:numPr>
          <w:ilvl w:val="0"/>
          <w:numId w:val="14"/>
        </w:numPr>
        <w:tabs>
          <w:tab w:val="left" w:pos="2265"/>
        </w:tabs>
        <w:suppressAutoHyphens w:val="0"/>
        <w:spacing w:after="0"/>
        <w:rPr>
          <w:szCs w:val="22"/>
        </w:rPr>
      </w:pPr>
      <w:r>
        <w:rPr>
          <w:szCs w:val="22"/>
        </w:rPr>
        <w:t>Ειδικό  μηχάνημα  συμπίεσης  κινητήρων.</w:t>
      </w:r>
    </w:p>
    <w:p w14:paraId="634F5D71" w14:textId="77777777" w:rsidR="00C87B2F" w:rsidRDefault="00C87B2F">
      <w:pPr>
        <w:numPr>
          <w:ilvl w:val="0"/>
          <w:numId w:val="14"/>
        </w:numPr>
        <w:tabs>
          <w:tab w:val="left" w:pos="2265"/>
        </w:tabs>
        <w:suppressAutoHyphens w:val="0"/>
        <w:spacing w:after="0"/>
        <w:rPr>
          <w:szCs w:val="22"/>
          <w:lang w:val="el-GR"/>
        </w:rPr>
      </w:pPr>
      <w:r>
        <w:rPr>
          <w:szCs w:val="22"/>
          <w:lang w:val="el-GR"/>
        </w:rPr>
        <w:t>Ειδικοί εξολκείς  για  βολάν , ρουλεμάν  ,τσιμούχες , κλπ.</w:t>
      </w:r>
    </w:p>
    <w:p w14:paraId="76C0A2D2" w14:textId="77777777" w:rsidR="00C87B2F" w:rsidRDefault="00C87B2F">
      <w:pPr>
        <w:numPr>
          <w:ilvl w:val="0"/>
          <w:numId w:val="14"/>
        </w:numPr>
        <w:tabs>
          <w:tab w:val="left" w:pos="2265"/>
        </w:tabs>
        <w:suppressAutoHyphens w:val="0"/>
        <w:spacing w:after="0"/>
        <w:rPr>
          <w:szCs w:val="22"/>
        </w:rPr>
      </w:pPr>
      <w:r>
        <w:rPr>
          <w:szCs w:val="22"/>
        </w:rPr>
        <w:t>Ειδικό  στροφόμετρο , πιεσόμετρο.</w:t>
      </w:r>
    </w:p>
    <w:p w14:paraId="57334C45" w14:textId="77777777" w:rsidR="00C87B2F" w:rsidRDefault="00C87B2F">
      <w:pPr>
        <w:numPr>
          <w:ilvl w:val="0"/>
          <w:numId w:val="14"/>
        </w:numPr>
        <w:tabs>
          <w:tab w:val="left" w:pos="2265"/>
        </w:tabs>
        <w:suppressAutoHyphens w:val="0"/>
        <w:spacing w:after="0"/>
        <w:rPr>
          <w:szCs w:val="22"/>
          <w:lang w:val="el-GR"/>
        </w:rPr>
      </w:pPr>
      <w:r>
        <w:rPr>
          <w:szCs w:val="22"/>
          <w:lang w:val="el-GR"/>
        </w:rPr>
        <w:t>Ειδική  σειρά  από  κλειδιά , ταφ, άλλεν , τόρκς  κλπ.</w:t>
      </w:r>
    </w:p>
    <w:p w14:paraId="6601E82D" w14:textId="77777777" w:rsidR="00C87B2F" w:rsidRDefault="00C87B2F">
      <w:pPr>
        <w:numPr>
          <w:ilvl w:val="0"/>
          <w:numId w:val="14"/>
        </w:numPr>
        <w:tabs>
          <w:tab w:val="left" w:pos="2265"/>
        </w:tabs>
        <w:suppressAutoHyphens w:val="0"/>
        <w:spacing w:after="0"/>
        <w:rPr>
          <w:szCs w:val="22"/>
          <w:lang w:val="el-GR"/>
        </w:rPr>
      </w:pPr>
      <w:r>
        <w:rPr>
          <w:szCs w:val="22"/>
          <w:lang w:val="el-GR"/>
        </w:rPr>
        <w:t>Ειδικά  ηλεκτρονικά  μηχανήματα  ακονίσματος  αλυσίδων  και  όλων  των  τύπων  μαχαιριών  (χλοοκοπτικά , κλπ.)</w:t>
      </w:r>
    </w:p>
    <w:p w14:paraId="723502E0" w14:textId="77777777" w:rsidR="00C87B2F" w:rsidRDefault="00C87B2F">
      <w:pPr>
        <w:numPr>
          <w:ilvl w:val="0"/>
          <w:numId w:val="14"/>
        </w:numPr>
        <w:tabs>
          <w:tab w:val="left" w:pos="2265"/>
        </w:tabs>
        <w:suppressAutoHyphens w:val="0"/>
        <w:spacing w:after="0"/>
        <w:rPr>
          <w:szCs w:val="22"/>
        </w:rPr>
      </w:pPr>
      <w:r>
        <w:rPr>
          <w:szCs w:val="22"/>
        </w:rPr>
        <w:t>Ειδικό  διαχωριστή  στροφαλοθαλάμου  αλυσοπρίονου.</w:t>
      </w:r>
    </w:p>
    <w:p w14:paraId="76BC473A" w14:textId="77777777" w:rsidR="00C87B2F" w:rsidRDefault="00C87B2F">
      <w:pPr>
        <w:numPr>
          <w:ilvl w:val="0"/>
          <w:numId w:val="14"/>
        </w:numPr>
        <w:tabs>
          <w:tab w:val="left" w:pos="2265"/>
        </w:tabs>
        <w:suppressAutoHyphens w:val="0"/>
        <w:spacing w:after="0"/>
        <w:ind w:left="1905"/>
        <w:rPr>
          <w:szCs w:val="22"/>
        </w:rPr>
      </w:pPr>
      <w:r>
        <w:rPr>
          <w:szCs w:val="22"/>
        </w:rPr>
        <w:t>Ειδικό  αεροσυμπιεστή.</w:t>
      </w:r>
    </w:p>
    <w:p w14:paraId="30058604" w14:textId="77777777" w:rsidR="00C87B2F" w:rsidRDefault="00C87B2F">
      <w:pPr>
        <w:numPr>
          <w:ilvl w:val="0"/>
          <w:numId w:val="14"/>
        </w:numPr>
        <w:tabs>
          <w:tab w:val="left" w:pos="2265"/>
        </w:tabs>
        <w:suppressAutoHyphens w:val="0"/>
        <w:spacing w:after="0"/>
        <w:rPr>
          <w:szCs w:val="22"/>
          <w:lang w:val="el-GR"/>
        </w:rPr>
      </w:pPr>
      <w:r>
        <w:rPr>
          <w:szCs w:val="22"/>
          <w:lang w:val="el-GR"/>
        </w:rPr>
        <w:t>Ειδικές  τσιμπίδες, λαβίδες ,  κλπ.  για  αφαίρεση  τσιμουχών  ελατηρίων , μεμβρανών  και  άλλα  μέρη μηχανημάτων.</w:t>
      </w:r>
    </w:p>
    <w:p w14:paraId="5EF30A5D" w14:textId="77777777" w:rsidR="00C87B2F" w:rsidRDefault="00C87B2F">
      <w:pPr>
        <w:numPr>
          <w:ilvl w:val="0"/>
          <w:numId w:val="14"/>
        </w:numPr>
        <w:tabs>
          <w:tab w:val="left" w:pos="2265"/>
        </w:tabs>
        <w:suppressAutoHyphens w:val="0"/>
        <w:spacing w:after="0"/>
        <w:rPr>
          <w:szCs w:val="22"/>
        </w:rPr>
      </w:pPr>
      <w:r>
        <w:rPr>
          <w:szCs w:val="22"/>
        </w:rPr>
        <w:t>Ειδική  πρέσα  τοποθέτησης ρουλεμάν.</w:t>
      </w:r>
    </w:p>
    <w:p w14:paraId="2CE1737E" w14:textId="77777777" w:rsidR="00C87B2F" w:rsidRDefault="00C87B2F">
      <w:pPr>
        <w:numPr>
          <w:ilvl w:val="0"/>
          <w:numId w:val="14"/>
        </w:numPr>
        <w:tabs>
          <w:tab w:val="left" w:pos="2265"/>
        </w:tabs>
        <w:suppressAutoHyphens w:val="0"/>
        <w:spacing w:after="0"/>
        <w:rPr>
          <w:szCs w:val="22"/>
          <w:lang w:val="el-GR"/>
        </w:rPr>
      </w:pPr>
      <w:r>
        <w:rPr>
          <w:szCs w:val="22"/>
          <w:lang w:val="el-GR"/>
        </w:rPr>
        <w:t>Ειδικός  ηλεκτρολογικός  πίνακας  μέτρησης  ρεύματος  όλων  των  ηλεκτρικών  μηχανημάτων.</w:t>
      </w:r>
    </w:p>
    <w:p w14:paraId="60187D37" w14:textId="77777777" w:rsidR="00C87B2F" w:rsidRDefault="00C87B2F">
      <w:pPr>
        <w:numPr>
          <w:ilvl w:val="0"/>
          <w:numId w:val="14"/>
        </w:numPr>
        <w:tabs>
          <w:tab w:val="left" w:pos="2265"/>
        </w:tabs>
        <w:suppressAutoHyphens w:val="0"/>
        <w:spacing w:after="0"/>
        <w:rPr>
          <w:szCs w:val="22"/>
          <w:lang w:val="el-GR"/>
        </w:rPr>
      </w:pPr>
      <w:r>
        <w:rPr>
          <w:szCs w:val="22"/>
          <w:lang w:val="el-GR"/>
        </w:rPr>
        <w:t>Ειδικό  όργανο μέτρησης  ηλεκτρονικών  μερών κινητήρων.</w:t>
      </w:r>
    </w:p>
    <w:p w14:paraId="26889C05" w14:textId="77777777" w:rsidR="00C87B2F" w:rsidRDefault="00C87B2F">
      <w:pPr>
        <w:numPr>
          <w:ilvl w:val="0"/>
          <w:numId w:val="14"/>
        </w:numPr>
        <w:tabs>
          <w:tab w:val="left" w:pos="2265"/>
        </w:tabs>
        <w:suppressAutoHyphens w:val="0"/>
        <w:spacing w:after="0"/>
        <w:rPr>
          <w:szCs w:val="22"/>
          <w:lang w:val="el-GR"/>
        </w:rPr>
      </w:pPr>
      <w:r>
        <w:rPr>
          <w:szCs w:val="22"/>
          <w:lang w:val="el-GR"/>
        </w:rPr>
        <w:t>Ειδικό  λογισμικό  για  μηχανήματα  και  μερών  ανταλλακτικών.</w:t>
      </w:r>
    </w:p>
    <w:p w14:paraId="61D63B04" w14:textId="77777777" w:rsidR="00C87B2F" w:rsidRDefault="00C87B2F">
      <w:pPr>
        <w:numPr>
          <w:ilvl w:val="0"/>
          <w:numId w:val="14"/>
        </w:numPr>
        <w:tabs>
          <w:tab w:val="left" w:pos="2265"/>
        </w:tabs>
        <w:suppressAutoHyphens w:val="0"/>
        <w:spacing w:after="0"/>
        <w:rPr>
          <w:szCs w:val="22"/>
          <w:lang w:val="el-GR"/>
        </w:rPr>
      </w:pPr>
      <w:r>
        <w:rPr>
          <w:szCs w:val="22"/>
          <w:lang w:val="el-GR"/>
        </w:rPr>
        <w:t>Ειδικό  διαγνωστικό  για  μηχανήματα  που  φέρουν  καρμπυρατέρ.</w:t>
      </w:r>
    </w:p>
    <w:p w14:paraId="72A2E211" w14:textId="77777777" w:rsidR="00C87B2F" w:rsidRDefault="00C87B2F">
      <w:pPr>
        <w:rPr>
          <w:szCs w:val="22"/>
          <w:lang w:val="el-GR"/>
        </w:rPr>
      </w:pPr>
    </w:p>
    <w:p w14:paraId="6DC7894E" w14:textId="77777777" w:rsidR="00C87B2F" w:rsidRDefault="00C87B2F">
      <w:pPr>
        <w:rPr>
          <w:szCs w:val="22"/>
          <w:lang w:val="el-GR"/>
        </w:rPr>
      </w:pPr>
      <w:r>
        <w:rPr>
          <w:szCs w:val="22"/>
          <w:lang w:val="el-GR"/>
        </w:rPr>
        <w:t xml:space="preserve">Το  συνολικό  κόστος  προμήθειας κυμαίνεται  στις   20.000,00€  περίπου.               </w:t>
      </w:r>
    </w:p>
    <w:p w14:paraId="1AEB5B2B" w14:textId="77777777" w:rsidR="00C87B2F" w:rsidRDefault="00C87B2F">
      <w:pPr>
        <w:autoSpaceDE w:val="0"/>
        <w:autoSpaceDN w:val="0"/>
        <w:adjustRightInd w:val="0"/>
        <w:spacing w:before="120"/>
        <w:rPr>
          <w:szCs w:val="22"/>
          <w:lang w:val="el-GR"/>
        </w:rPr>
      </w:pPr>
      <w:r>
        <w:rPr>
          <w:szCs w:val="22"/>
          <w:lang w:val="el-GR"/>
        </w:rPr>
        <w:t xml:space="preserve">Λόγω του ότι τα συγκεκριμένα μηχανήματα του Δήμου εκτελούν κοινωφελές έργο, θα πρέπει οι χρόνοι επισκευής να είναι πολύ μικροί, για  το  λόγο αυτό , η  εκτέλεση  των  εργασιών  πρέπει  να  γίνεται  εντός  των  γεωγραφικών  ορίων  του   Καλλικρατικού  Δήμου  Αλεξανδρούπολης.  </w:t>
      </w:r>
    </w:p>
    <w:p w14:paraId="52152E67" w14:textId="77777777" w:rsidR="00C87B2F" w:rsidRDefault="00C87B2F">
      <w:pPr>
        <w:autoSpaceDE w:val="0"/>
        <w:autoSpaceDN w:val="0"/>
        <w:adjustRightInd w:val="0"/>
        <w:spacing w:before="120"/>
        <w:rPr>
          <w:szCs w:val="22"/>
          <w:lang w:val="el-GR"/>
        </w:rPr>
      </w:pPr>
      <w:r>
        <w:rPr>
          <w:szCs w:val="22"/>
          <w:lang w:val="el-GR"/>
        </w:rPr>
        <w:t xml:space="preserve">Οι σχετικές πιστώσεις αναγράφονται στο  προϋπολογισμό  του Δήμου επί τη βάσει των πραγματοποιηθέντων  δαπανών κατά το προηγούμενο έτος και τυχόν ειδικών προβλέψεων. </w:t>
      </w:r>
    </w:p>
    <w:p w14:paraId="11A1FE96" w14:textId="77777777" w:rsidR="00C87B2F" w:rsidRDefault="00C87B2F">
      <w:pPr>
        <w:autoSpaceDE w:val="0"/>
        <w:autoSpaceDN w:val="0"/>
        <w:adjustRightInd w:val="0"/>
        <w:spacing w:before="120"/>
        <w:rPr>
          <w:szCs w:val="22"/>
          <w:lang w:val="el-GR"/>
        </w:rPr>
      </w:pPr>
      <w:r>
        <w:rPr>
          <w:szCs w:val="22"/>
          <w:lang w:val="el-GR"/>
        </w:rPr>
        <w:t xml:space="preserve">Η σχετική πίστωση του Δήμου μας με τους κωδικούς αριθμούς για την συντήρηση και επισκευή των μηχανημάτων  πρασίνου και κοιμητηρίων είναι  για  το  έτος  2021: </w:t>
      </w:r>
    </w:p>
    <w:tbl>
      <w:tblPr>
        <w:tblW w:w="9648" w:type="dxa"/>
        <w:tblInd w:w="0" w:type="dxa"/>
        <w:tblLayout w:type="fixed"/>
        <w:tblLook w:val="0000" w:firstRow="0" w:lastRow="0" w:firstColumn="0" w:lastColumn="0" w:noHBand="0" w:noVBand="0"/>
      </w:tblPr>
      <w:tblGrid>
        <w:gridCol w:w="2802"/>
        <w:gridCol w:w="4821"/>
        <w:gridCol w:w="2025"/>
      </w:tblGrid>
      <w:tr w:rsidR="00C87B2F" w14:paraId="30E1AF43" w14:textId="77777777">
        <w:tc>
          <w:tcPr>
            <w:tcW w:w="2802" w:type="dxa"/>
            <w:tcBorders>
              <w:top w:val="nil"/>
              <w:left w:val="nil"/>
              <w:bottom w:val="nil"/>
              <w:right w:val="nil"/>
            </w:tcBorders>
          </w:tcPr>
          <w:p w14:paraId="0EB079D1" w14:textId="77777777" w:rsidR="00C87B2F" w:rsidRDefault="00C87B2F">
            <w:pPr>
              <w:autoSpaceDE w:val="0"/>
              <w:autoSpaceDN w:val="0"/>
              <w:adjustRightInd w:val="0"/>
              <w:spacing w:before="120"/>
              <w:rPr>
                <w:b/>
                <w:bCs/>
                <w:iCs/>
                <w:szCs w:val="22"/>
              </w:rPr>
            </w:pPr>
            <w:r>
              <w:rPr>
                <w:b/>
                <w:bCs/>
                <w:iCs/>
                <w:szCs w:val="22"/>
              </w:rPr>
              <w:t>Κ.Α.</w:t>
            </w:r>
          </w:p>
        </w:tc>
        <w:tc>
          <w:tcPr>
            <w:tcW w:w="4821" w:type="dxa"/>
            <w:tcBorders>
              <w:top w:val="nil"/>
              <w:left w:val="nil"/>
              <w:bottom w:val="nil"/>
              <w:right w:val="nil"/>
            </w:tcBorders>
          </w:tcPr>
          <w:p w14:paraId="233DF8AE" w14:textId="77777777" w:rsidR="00C87B2F" w:rsidRDefault="00C87B2F">
            <w:pPr>
              <w:autoSpaceDE w:val="0"/>
              <w:autoSpaceDN w:val="0"/>
              <w:adjustRightInd w:val="0"/>
              <w:spacing w:before="120"/>
              <w:rPr>
                <w:b/>
                <w:bCs/>
                <w:iCs/>
                <w:szCs w:val="22"/>
              </w:rPr>
            </w:pPr>
            <w:r>
              <w:rPr>
                <w:b/>
                <w:bCs/>
                <w:iCs/>
                <w:szCs w:val="22"/>
              </w:rPr>
              <w:t xml:space="preserve">                           ΤΙΤΛΟΣ                   </w:t>
            </w:r>
          </w:p>
        </w:tc>
        <w:tc>
          <w:tcPr>
            <w:tcW w:w="2025" w:type="dxa"/>
            <w:tcBorders>
              <w:top w:val="nil"/>
              <w:left w:val="nil"/>
              <w:bottom w:val="nil"/>
              <w:right w:val="nil"/>
            </w:tcBorders>
          </w:tcPr>
          <w:p w14:paraId="1B79F611" w14:textId="77777777" w:rsidR="00C87B2F" w:rsidRDefault="00C87B2F">
            <w:pPr>
              <w:autoSpaceDE w:val="0"/>
              <w:autoSpaceDN w:val="0"/>
              <w:adjustRightInd w:val="0"/>
              <w:spacing w:before="120"/>
              <w:jc w:val="center"/>
              <w:rPr>
                <w:b/>
                <w:bCs/>
                <w:iCs/>
                <w:szCs w:val="22"/>
                <w:lang w:val="en-US"/>
              </w:rPr>
            </w:pPr>
          </w:p>
        </w:tc>
      </w:tr>
      <w:tr w:rsidR="00C87B2F" w14:paraId="75FC6208" w14:textId="77777777">
        <w:trPr>
          <w:trHeight w:val="893"/>
        </w:trPr>
        <w:tc>
          <w:tcPr>
            <w:tcW w:w="2802" w:type="dxa"/>
            <w:tcBorders>
              <w:top w:val="nil"/>
              <w:left w:val="nil"/>
              <w:bottom w:val="nil"/>
              <w:right w:val="nil"/>
            </w:tcBorders>
          </w:tcPr>
          <w:p w14:paraId="5D0D62F2" w14:textId="77777777" w:rsidR="00C87B2F" w:rsidRDefault="00C87B2F">
            <w:pPr>
              <w:autoSpaceDE w:val="0"/>
              <w:autoSpaceDN w:val="0"/>
              <w:adjustRightInd w:val="0"/>
              <w:rPr>
                <w:szCs w:val="22"/>
              </w:rPr>
            </w:pPr>
            <w:r>
              <w:rPr>
                <w:szCs w:val="22"/>
                <w:lang w:val="en-US"/>
              </w:rPr>
              <w:t>35.6264.002</w:t>
            </w:r>
          </w:p>
          <w:p w14:paraId="6599D44C" w14:textId="77777777" w:rsidR="00C87B2F" w:rsidRDefault="00C87B2F">
            <w:pPr>
              <w:autoSpaceDE w:val="0"/>
              <w:autoSpaceDN w:val="0"/>
              <w:adjustRightInd w:val="0"/>
              <w:rPr>
                <w:szCs w:val="22"/>
                <w:lang w:val="en-US"/>
              </w:rPr>
            </w:pPr>
            <w:r>
              <w:rPr>
                <w:szCs w:val="22"/>
                <w:lang w:val="en-US"/>
              </w:rPr>
              <w:t>45.6264.003</w:t>
            </w:r>
          </w:p>
        </w:tc>
        <w:tc>
          <w:tcPr>
            <w:tcW w:w="4821" w:type="dxa"/>
            <w:tcBorders>
              <w:top w:val="nil"/>
              <w:left w:val="nil"/>
              <w:bottom w:val="nil"/>
              <w:right w:val="nil"/>
            </w:tcBorders>
          </w:tcPr>
          <w:p w14:paraId="59726783" w14:textId="77777777" w:rsidR="00C87B2F" w:rsidRDefault="00C87B2F">
            <w:pPr>
              <w:autoSpaceDE w:val="0"/>
              <w:autoSpaceDN w:val="0"/>
              <w:adjustRightInd w:val="0"/>
              <w:rPr>
                <w:szCs w:val="22"/>
                <w:lang w:val="el-GR"/>
              </w:rPr>
            </w:pPr>
            <w:r>
              <w:rPr>
                <w:szCs w:val="22"/>
                <w:lang w:val="el-GR"/>
              </w:rPr>
              <w:t xml:space="preserve">Συντήρηση  εργαλείων συνεργείου  πρασίνου     </w:t>
            </w:r>
          </w:p>
          <w:p w14:paraId="14F9E8C1" w14:textId="77777777" w:rsidR="00C87B2F" w:rsidRDefault="00C87B2F">
            <w:pPr>
              <w:autoSpaceDE w:val="0"/>
              <w:autoSpaceDN w:val="0"/>
              <w:adjustRightInd w:val="0"/>
              <w:rPr>
                <w:szCs w:val="22"/>
                <w:lang w:val="el-GR"/>
              </w:rPr>
            </w:pPr>
            <w:r>
              <w:rPr>
                <w:szCs w:val="22"/>
                <w:lang w:val="el-GR"/>
              </w:rPr>
              <w:t>Συντήρηση  και  επισκευή   μηχ/κού εξοπλισμού  κοιμητηρίων</w:t>
            </w:r>
          </w:p>
        </w:tc>
        <w:tc>
          <w:tcPr>
            <w:tcW w:w="2025" w:type="dxa"/>
            <w:tcBorders>
              <w:top w:val="nil"/>
              <w:left w:val="nil"/>
              <w:bottom w:val="nil"/>
              <w:right w:val="nil"/>
            </w:tcBorders>
          </w:tcPr>
          <w:p w14:paraId="5262F79F" w14:textId="77777777" w:rsidR="00C87B2F" w:rsidRDefault="00C87B2F">
            <w:pPr>
              <w:jc w:val="center"/>
              <w:rPr>
                <w:rFonts w:cs="Arial"/>
                <w:szCs w:val="22"/>
              </w:rPr>
            </w:pPr>
            <w:r>
              <w:rPr>
                <w:bCs/>
                <w:szCs w:val="22"/>
                <w:lang w:val="el-GR"/>
              </w:rPr>
              <w:t xml:space="preserve">  </w:t>
            </w:r>
            <w:r>
              <w:rPr>
                <w:bCs/>
                <w:szCs w:val="22"/>
                <w:lang w:val="en-US"/>
              </w:rPr>
              <w:t>45.000,00</w:t>
            </w:r>
            <w:r>
              <w:rPr>
                <w:b/>
                <w:bCs/>
                <w:szCs w:val="22"/>
              </w:rPr>
              <w:t>€</w:t>
            </w:r>
          </w:p>
          <w:p w14:paraId="39C281DA" w14:textId="77777777" w:rsidR="00C87B2F" w:rsidRDefault="00C87B2F">
            <w:pPr>
              <w:rPr>
                <w:bCs/>
                <w:szCs w:val="22"/>
                <w:lang w:val="en-US"/>
              </w:rPr>
            </w:pPr>
            <w:r>
              <w:rPr>
                <w:bCs/>
                <w:szCs w:val="22"/>
                <w:lang w:val="en-US"/>
              </w:rPr>
              <w:t xml:space="preserve">          3.000,00</w:t>
            </w:r>
            <w:r>
              <w:rPr>
                <w:b/>
                <w:bCs/>
                <w:szCs w:val="22"/>
              </w:rPr>
              <w:t>€</w:t>
            </w:r>
          </w:p>
        </w:tc>
      </w:tr>
    </w:tbl>
    <w:p w14:paraId="6E49C4F0" w14:textId="77777777" w:rsidR="00C87B2F" w:rsidRDefault="00C87B2F">
      <w:pPr>
        <w:autoSpaceDE w:val="0"/>
        <w:autoSpaceDN w:val="0"/>
        <w:adjustRightInd w:val="0"/>
        <w:rPr>
          <w:szCs w:val="22"/>
          <w:lang w:val="el-GR"/>
        </w:rPr>
      </w:pPr>
      <w:r>
        <w:rPr>
          <w:szCs w:val="22"/>
          <w:lang w:val="el-GR"/>
        </w:rPr>
        <w:t xml:space="preserve">15.6264.001                                  Συντήρηση  και  επισκευή  χλοοκοπτικών                                  </w:t>
      </w:r>
      <w:r>
        <w:rPr>
          <w:bCs/>
          <w:szCs w:val="22"/>
          <w:lang w:val="el-GR"/>
        </w:rPr>
        <w:t>4.000,00</w:t>
      </w:r>
      <w:r>
        <w:rPr>
          <w:b/>
          <w:bCs/>
          <w:szCs w:val="22"/>
          <w:lang w:val="el-GR"/>
        </w:rPr>
        <w:t xml:space="preserve">€ </w:t>
      </w:r>
      <w:r>
        <w:rPr>
          <w:szCs w:val="22"/>
          <w:lang w:val="el-GR"/>
        </w:rPr>
        <w:t xml:space="preserve">                         </w:t>
      </w:r>
    </w:p>
    <w:p w14:paraId="1F152B18" w14:textId="77777777" w:rsidR="00C87B2F" w:rsidRDefault="00C87B2F">
      <w:pPr>
        <w:autoSpaceDE w:val="0"/>
        <w:autoSpaceDN w:val="0"/>
        <w:adjustRightInd w:val="0"/>
        <w:rPr>
          <w:szCs w:val="22"/>
          <w:lang w:val="el-GR"/>
        </w:rPr>
      </w:pPr>
      <w:r>
        <w:rPr>
          <w:szCs w:val="22"/>
          <w:lang w:val="el-GR"/>
        </w:rPr>
        <w:t xml:space="preserve">      </w:t>
      </w:r>
    </w:p>
    <w:p w14:paraId="0A22ED99" w14:textId="77777777" w:rsidR="00C87B2F" w:rsidRDefault="00C87B2F">
      <w:pPr>
        <w:pStyle w:val="af1"/>
        <w:framePr w:hSpace="180" w:wrap="around" w:vAnchor="text" w:hAnchor="page" w:x="1111" w:y="89"/>
        <w:jc w:val="center"/>
        <w:rPr>
          <w:szCs w:val="22"/>
          <w:lang w:val="el-GR"/>
        </w:rPr>
      </w:pPr>
      <w:r>
        <w:rPr>
          <w:szCs w:val="22"/>
          <w:lang w:val="el-GR"/>
        </w:rPr>
        <w:t xml:space="preserve">                                                                             Αλεξανδρούπολη   10/ 10 /2020</w:t>
      </w:r>
    </w:p>
    <w:p w14:paraId="7901AAB2" w14:textId="77777777" w:rsidR="00C87B2F" w:rsidRDefault="00C87B2F">
      <w:pPr>
        <w:framePr w:hSpace="180" w:wrap="around" w:vAnchor="text" w:hAnchor="page" w:x="1111" w:y="89"/>
        <w:jc w:val="center"/>
        <w:rPr>
          <w:szCs w:val="22"/>
          <w:lang w:val="el-GR"/>
        </w:rPr>
      </w:pPr>
      <w:r>
        <w:rPr>
          <w:szCs w:val="22"/>
          <w:lang w:val="el-GR"/>
        </w:rPr>
        <w:t xml:space="preserve">                                                                        Ο Συντάξας</w:t>
      </w:r>
    </w:p>
    <w:p w14:paraId="4FFE5DA2" w14:textId="77777777" w:rsidR="00C87B2F" w:rsidRDefault="00C87B2F">
      <w:pPr>
        <w:framePr w:hSpace="180" w:wrap="around" w:vAnchor="text" w:hAnchor="page" w:x="1111" w:y="89"/>
        <w:jc w:val="center"/>
        <w:rPr>
          <w:szCs w:val="22"/>
          <w:lang w:val="el-GR"/>
        </w:rPr>
      </w:pPr>
    </w:p>
    <w:p w14:paraId="6C5AEA23" w14:textId="77777777" w:rsidR="00C87B2F" w:rsidRDefault="00C87B2F">
      <w:pPr>
        <w:pStyle w:val="af1"/>
        <w:framePr w:hSpace="180" w:wrap="around" w:vAnchor="text" w:hAnchor="page" w:x="1111" w:y="89"/>
        <w:rPr>
          <w:szCs w:val="22"/>
          <w:lang w:val="el-GR"/>
        </w:rPr>
      </w:pPr>
      <w:r>
        <w:rPr>
          <w:szCs w:val="22"/>
          <w:lang w:val="el-GR"/>
        </w:rPr>
        <w:t xml:space="preserve">                                                                                                                   ΜΑΝΩΛΙΚΑΣ  ΔΡΟΣΟΣ</w:t>
      </w:r>
    </w:p>
    <w:p w14:paraId="76D53C32" w14:textId="77777777" w:rsidR="00C87B2F" w:rsidRDefault="00C87B2F">
      <w:pPr>
        <w:autoSpaceDE w:val="0"/>
        <w:autoSpaceDN w:val="0"/>
        <w:adjustRightInd w:val="0"/>
        <w:rPr>
          <w:szCs w:val="22"/>
          <w:lang w:val="en-US"/>
        </w:rPr>
      </w:pPr>
    </w:p>
    <w:p w14:paraId="6D733130" w14:textId="77777777" w:rsidR="00C87B2F" w:rsidRDefault="00C87B2F">
      <w:pPr>
        <w:autoSpaceDE w:val="0"/>
        <w:autoSpaceDN w:val="0"/>
        <w:adjustRightInd w:val="0"/>
        <w:ind w:right="-1594"/>
        <w:jc w:val="center"/>
        <w:rPr>
          <w:szCs w:val="22"/>
          <w:lang w:val="el-GR"/>
        </w:rPr>
      </w:pPr>
    </w:p>
    <w:p w14:paraId="7732F558" w14:textId="77777777" w:rsidR="00C87B2F" w:rsidRDefault="00C87B2F">
      <w:pPr>
        <w:autoSpaceDE w:val="0"/>
        <w:autoSpaceDN w:val="0"/>
        <w:adjustRightInd w:val="0"/>
        <w:ind w:right="-1594"/>
        <w:jc w:val="center"/>
        <w:rPr>
          <w:szCs w:val="22"/>
          <w:lang w:val="el-GR"/>
        </w:rPr>
      </w:pPr>
    </w:p>
    <w:p w14:paraId="78FB3B5C" w14:textId="77777777" w:rsidR="00C87B2F" w:rsidRDefault="00C87B2F">
      <w:pPr>
        <w:autoSpaceDE w:val="0"/>
        <w:autoSpaceDN w:val="0"/>
        <w:adjustRightInd w:val="0"/>
        <w:ind w:right="-1594"/>
        <w:jc w:val="center"/>
        <w:rPr>
          <w:rFonts w:cs="Arial"/>
          <w:szCs w:val="22"/>
          <w:lang w:val="el-GR"/>
        </w:rPr>
      </w:pPr>
      <w:r>
        <w:rPr>
          <w:szCs w:val="22"/>
          <w:lang w:val="el-GR"/>
        </w:rPr>
        <w:t xml:space="preserve">                                               Τεχνολόγος  Δασοπόνος</w:t>
      </w:r>
    </w:p>
    <w:tbl>
      <w:tblPr>
        <w:tblW w:w="10008" w:type="dxa"/>
        <w:tblInd w:w="0" w:type="dxa"/>
        <w:tblLayout w:type="fixed"/>
        <w:tblLook w:val="0000" w:firstRow="0" w:lastRow="0" w:firstColumn="0" w:lastColumn="0" w:noHBand="0" w:noVBand="0"/>
      </w:tblPr>
      <w:tblGrid>
        <w:gridCol w:w="4428"/>
        <w:gridCol w:w="360"/>
        <w:gridCol w:w="5220"/>
      </w:tblGrid>
      <w:tr w:rsidR="00C87B2F" w14:paraId="02C3E7E7" w14:textId="77777777">
        <w:trPr>
          <w:trHeight w:val="1555"/>
        </w:trPr>
        <w:tc>
          <w:tcPr>
            <w:tcW w:w="4428" w:type="dxa"/>
            <w:tcBorders>
              <w:top w:val="nil"/>
              <w:left w:val="nil"/>
              <w:bottom w:val="nil"/>
              <w:right w:val="nil"/>
            </w:tcBorders>
          </w:tcPr>
          <w:p w14:paraId="59212524" w14:textId="77777777" w:rsidR="00C87B2F" w:rsidRDefault="00C87B2F">
            <w:pPr>
              <w:autoSpaceDE w:val="0"/>
              <w:autoSpaceDN w:val="0"/>
              <w:adjustRightInd w:val="0"/>
              <w:rPr>
                <w:b/>
                <w:bCs/>
                <w:sz w:val="20"/>
                <w:szCs w:val="20"/>
                <w:lang w:val="el-GR"/>
              </w:rPr>
            </w:pPr>
            <w:r>
              <w:rPr>
                <w:b/>
                <w:bCs/>
                <w:sz w:val="20"/>
                <w:szCs w:val="20"/>
                <w:lang w:val="el-GR"/>
              </w:rPr>
              <w:t>ΕΛΛΗΝΙΚΗ  ΔΗΜΟΚΡΑΤΙΑ</w:t>
            </w:r>
          </w:p>
          <w:p w14:paraId="679AC57F" w14:textId="77777777" w:rsidR="00C87B2F" w:rsidRDefault="00C87B2F">
            <w:pPr>
              <w:autoSpaceDE w:val="0"/>
              <w:autoSpaceDN w:val="0"/>
              <w:adjustRightInd w:val="0"/>
              <w:rPr>
                <w:b/>
                <w:bCs/>
                <w:sz w:val="20"/>
                <w:szCs w:val="20"/>
                <w:lang w:val="el-GR"/>
              </w:rPr>
            </w:pPr>
            <w:r>
              <w:rPr>
                <w:b/>
                <w:bCs/>
                <w:sz w:val="20"/>
                <w:szCs w:val="20"/>
                <w:lang w:val="el-GR"/>
              </w:rPr>
              <w:t xml:space="preserve">ΑΠΟΚΕΝΤΡΩΜΕΝΗ ΔΙΟΙΚΗΣΗ  </w:t>
            </w:r>
          </w:p>
          <w:p w14:paraId="379776CC" w14:textId="77777777" w:rsidR="00C87B2F" w:rsidRDefault="00C87B2F">
            <w:pPr>
              <w:autoSpaceDE w:val="0"/>
              <w:autoSpaceDN w:val="0"/>
              <w:adjustRightInd w:val="0"/>
              <w:rPr>
                <w:b/>
                <w:bCs/>
                <w:sz w:val="20"/>
                <w:szCs w:val="20"/>
                <w:lang w:val="el-GR"/>
              </w:rPr>
            </w:pPr>
            <w:r>
              <w:rPr>
                <w:b/>
                <w:bCs/>
                <w:sz w:val="20"/>
                <w:szCs w:val="20"/>
                <w:lang w:val="el-GR"/>
              </w:rPr>
              <w:t>ΜΑΚ. - ΘΡΑΚΗΣ</w:t>
            </w:r>
          </w:p>
          <w:p w14:paraId="48B54BE5" w14:textId="77777777" w:rsidR="00C87B2F" w:rsidRDefault="00C87B2F">
            <w:pPr>
              <w:autoSpaceDE w:val="0"/>
              <w:autoSpaceDN w:val="0"/>
              <w:adjustRightInd w:val="0"/>
              <w:rPr>
                <w:b/>
                <w:bCs/>
                <w:sz w:val="20"/>
                <w:szCs w:val="20"/>
                <w:lang w:val="el-GR"/>
              </w:rPr>
            </w:pPr>
            <w:r>
              <w:rPr>
                <w:b/>
                <w:bCs/>
                <w:sz w:val="20"/>
                <w:szCs w:val="20"/>
                <w:lang w:val="el-GR"/>
              </w:rPr>
              <w:t>ΔΗΜΟΣ ΑΛΕΞΑΝΔΡΟΥΠΟΛΗΣ</w:t>
            </w:r>
          </w:p>
          <w:p w14:paraId="6E2D7D96" w14:textId="77777777" w:rsidR="00C87B2F" w:rsidRDefault="00C87B2F">
            <w:pPr>
              <w:autoSpaceDE w:val="0"/>
              <w:autoSpaceDN w:val="0"/>
              <w:adjustRightInd w:val="0"/>
              <w:rPr>
                <w:b/>
                <w:bCs/>
                <w:sz w:val="20"/>
                <w:szCs w:val="20"/>
                <w:lang w:val="el-GR"/>
              </w:rPr>
            </w:pPr>
            <w:r>
              <w:rPr>
                <w:b/>
                <w:bCs/>
                <w:sz w:val="20"/>
                <w:szCs w:val="20"/>
                <w:lang w:val="el-GR"/>
              </w:rPr>
              <w:t>Δ/ΝΣΗ ΝΣΗ ΚΑΘΑΡΙΟΤΗΤΑΣ- ΠΕΡΙΒΑΛΛΟΝΤΟΣ &amp; ΠΡΑΣΙΝΟΥ</w:t>
            </w:r>
          </w:p>
        </w:tc>
        <w:tc>
          <w:tcPr>
            <w:tcW w:w="360" w:type="dxa"/>
            <w:tcBorders>
              <w:top w:val="nil"/>
              <w:left w:val="nil"/>
              <w:bottom w:val="nil"/>
              <w:right w:val="nil"/>
            </w:tcBorders>
          </w:tcPr>
          <w:p w14:paraId="6237C4D3" w14:textId="77777777" w:rsidR="00C87B2F" w:rsidRDefault="00C87B2F">
            <w:pPr>
              <w:autoSpaceDE w:val="0"/>
              <w:autoSpaceDN w:val="0"/>
              <w:adjustRightInd w:val="0"/>
              <w:rPr>
                <w:b/>
                <w:bCs/>
                <w:sz w:val="20"/>
                <w:szCs w:val="20"/>
                <w:lang w:val="el-GR"/>
              </w:rPr>
            </w:pPr>
          </w:p>
        </w:tc>
        <w:tc>
          <w:tcPr>
            <w:tcW w:w="5220" w:type="dxa"/>
            <w:tcBorders>
              <w:top w:val="nil"/>
              <w:left w:val="nil"/>
              <w:bottom w:val="nil"/>
              <w:right w:val="nil"/>
            </w:tcBorders>
          </w:tcPr>
          <w:p w14:paraId="1086AAB2" w14:textId="77777777" w:rsidR="00C87B2F" w:rsidRDefault="00C87B2F">
            <w:pPr>
              <w:autoSpaceDE w:val="0"/>
              <w:autoSpaceDN w:val="0"/>
              <w:adjustRightInd w:val="0"/>
              <w:jc w:val="right"/>
              <w:rPr>
                <w:b/>
                <w:sz w:val="20"/>
                <w:szCs w:val="20"/>
              </w:rPr>
            </w:pPr>
            <w:r>
              <w:rPr>
                <w:b/>
                <w:sz w:val="20"/>
                <w:szCs w:val="20"/>
                <w:lang w:val="el-GR"/>
              </w:rPr>
              <w:t xml:space="preserve">  </w:t>
            </w:r>
            <w:r>
              <w:rPr>
                <w:b/>
                <w:sz w:val="20"/>
                <w:szCs w:val="20"/>
              </w:rPr>
              <w:t xml:space="preserve">ΣΥΝΤΗΡΗΣΗ ΕΡΓΑΛΕΙΩΝ </w:t>
            </w:r>
          </w:p>
          <w:p w14:paraId="194F328D" w14:textId="77777777" w:rsidR="00C87B2F" w:rsidRDefault="00C87B2F">
            <w:pPr>
              <w:autoSpaceDE w:val="0"/>
              <w:autoSpaceDN w:val="0"/>
              <w:adjustRightInd w:val="0"/>
              <w:jc w:val="right"/>
              <w:rPr>
                <w:b/>
                <w:sz w:val="20"/>
                <w:szCs w:val="20"/>
              </w:rPr>
            </w:pPr>
            <w:r>
              <w:rPr>
                <w:b/>
                <w:sz w:val="20"/>
                <w:szCs w:val="20"/>
                <w:lang w:val="en-US"/>
              </w:rPr>
              <w:t xml:space="preserve">              </w:t>
            </w:r>
            <w:r>
              <w:rPr>
                <w:b/>
                <w:sz w:val="20"/>
                <w:szCs w:val="20"/>
              </w:rPr>
              <w:t>ΠΡΑΣΙΝΟΥ</w:t>
            </w:r>
          </w:p>
          <w:p w14:paraId="0E53146E" w14:textId="77777777" w:rsidR="00C87B2F" w:rsidRDefault="00C87B2F">
            <w:pPr>
              <w:autoSpaceDE w:val="0"/>
              <w:autoSpaceDN w:val="0"/>
              <w:adjustRightInd w:val="0"/>
              <w:jc w:val="center"/>
              <w:rPr>
                <w:b/>
                <w:bCs/>
                <w:sz w:val="20"/>
                <w:szCs w:val="20"/>
              </w:rPr>
            </w:pPr>
          </w:p>
          <w:p w14:paraId="24438532" w14:textId="77777777" w:rsidR="00C87B2F" w:rsidRDefault="00C87B2F">
            <w:pPr>
              <w:autoSpaceDE w:val="0"/>
              <w:autoSpaceDN w:val="0"/>
              <w:adjustRightInd w:val="0"/>
              <w:jc w:val="right"/>
              <w:rPr>
                <w:b/>
                <w:bCs/>
                <w:sz w:val="20"/>
                <w:szCs w:val="20"/>
              </w:rPr>
            </w:pPr>
            <w:r>
              <w:rPr>
                <w:b/>
                <w:bCs/>
                <w:sz w:val="20"/>
                <w:szCs w:val="20"/>
              </w:rPr>
              <w:t xml:space="preserve">                                 </w:t>
            </w:r>
          </w:p>
          <w:p w14:paraId="4D59A2B5" w14:textId="77777777" w:rsidR="00C87B2F" w:rsidRDefault="00C87B2F">
            <w:pPr>
              <w:autoSpaceDE w:val="0"/>
              <w:autoSpaceDN w:val="0"/>
              <w:adjustRightInd w:val="0"/>
              <w:jc w:val="center"/>
              <w:rPr>
                <w:b/>
                <w:bCs/>
                <w:sz w:val="20"/>
                <w:szCs w:val="20"/>
              </w:rPr>
            </w:pPr>
            <w:r>
              <w:rPr>
                <w:b/>
                <w:bCs/>
                <w:sz w:val="20"/>
                <w:szCs w:val="20"/>
              </w:rPr>
              <w:t xml:space="preserve">                                                   </w:t>
            </w:r>
          </w:p>
        </w:tc>
      </w:tr>
      <w:tr w:rsidR="00C87B2F" w14:paraId="330CAB16" w14:textId="77777777">
        <w:trPr>
          <w:trHeight w:val="321"/>
        </w:trPr>
        <w:tc>
          <w:tcPr>
            <w:tcW w:w="4428" w:type="dxa"/>
            <w:tcBorders>
              <w:top w:val="nil"/>
              <w:left w:val="nil"/>
              <w:bottom w:val="nil"/>
              <w:right w:val="nil"/>
            </w:tcBorders>
          </w:tcPr>
          <w:p w14:paraId="30A43CD8" w14:textId="77777777" w:rsidR="00C87B2F" w:rsidRDefault="00C87B2F">
            <w:pPr>
              <w:autoSpaceDE w:val="0"/>
              <w:autoSpaceDN w:val="0"/>
              <w:adjustRightInd w:val="0"/>
              <w:rPr>
                <w:b/>
                <w:bCs/>
                <w:lang w:val="en-US"/>
              </w:rPr>
            </w:pPr>
            <w:r>
              <w:rPr>
                <w:b/>
                <w:sz w:val="20"/>
                <w:szCs w:val="20"/>
              </w:rPr>
              <w:t xml:space="preserve">Αρ. Μελέτης:  </w:t>
            </w:r>
            <w:r>
              <w:rPr>
                <w:b/>
                <w:sz w:val="20"/>
                <w:szCs w:val="20"/>
                <w:lang w:val="en-US"/>
              </w:rPr>
              <w:t xml:space="preserve"> </w:t>
            </w:r>
            <w:r>
              <w:rPr>
                <w:b/>
                <w:sz w:val="20"/>
                <w:szCs w:val="20"/>
              </w:rPr>
              <w:t xml:space="preserve"> </w:t>
            </w:r>
            <w:r>
              <w:rPr>
                <w:b/>
                <w:sz w:val="20"/>
                <w:szCs w:val="20"/>
                <w:lang w:val="en-US"/>
              </w:rPr>
              <w:t xml:space="preserve">158 </w:t>
            </w:r>
            <w:r>
              <w:rPr>
                <w:b/>
                <w:sz w:val="20"/>
                <w:szCs w:val="20"/>
              </w:rPr>
              <w:t>/20</w:t>
            </w:r>
            <w:r>
              <w:rPr>
                <w:b/>
                <w:sz w:val="20"/>
                <w:szCs w:val="20"/>
                <w:lang w:val="en-US"/>
              </w:rPr>
              <w:t>20</w:t>
            </w:r>
          </w:p>
        </w:tc>
        <w:tc>
          <w:tcPr>
            <w:tcW w:w="360" w:type="dxa"/>
            <w:tcBorders>
              <w:top w:val="nil"/>
              <w:left w:val="nil"/>
              <w:bottom w:val="nil"/>
              <w:right w:val="nil"/>
            </w:tcBorders>
          </w:tcPr>
          <w:p w14:paraId="27BEFF97" w14:textId="77777777" w:rsidR="00C87B2F" w:rsidRDefault="00C87B2F">
            <w:pPr>
              <w:keepNext/>
              <w:autoSpaceDE w:val="0"/>
              <w:autoSpaceDN w:val="0"/>
              <w:adjustRightInd w:val="0"/>
              <w:rPr>
                <w:szCs w:val="22"/>
              </w:rPr>
            </w:pPr>
          </w:p>
        </w:tc>
        <w:tc>
          <w:tcPr>
            <w:tcW w:w="5220" w:type="dxa"/>
            <w:tcBorders>
              <w:top w:val="nil"/>
              <w:left w:val="nil"/>
              <w:bottom w:val="nil"/>
              <w:right w:val="nil"/>
            </w:tcBorders>
          </w:tcPr>
          <w:p w14:paraId="65601B85" w14:textId="77777777" w:rsidR="00C87B2F" w:rsidRDefault="00C87B2F">
            <w:pPr>
              <w:keepNext/>
              <w:autoSpaceDE w:val="0"/>
              <w:autoSpaceDN w:val="0"/>
              <w:adjustRightInd w:val="0"/>
              <w:jc w:val="right"/>
              <w:rPr>
                <w:szCs w:val="22"/>
              </w:rPr>
            </w:pPr>
          </w:p>
        </w:tc>
      </w:tr>
    </w:tbl>
    <w:p w14:paraId="080C48CE" w14:textId="77777777" w:rsidR="00C87B2F" w:rsidRDefault="00C87B2F">
      <w:pPr>
        <w:autoSpaceDE w:val="0"/>
        <w:autoSpaceDN w:val="0"/>
        <w:adjustRightInd w:val="0"/>
        <w:ind w:right="-1594"/>
        <w:rPr>
          <w:rFonts w:ascii="Arial" w:hAnsi="Arial" w:cs="Arial"/>
          <w:b/>
        </w:rPr>
      </w:pPr>
      <w:r>
        <w:rPr>
          <w:rFonts w:ascii="Arial" w:hAnsi="Arial" w:cs="Arial"/>
          <w:sz w:val="28"/>
          <w:szCs w:val="28"/>
        </w:rPr>
        <w:t xml:space="preserve">                                                </w:t>
      </w:r>
    </w:p>
    <w:p w14:paraId="5A51CA32" w14:textId="77777777" w:rsidR="00C87B2F" w:rsidRDefault="00C87B2F">
      <w:pPr>
        <w:jc w:val="center"/>
        <w:rPr>
          <w:rFonts w:ascii="Arial" w:hAnsi="Arial" w:cs="Arial"/>
          <w:b/>
          <w:u w:val="single"/>
        </w:rPr>
      </w:pPr>
      <w:r>
        <w:rPr>
          <w:rFonts w:ascii="Arial" w:hAnsi="Arial" w:cs="Arial"/>
          <w:b/>
          <w:u w:val="single"/>
        </w:rPr>
        <w:t>ΕΝΔΕΙΚΤΙΚΟΣ  ΠΡΟΫΠΟΛΟΓΙΣΜΟΣ</w:t>
      </w:r>
    </w:p>
    <w:p w14:paraId="0EC6C552" w14:textId="77777777" w:rsidR="00C87B2F" w:rsidRDefault="00C87B2F">
      <w:pPr>
        <w:rPr>
          <w:b/>
          <w:bCs/>
          <w:u w:val="single"/>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720"/>
        <w:gridCol w:w="1080"/>
        <w:gridCol w:w="900"/>
        <w:gridCol w:w="900"/>
        <w:gridCol w:w="1260"/>
        <w:gridCol w:w="1260"/>
      </w:tblGrid>
      <w:tr w:rsidR="00C87B2F" w14:paraId="2575648D" w14:textId="77777777">
        <w:tc>
          <w:tcPr>
            <w:tcW w:w="720" w:type="dxa"/>
            <w:tcBorders>
              <w:top w:val="single" w:sz="4" w:space="0" w:color="auto"/>
              <w:left w:val="single" w:sz="4" w:space="0" w:color="auto"/>
              <w:bottom w:val="single" w:sz="4" w:space="0" w:color="auto"/>
              <w:right w:val="single" w:sz="4" w:space="0" w:color="auto"/>
            </w:tcBorders>
          </w:tcPr>
          <w:p w14:paraId="7A8C9681" w14:textId="77777777" w:rsidR="00C87B2F" w:rsidRDefault="00C87B2F" w:rsidP="00AF77A9">
            <w:pPr>
              <w:pStyle w:val="2"/>
              <w:spacing w:before="0" w:after="0"/>
              <w:jc w:val="center"/>
              <w:rPr>
                <w:rFonts w:ascii="Calibri" w:hAnsi="Calibri"/>
                <w:sz w:val="20"/>
                <w:szCs w:val="20"/>
              </w:rPr>
            </w:pPr>
            <w:r>
              <w:rPr>
                <w:rFonts w:ascii="Calibri" w:hAnsi="Calibri"/>
                <w:sz w:val="20"/>
                <w:szCs w:val="20"/>
              </w:rPr>
              <w:t>Α/Α</w:t>
            </w:r>
          </w:p>
        </w:tc>
        <w:tc>
          <w:tcPr>
            <w:tcW w:w="4140" w:type="dxa"/>
            <w:tcBorders>
              <w:top w:val="single" w:sz="4" w:space="0" w:color="auto"/>
              <w:left w:val="single" w:sz="4" w:space="0" w:color="auto"/>
              <w:bottom w:val="single" w:sz="4" w:space="0" w:color="auto"/>
              <w:right w:val="single" w:sz="4" w:space="0" w:color="auto"/>
            </w:tcBorders>
          </w:tcPr>
          <w:p w14:paraId="7E76CA25" w14:textId="77777777" w:rsidR="00C87B2F" w:rsidRDefault="00C87B2F" w:rsidP="00AF77A9">
            <w:pPr>
              <w:spacing w:after="0"/>
              <w:jc w:val="center"/>
              <w:rPr>
                <w:b/>
                <w:bCs/>
                <w:sz w:val="20"/>
                <w:szCs w:val="20"/>
              </w:rPr>
            </w:pPr>
            <w:r>
              <w:rPr>
                <w:b/>
                <w:bCs/>
                <w:sz w:val="20"/>
                <w:szCs w:val="20"/>
              </w:rPr>
              <w:t>ΕΡΓΑΣΙΑ</w:t>
            </w:r>
          </w:p>
        </w:tc>
        <w:tc>
          <w:tcPr>
            <w:tcW w:w="720" w:type="dxa"/>
            <w:tcBorders>
              <w:top w:val="single" w:sz="4" w:space="0" w:color="auto"/>
              <w:left w:val="single" w:sz="4" w:space="0" w:color="auto"/>
              <w:bottom w:val="single" w:sz="4" w:space="0" w:color="auto"/>
              <w:right w:val="single" w:sz="4" w:space="0" w:color="auto"/>
            </w:tcBorders>
          </w:tcPr>
          <w:p w14:paraId="2E35F43D" w14:textId="77777777" w:rsidR="00C87B2F" w:rsidRDefault="00C87B2F" w:rsidP="00AF77A9">
            <w:pPr>
              <w:spacing w:after="0"/>
              <w:jc w:val="center"/>
              <w:rPr>
                <w:b/>
                <w:bCs/>
                <w:sz w:val="20"/>
                <w:szCs w:val="20"/>
              </w:rPr>
            </w:pPr>
            <w:r>
              <w:rPr>
                <w:b/>
                <w:bCs/>
                <w:sz w:val="20"/>
                <w:szCs w:val="20"/>
              </w:rPr>
              <w:t>ΜΟΝ.</w:t>
            </w:r>
          </w:p>
          <w:p w14:paraId="66E7994E" w14:textId="77777777" w:rsidR="00C87B2F" w:rsidRPr="00AF77A9" w:rsidRDefault="00AF77A9" w:rsidP="00AF77A9">
            <w:pPr>
              <w:spacing w:after="0"/>
              <w:jc w:val="center"/>
              <w:rPr>
                <w:b/>
                <w:bCs/>
                <w:sz w:val="20"/>
                <w:szCs w:val="20"/>
                <w:lang w:val="el-GR"/>
              </w:rPr>
            </w:pPr>
            <w:r>
              <w:rPr>
                <w:b/>
                <w:bCs/>
                <w:sz w:val="20"/>
                <w:szCs w:val="20"/>
              </w:rPr>
              <w:t>ΜΕΤΡ</w:t>
            </w:r>
          </w:p>
        </w:tc>
        <w:tc>
          <w:tcPr>
            <w:tcW w:w="1080" w:type="dxa"/>
            <w:tcBorders>
              <w:top w:val="single" w:sz="4" w:space="0" w:color="auto"/>
              <w:left w:val="single" w:sz="4" w:space="0" w:color="auto"/>
              <w:bottom w:val="single" w:sz="4" w:space="0" w:color="auto"/>
              <w:right w:val="single" w:sz="4" w:space="0" w:color="auto"/>
            </w:tcBorders>
          </w:tcPr>
          <w:p w14:paraId="5DF13AAC" w14:textId="77777777" w:rsidR="00C87B2F" w:rsidRDefault="00C87B2F" w:rsidP="00AF77A9">
            <w:pPr>
              <w:spacing w:after="0"/>
              <w:jc w:val="center"/>
              <w:rPr>
                <w:b/>
                <w:bCs/>
                <w:sz w:val="20"/>
                <w:szCs w:val="20"/>
              </w:rPr>
            </w:pPr>
            <w:r>
              <w:rPr>
                <w:b/>
                <w:bCs/>
                <w:sz w:val="20"/>
                <w:szCs w:val="20"/>
              </w:rPr>
              <w:t>ΑΡ. ΣΥΝΤ/</w:t>
            </w:r>
          </w:p>
          <w:p w14:paraId="0A64C38F" w14:textId="77777777" w:rsidR="00C87B2F" w:rsidRDefault="00C87B2F" w:rsidP="00AF77A9">
            <w:pPr>
              <w:spacing w:after="0"/>
              <w:jc w:val="center"/>
              <w:rPr>
                <w:b/>
                <w:bCs/>
                <w:sz w:val="20"/>
                <w:szCs w:val="20"/>
              </w:rPr>
            </w:pPr>
            <w:r>
              <w:rPr>
                <w:b/>
                <w:bCs/>
                <w:sz w:val="20"/>
                <w:szCs w:val="20"/>
              </w:rPr>
              <w:t>ΣΕΩΝ</w:t>
            </w:r>
          </w:p>
        </w:tc>
        <w:tc>
          <w:tcPr>
            <w:tcW w:w="900" w:type="dxa"/>
            <w:tcBorders>
              <w:top w:val="single" w:sz="4" w:space="0" w:color="auto"/>
              <w:left w:val="single" w:sz="4" w:space="0" w:color="auto"/>
              <w:bottom w:val="single" w:sz="4" w:space="0" w:color="auto"/>
              <w:right w:val="single" w:sz="4" w:space="0" w:color="auto"/>
            </w:tcBorders>
          </w:tcPr>
          <w:p w14:paraId="56AF0E14" w14:textId="77777777" w:rsidR="00C87B2F" w:rsidRDefault="00C87B2F" w:rsidP="00AF77A9">
            <w:pPr>
              <w:spacing w:after="0"/>
              <w:jc w:val="center"/>
              <w:rPr>
                <w:b/>
                <w:bCs/>
                <w:sz w:val="20"/>
                <w:szCs w:val="20"/>
              </w:rPr>
            </w:pPr>
            <w:r>
              <w:rPr>
                <w:b/>
                <w:bCs/>
                <w:sz w:val="20"/>
                <w:szCs w:val="20"/>
              </w:rPr>
              <w:t>ΑΡ.</w:t>
            </w:r>
          </w:p>
          <w:p w14:paraId="14BBF9E6" w14:textId="77777777" w:rsidR="00C87B2F" w:rsidRDefault="00C87B2F" w:rsidP="00AF77A9">
            <w:pPr>
              <w:spacing w:after="0"/>
              <w:jc w:val="center"/>
              <w:rPr>
                <w:b/>
                <w:bCs/>
                <w:sz w:val="20"/>
                <w:szCs w:val="20"/>
              </w:rPr>
            </w:pPr>
            <w:r>
              <w:rPr>
                <w:b/>
                <w:bCs/>
                <w:sz w:val="20"/>
                <w:szCs w:val="20"/>
              </w:rPr>
              <w:t>ΜΗΧ/ΤΩΝ</w:t>
            </w:r>
          </w:p>
        </w:tc>
        <w:tc>
          <w:tcPr>
            <w:tcW w:w="900" w:type="dxa"/>
            <w:tcBorders>
              <w:top w:val="single" w:sz="4" w:space="0" w:color="auto"/>
              <w:left w:val="single" w:sz="4" w:space="0" w:color="auto"/>
              <w:bottom w:val="single" w:sz="4" w:space="0" w:color="auto"/>
              <w:right w:val="single" w:sz="4" w:space="0" w:color="auto"/>
            </w:tcBorders>
          </w:tcPr>
          <w:p w14:paraId="0A6E9DDC" w14:textId="77777777" w:rsidR="00C87B2F" w:rsidRDefault="00C87B2F" w:rsidP="00AF77A9">
            <w:pPr>
              <w:spacing w:after="0"/>
              <w:jc w:val="center"/>
              <w:rPr>
                <w:b/>
                <w:bCs/>
                <w:sz w:val="20"/>
                <w:szCs w:val="20"/>
              </w:rPr>
            </w:pPr>
            <w:r>
              <w:rPr>
                <w:b/>
                <w:bCs/>
                <w:sz w:val="20"/>
                <w:szCs w:val="20"/>
              </w:rPr>
              <w:t>ΠΟΣΟ</w:t>
            </w:r>
          </w:p>
          <w:p w14:paraId="50AAC854" w14:textId="77777777" w:rsidR="00C87B2F" w:rsidRDefault="00C87B2F" w:rsidP="00AF77A9">
            <w:pPr>
              <w:spacing w:after="0"/>
              <w:jc w:val="center"/>
              <w:rPr>
                <w:b/>
                <w:bCs/>
                <w:sz w:val="20"/>
                <w:szCs w:val="20"/>
              </w:rPr>
            </w:pPr>
            <w:r>
              <w:rPr>
                <w:b/>
                <w:bCs/>
                <w:sz w:val="20"/>
                <w:szCs w:val="20"/>
              </w:rPr>
              <w:t>ΤΗΤΑ</w:t>
            </w:r>
          </w:p>
        </w:tc>
        <w:tc>
          <w:tcPr>
            <w:tcW w:w="1260" w:type="dxa"/>
            <w:tcBorders>
              <w:top w:val="single" w:sz="4" w:space="0" w:color="auto"/>
              <w:left w:val="single" w:sz="4" w:space="0" w:color="auto"/>
              <w:bottom w:val="single" w:sz="4" w:space="0" w:color="auto"/>
              <w:right w:val="single" w:sz="4" w:space="0" w:color="auto"/>
            </w:tcBorders>
          </w:tcPr>
          <w:p w14:paraId="42D41C53" w14:textId="77777777" w:rsidR="00C87B2F" w:rsidRDefault="00C87B2F" w:rsidP="00AF77A9">
            <w:pPr>
              <w:pStyle w:val="2"/>
              <w:spacing w:before="0" w:after="0"/>
              <w:jc w:val="center"/>
              <w:rPr>
                <w:rFonts w:ascii="Calibri" w:hAnsi="Calibri"/>
                <w:sz w:val="20"/>
                <w:szCs w:val="20"/>
              </w:rPr>
            </w:pPr>
            <w:r>
              <w:rPr>
                <w:rFonts w:ascii="Calibri" w:hAnsi="Calibri"/>
                <w:sz w:val="20"/>
                <w:szCs w:val="20"/>
              </w:rPr>
              <w:t xml:space="preserve">ΤΙΜΗ </w:t>
            </w:r>
          </w:p>
          <w:p w14:paraId="5E4F85E0" w14:textId="77777777" w:rsidR="00C87B2F" w:rsidRDefault="00C87B2F" w:rsidP="00AF77A9">
            <w:pPr>
              <w:pStyle w:val="2"/>
              <w:spacing w:before="0" w:after="0"/>
              <w:jc w:val="center"/>
              <w:rPr>
                <w:rFonts w:ascii="Calibri" w:hAnsi="Calibri"/>
                <w:sz w:val="20"/>
                <w:szCs w:val="20"/>
              </w:rPr>
            </w:pPr>
            <w:r>
              <w:rPr>
                <w:rFonts w:ascii="Calibri" w:hAnsi="Calibri"/>
                <w:sz w:val="20"/>
                <w:szCs w:val="20"/>
              </w:rPr>
              <w:t>ΜΟΝ</w:t>
            </w:r>
          </w:p>
        </w:tc>
        <w:tc>
          <w:tcPr>
            <w:tcW w:w="1260" w:type="dxa"/>
            <w:tcBorders>
              <w:top w:val="single" w:sz="4" w:space="0" w:color="auto"/>
              <w:left w:val="single" w:sz="4" w:space="0" w:color="auto"/>
              <w:bottom w:val="single" w:sz="4" w:space="0" w:color="auto"/>
              <w:right w:val="single" w:sz="4" w:space="0" w:color="auto"/>
            </w:tcBorders>
          </w:tcPr>
          <w:p w14:paraId="2BCFC788" w14:textId="77777777" w:rsidR="00C87B2F" w:rsidRDefault="00C87B2F" w:rsidP="00AF77A9">
            <w:pPr>
              <w:pStyle w:val="2"/>
              <w:spacing w:before="0" w:after="0"/>
              <w:jc w:val="center"/>
              <w:rPr>
                <w:rFonts w:ascii="Calibri" w:hAnsi="Calibri"/>
                <w:sz w:val="20"/>
                <w:szCs w:val="20"/>
                <w:lang w:val="en-US"/>
              </w:rPr>
            </w:pPr>
            <w:r>
              <w:rPr>
                <w:rFonts w:ascii="Calibri" w:hAnsi="Calibri"/>
                <w:sz w:val="20"/>
                <w:szCs w:val="20"/>
              </w:rPr>
              <w:t>ΔΑΠΑ</w:t>
            </w:r>
          </w:p>
          <w:p w14:paraId="5D26681F" w14:textId="77777777" w:rsidR="00C87B2F" w:rsidRDefault="00C87B2F" w:rsidP="00AF77A9">
            <w:pPr>
              <w:pStyle w:val="2"/>
              <w:spacing w:before="0" w:after="0"/>
              <w:jc w:val="center"/>
              <w:rPr>
                <w:rFonts w:ascii="Calibri" w:hAnsi="Calibri"/>
                <w:sz w:val="20"/>
                <w:szCs w:val="20"/>
              </w:rPr>
            </w:pPr>
            <w:r>
              <w:rPr>
                <w:rFonts w:ascii="Calibri" w:hAnsi="Calibri"/>
                <w:sz w:val="20"/>
                <w:szCs w:val="20"/>
              </w:rPr>
              <w:t>ΝΗ</w:t>
            </w:r>
          </w:p>
        </w:tc>
      </w:tr>
      <w:tr w:rsidR="00C87B2F" w14:paraId="55F0B369" w14:textId="77777777">
        <w:tc>
          <w:tcPr>
            <w:tcW w:w="720" w:type="dxa"/>
            <w:tcBorders>
              <w:top w:val="single" w:sz="4" w:space="0" w:color="auto"/>
              <w:left w:val="single" w:sz="4" w:space="0" w:color="auto"/>
              <w:bottom w:val="single" w:sz="4" w:space="0" w:color="auto"/>
              <w:right w:val="single" w:sz="4" w:space="0" w:color="auto"/>
            </w:tcBorders>
          </w:tcPr>
          <w:p w14:paraId="239F2F4B" w14:textId="77777777" w:rsidR="00C87B2F" w:rsidRDefault="00C87B2F" w:rsidP="00AF77A9">
            <w:pPr>
              <w:pStyle w:val="2"/>
              <w:spacing w:before="0" w:after="0"/>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CE62152" w14:textId="77777777" w:rsidR="00C87B2F" w:rsidRDefault="00C87B2F" w:rsidP="00AF77A9">
            <w:pPr>
              <w:spacing w:after="0"/>
              <w:jc w:val="center"/>
              <w:rPr>
                <w:b/>
                <w:bCs/>
                <w:sz w:val="20"/>
                <w:szCs w:val="20"/>
                <w:lang w:val="en-US"/>
              </w:rPr>
            </w:pPr>
            <w:r>
              <w:rPr>
                <w:b/>
                <w:bCs/>
                <w:sz w:val="20"/>
                <w:szCs w:val="20"/>
              </w:rPr>
              <w:t>ΜΗΧΑΝΗΜΑΤΑ ΣΥΝΕΡΓΕΙΟΥ ΠΡΑΣΙΝΟΥ</w:t>
            </w:r>
          </w:p>
        </w:tc>
        <w:tc>
          <w:tcPr>
            <w:tcW w:w="720" w:type="dxa"/>
            <w:tcBorders>
              <w:top w:val="single" w:sz="4" w:space="0" w:color="auto"/>
              <w:left w:val="single" w:sz="4" w:space="0" w:color="auto"/>
              <w:bottom w:val="single" w:sz="4" w:space="0" w:color="auto"/>
              <w:right w:val="single" w:sz="4" w:space="0" w:color="auto"/>
            </w:tcBorders>
          </w:tcPr>
          <w:p w14:paraId="13990ECC" w14:textId="77777777" w:rsidR="00C87B2F" w:rsidRDefault="00C87B2F" w:rsidP="00AF77A9">
            <w:pPr>
              <w:spacing w:after="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1D970F0" w14:textId="77777777" w:rsidR="00C87B2F" w:rsidRDefault="00C87B2F" w:rsidP="00AF77A9">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CE964E" w14:textId="77777777" w:rsidR="00C87B2F" w:rsidRDefault="00C87B2F" w:rsidP="00AF77A9">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9691690" w14:textId="77777777" w:rsidR="00C87B2F" w:rsidRDefault="00C87B2F" w:rsidP="00AF77A9">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935F31" w14:textId="77777777" w:rsidR="00C87B2F" w:rsidRDefault="00C87B2F" w:rsidP="00AF77A9">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3B79C37" w14:textId="77777777" w:rsidR="00C87B2F" w:rsidRDefault="00C87B2F" w:rsidP="00AF77A9">
            <w:pPr>
              <w:pStyle w:val="2"/>
              <w:spacing w:before="0" w:after="0"/>
              <w:jc w:val="center"/>
              <w:rPr>
                <w:rFonts w:ascii="Calibri" w:hAnsi="Calibri"/>
                <w:sz w:val="20"/>
                <w:szCs w:val="20"/>
              </w:rPr>
            </w:pPr>
          </w:p>
        </w:tc>
      </w:tr>
      <w:tr w:rsidR="00C87B2F" w14:paraId="3DD6F902" w14:textId="77777777">
        <w:tc>
          <w:tcPr>
            <w:tcW w:w="720" w:type="dxa"/>
            <w:tcBorders>
              <w:top w:val="single" w:sz="4" w:space="0" w:color="auto"/>
              <w:left w:val="single" w:sz="4" w:space="0" w:color="auto"/>
              <w:bottom w:val="single" w:sz="4" w:space="0" w:color="auto"/>
              <w:right w:val="single" w:sz="4" w:space="0" w:color="auto"/>
            </w:tcBorders>
          </w:tcPr>
          <w:p w14:paraId="0E1F9D49" w14:textId="77777777" w:rsidR="00C87B2F" w:rsidRDefault="00C87B2F" w:rsidP="00AF77A9">
            <w:pPr>
              <w:pStyle w:val="2"/>
              <w:spacing w:before="0" w:after="0"/>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DE1C0B3" w14:textId="77777777" w:rsidR="00C87B2F" w:rsidRDefault="00C87B2F" w:rsidP="00AF77A9">
            <w:pPr>
              <w:spacing w:after="0"/>
              <w:jc w:val="center"/>
              <w:rPr>
                <w:b/>
                <w:bCs/>
                <w:i/>
                <w:sz w:val="20"/>
                <w:szCs w:val="20"/>
              </w:rPr>
            </w:pPr>
            <w:r>
              <w:rPr>
                <w:b/>
                <w:bCs/>
                <w:i/>
                <w:sz w:val="20"/>
                <w:szCs w:val="20"/>
              </w:rPr>
              <w:t>ΔΕ ΑΛΕΞΑΝΔΡΟΥΠΟΛΗΣ</w:t>
            </w:r>
          </w:p>
        </w:tc>
        <w:tc>
          <w:tcPr>
            <w:tcW w:w="720" w:type="dxa"/>
            <w:tcBorders>
              <w:top w:val="single" w:sz="4" w:space="0" w:color="auto"/>
              <w:left w:val="single" w:sz="4" w:space="0" w:color="auto"/>
              <w:bottom w:val="single" w:sz="4" w:space="0" w:color="auto"/>
              <w:right w:val="single" w:sz="4" w:space="0" w:color="auto"/>
            </w:tcBorders>
          </w:tcPr>
          <w:p w14:paraId="08AA824D" w14:textId="77777777" w:rsidR="00C87B2F" w:rsidRDefault="00C87B2F" w:rsidP="00AF77A9">
            <w:pPr>
              <w:spacing w:after="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0556D69" w14:textId="77777777" w:rsidR="00C87B2F" w:rsidRDefault="00C87B2F" w:rsidP="00AF77A9">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85319C8" w14:textId="77777777" w:rsidR="00C87B2F" w:rsidRDefault="00C87B2F" w:rsidP="00AF77A9">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10CFD1" w14:textId="77777777" w:rsidR="00C87B2F" w:rsidRDefault="00C87B2F" w:rsidP="00AF77A9">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B016DAE" w14:textId="77777777" w:rsidR="00C87B2F" w:rsidRDefault="00C87B2F" w:rsidP="00AF77A9">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D95D23" w14:textId="77777777" w:rsidR="00C87B2F" w:rsidRDefault="00C87B2F" w:rsidP="00AF77A9">
            <w:pPr>
              <w:pStyle w:val="2"/>
              <w:spacing w:before="0" w:after="0"/>
              <w:jc w:val="center"/>
              <w:rPr>
                <w:rFonts w:ascii="Calibri" w:hAnsi="Calibri"/>
                <w:sz w:val="20"/>
                <w:szCs w:val="20"/>
              </w:rPr>
            </w:pPr>
          </w:p>
        </w:tc>
      </w:tr>
      <w:tr w:rsidR="00C87B2F" w14:paraId="0C762B71" w14:textId="77777777">
        <w:tc>
          <w:tcPr>
            <w:tcW w:w="720" w:type="dxa"/>
            <w:tcBorders>
              <w:top w:val="single" w:sz="4" w:space="0" w:color="auto"/>
              <w:left w:val="single" w:sz="4" w:space="0" w:color="auto"/>
              <w:bottom w:val="single" w:sz="4" w:space="0" w:color="auto"/>
              <w:right w:val="single" w:sz="4" w:space="0" w:color="auto"/>
            </w:tcBorders>
          </w:tcPr>
          <w:p w14:paraId="7B1B8DC7" w14:textId="77777777" w:rsidR="00C87B2F" w:rsidRDefault="00C87B2F" w:rsidP="00AF77A9">
            <w:pPr>
              <w:pStyle w:val="2"/>
              <w:spacing w:before="0" w:after="0"/>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1AF324" w14:textId="77777777" w:rsidR="00C87B2F" w:rsidRDefault="00C87B2F" w:rsidP="00AF77A9">
            <w:pPr>
              <w:spacing w:after="0"/>
              <w:jc w:val="center"/>
              <w:rPr>
                <w:b/>
                <w:bCs/>
                <w:sz w:val="20"/>
                <w:szCs w:val="20"/>
              </w:rPr>
            </w:pPr>
            <w:r>
              <w:rPr>
                <w:b/>
                <w:bCs/>
                <w:sz w:val="20"/>
                <w:szCs w:val="20"/>
              </w:rPr>
              <w:t>Χλοοκοπτικά</w:t>
            </w:r>
          </w:p>
        </w:tc>
        <w:tc>
          <w:tcPr>
            <w:tcW w:w="720" w:type="dxa"/>
            <w:tcBorders>
              <w:top w:val="single" w:sz="4" w:space="0" w:color="auto"/>
              <w:left w:val="single" w:sz="4" w:space="0" w:color="auto"/>
              <w:bottom w:val="single" w:sz="4" w:space="0" w:color="auto"/>
              <w:right w:val="single" w:sz="4" w:space="0" w:color="auto"/>
            </w:tcBorders>
          </w:tcPr>
          <w:p w14:paraId="03EEA2FE" w14:textId="77777777" w:rsidR="00C87B2F" w:rsidRDefault="00C87B2F" w:rsidP="00AF77A9">
            <w:pPr>
              <w:spacing w:after="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4EFA7F0" w14:textId="77777777" w:rsidR="00C87B2F" w:rsidRDefault="00C87B2F" w:rsidP="00AF77A9">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90A8ED6" w14:textId="77777777" w:rsidR="00C87B2F" w:rsidRDefault="00C87B2F" w:rsidP="00AF77A9">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51669E8" w14:textId="77777777" w:rsidR="00C87B2F" w:rsidRDefault="00C87B2F" w:rsidP="00AF77A9">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E9ABAC" w14:textId="77777777" w:rsidR="00C87B2F" w:rsidRDefault="00C87B2F" w:rsidP="00AF77A9">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6B9669" w14:textId="77777777" w:rsidR="00C87B2F" w:rsidRDefault="00C87B2F" w:rsidP="00AF77A9">
            <w:pPr>
              <w:pStyle w:val="2"/>
              <w:spacing w:before="0" w:after="0"/>
              <w:jc w:val="center"/>
              <w:rPr>
                <w:rFonts w:ascii="Calibri" w:hAnsi="Calibri"/>
                <w:sz w:val="20"/>
                <w:szCs w:val="20"/>
              </w:rPr>
            </w:pPr>
          </w:p>
        </w:tc>
      </w:tr>
      <w:tr w:rsidR="00C87B2F" w14:paraId="74A0BA3F" w14:textId="77777777">
        <w:tc>
          <w:tcPr>
            <w:tcW w:w="720" w:type="dxa"/>
            <w:tcBorders>
              <w:top w:val="single" w:sz="4" w:space="0" w:color="auto"/>
              <w:left w:val="single" w:sz="4" w:space="0" w:color="auto"/>
              <w:bottom w:val="single" w:sz="4" w:space="0" w:color="auto"/>
              <w:right w:val="single" w:sz="4" w:space="0" w:color="auto"/>
            </w:tcBorders>
          </w:tcPr>
          <w:p w14:paraId="2C6D33BE"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466C182" w14:textId="77777777" w:rsidR="00C87B2F" w:rsidRDefault="00C87B2F">
            <w:pPr>
              <w:rPr>
                <w:bCs/>
                <w:color w:val="000000"/>
                <w:sz w:val="20"/>
                <w:szCs w:val="20"/>
              </w:rPr>
            </w:pPr>
            <w:r>
              <w:rPr>
                <w:bCs/>
                <w:color w:val="000000"/>
                <w:sz w:val="20"/>
                <w:szCs w:val="20"/>
              </w:rPr>
              <w:t>Αλλαγή λαδιών κινητήρα χλοοκοπτικού Viking , husgvarna , oleo mac , rover  (δέκα  χλοοκοπτικά)</w:t>
            </w:r>
          </w:p>
        </w:tc>
        <w:tc>
          <w:tcPr>
            <w:tcW w:w="720" w:type="dxa"/>
            <w:tcBorders>
              <w:top w:val="single" w:sz="4" w:space="0" w:color="auto"/>
              <w:left w:val="single" w:sz="4" w:space="0" w:color="auto"/>
              <w:bottom w:val="single" w:sz="4" w:space="0" w:color="auto"/>
              <w:right w:val="single" w:sz="4" w:space="0" w:color="auto"/>
            </w:tcBorders>
          </w:tcPr>
          <w:p w14:paraId="251A8EFD" w14:textId="77777777" w:rsidR="00C87B2F" w:rsidRDefault="00C87B2F">
            <w:pPr>
              <w:jc w:val="center"/>
              <w:rPr>
                <w:bCs/>
                <w:color w:val="000000"/>
                <w:sz w:val="20"/>
                <w:szCs w:val="20"/>
              </w:rPr>
            </w:pPr>
            <w:r>
              <w:rPr>
                <w:bCs/>
                <w:color w:val="000000"/>
                <w:sz w:val="20"/>
                <w:szCs w:val="20"/>
              </w:rPr>
              <w:t>ώρα</w:t>
            </w:r>
          </w:p>
        </w:tc>
        <w:tc>
          <w:tcPr>
            <w:tcW w:w="1080" w:type="dxa"/>
            <w:tcBorders>
              <w:top w:val="single" w:sz="4" w:space="0" w:color="auto"/>
              <w:left w:val="single" w:sz="4" w:space="0" w:color="auto"/>
              <w:bottom w:val="single" w:sz="4" w:space="0" w:color="auto"/>
              <w:right w:val="single" w:sz="4" w:space="0" w:color="auto"/>
            </w:tcBorders>
          </w:tcPr>
          <w:p w14:paraId="06EC5602"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3AC32E4"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70291617" w14:textId="77777777" w:rsidR="00C87B2F" w:rsidRDefault="00C87B2F">
            <w:pPr>
              <w:jc w:val="center"/>
              <w:rPr>
                <w:bCs/>
                <w:color w:val="000000"/>
                <w:sz w:val="20"/>
                <w:szCs w:val="20"/>
              </w:rPr>
            </w:pPr>
            <w:r>
              <w:rPr>
                <w:bCs/>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73415236" w14:textId="77777777" w:rsidR="00C87B2F" w:rsidRDefault="00C87B2F">
            <w:pPr>
              <w:jc w:val="center"/>
              <w:rPr>
                <w:bCs/>
                <w:color w:val="000000"/>
                <w:sz w:val="20"/>
                <w:szCs w:val="20"/>
              </w:rPr>
            </w:pPr>
            <w:r>
              <w:rPr>
                <w:bCs/>
                <w:color w:val="000000"/>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2BFBC426" w14:textId="77777777" w:rsidR="00C87B2F" w:rsidRDefault="00C87B2F">
            <w:pPr>
              <w:jc w:val="center"/>
              <w:rPr>
                <w:bCs/>
                <w:color w:val="000000"/>
                <w:sz w:val="20"/>
                <w:szCs w:val="20"/>
              </w:rPr>
            </w:pPr>
            <w:r>
              <w:rPr>
                <w:bCs/>
                <w:color w:val="000000"/>
                <w:sz w:val="20"/>
                <w:szCs w:val="20"/>
              </w:rPr>
              <w:t>250,00</w:t>
            </w:r>
          </w:p>
        </w:tc>
      </w:tr>
      <w:tr w:rsidR="00C87B2F" w14:paraId="4E2B8F3A" w14:textId="77777777">
        <w:tc>
          <w:tcPr>
            <w:tcW w:w="720" w:type="dxa"/>
            <w:tcBorders>
              <w:top w:val="single" w:sz="4" w:space="0" w:color="auto"/>
              <w:left w:val="single" w:sz="4" w:space="0" w:color="auto"/>
              <w:bottom w:val="single" w:sz="4" w:space="0" w:color="auto"/>
              <w:right w:val="single" w:sz="4" w:space="0" w:color="auto"/>
            </w:tcBorders>
          </w:tcPr>
          <w:p w14:paraId="5515F7EC"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6D50E72" w14:textId="77777777" w:rsidR="00C87B2F" w:rsidRDefault="00C87B2F">
            <w:pPr>
              <w:rPr>
                <w:bCs/>
                <w:color w:val="000000"/>
                <w:sz w:val="20"/>
                <w:szCs w:val="20"/>
              </w:rPr>
            </w:pPr>
            <w:r>
              <w:rPr>
                <w:bCs/>
                <w:color w:val="000000"/>
                <w:sz w:val="20"/>
                <w:szCs w:val="20"/>
              </w:rPr>
              <w:t xml:space="preserve">Καθαρισμός  καρμπυρατέρ  Viking -husgvarna , oleo mac , rover    (εννέα   χλοοκοπτικά) </w:t>
            </w:r>
          </w:p>
        </w:tc>
        <w:tc>
          <w:tcPr>
            <w:tcW w:w="720" w:type="dxa"/>
            <w:tcBorders>
              <w:top w:val="single" w:sz="4" w:space="0" w:color="auto"/>
              <w:left w:val="single" w:sz="4" w:space="0" w:color="auto"/>
              <w:bottom w:val="single" w:sz="4" w:space="0" w:color="auto"/>
              <w:right w:val="single" w:sz="4" w:space="0" w:color="auto"/>
            </w:tcBorders>
          </w:tcPr>
          <w:p w14:paraId="769812F6" w14:textId="77777777" w:rsidR="00C87B2F" w:rsidRDefault="00C87B2F">
            <w:pPr>
              <w:rPr>
                <w:bCs/>
                <w:color w:val="000000"/>
                <w:sz w:val="20"/>
                <w:szCs w:val="20"/>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31C689E"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3E65BFA"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276352D9" w14:textId="77777777" w:rsidR="00C87B2F" w:rsidRDefault="00C87B2F">
            <w:pPr>
              <w:jc w:val="center"/>
              <w:rPr>
                <w:bCs/>
                <w:color w:val="000000"/>
                <w:sz w:val="20"/>
                <w:szCs w:val="20"/>
              </w:rPr>
            </w:pPr>
            <w:r>
              <w:rPr>
                <w:bCs/>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14:paraId="286E1E2F" w14:textId="77777777" w:rsidR="00C87B2F" w:rsidRDefault="00C87B2F">
            <w:pPr>
              <w:jc w:val="center"/>
              <w:rPr>
                <w:bCs/>
                <w:color w:val="000000"/>
                <w:sz w:val="20"/>
                <w:szCs w:val="20"/>
              </w:rPr>
            </w:pPr>
            <w:r>
              <w:rPr>
                <w:bCs/>
                <w:color w:val="000000"/>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2388B244" w14:textId="77777777" w:rsidR="00C87B2F" w:rsidRDefault="00C87B2F">
            <w:pPr>
              <w:jc w:val="center"/>
              <w:rPr>
                <w:bCs/>
                <w:color w:val="000000"/>
                <w:sz w:val="20"/>
                <w:szCs w:val="20"/>
              </w:rPr>
            </w:pPr>
            <w:r>
              <w:rPr>
                <w:bCs/>
                <w:color w:val="000000"/>
                <w:sz w:val="20"/>
                <w:szCs w:val="20"/>
              </w:rPr>
              <w:t>180,00</w:t>
            </w:r>
          </w:p>
        </w:tc>
      </w:tr>
      <w:tr w:rsidR="00C87B2F" w14:paraId="79C092FA" w14:textId="77777777">
        <w:tc>
          <w:tcPr>
            <w:tcW w:w="720" w:type="dxa"/>
            <w:tcBorders>
              <w:top w:val="single" w:sz="4" w:space="0" w:color="auto"/>
              <w:left w:val="single" w:sz="4" w:space="0" w:color="auto"/>
              <w:bottom w:val="single" w:sz="4" w:space="0" w:color="auto"/>
              <w:right w:val="single" w:sz="4" w:space="0" w:color="auto"/>
            </w:tcBorders>
          </w:tcPr>
          <w:p w14:paraId="78228A9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02AEF75" w14:textId="77777777" w:rsidR="00C87B2F" w:rsidRDefault="00C87B2F">
            <w:pPr>
              <w:rPr>
                <w:bCs/>
                <w:color w:val="000000"/>
                <w:sz w:val="20"/>
                <w:szCs w:val="20"/>
              </w:rPr>
            </w:pPr>
            <w:r>
              <w:rPr>
                <w:bCs/>
                <w:color w:val="000000"/>
                <w:sz w:val="20"/>
                <w:szCs w:val="20"/>
              </w:rPr>
              <w:t>Αλλαγή φίλτρων-μπουζί  χλοοκοπτικών viking-husgvarna- oleo mac- rover (δέκα  χλοοκοπτικά)</w:t>
            </w:r>
          </w:p>
        </w:tc>
        <w:tc>
          <w:tcPr>
            <w:tcW w:w="720" w:type="dxa"/>
            <w:tcBorders>
              <w:top w:val="single" w:sz="4" w:space="0" w:color="auto"/>
              <w:left w:val="single" w:sz="4" w:space="0" w:color="auto"/>
              <w:bottom w:val="single" w:sz="4" w:space="0" w:color="auto"/>
              <w:right w:val="single" w:sz="4" w:space="0" w:color="auto"/>
            </w:tcBorders>
          </w:tcPr>
          <w:p w14:paraId="6A315569" w14:textId="77777777" w:rsidR="00C87B2F" w:rsidRDefault="00C87B2F">
            <w:pPr>
              <w:rPr>
                <w:bCs/>
                <w:color w:val="000000"/>
                <w:sz w:val="20"/>
                <w:szCs w:val="20"/>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1A68B4B"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D3A702B"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75EE1D1A" w14:textId="77777777" w:rsidR="00C87B2F" w:rsidRDefault="00C87B2F">
            <w:pPr>
              <w:jc w:val="center"/>
              <w:rPr>
                <w:bCs/>
                <w:color w:val="000000"/>
                <w:sz w:val="20"/>
                <w:szCs w:val="20"/>
              </w:rPr>
            </w:pPr>
            <w:r>
              <w:rPr>
                <w:bCs/>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4ADF6103" w14:textId="77777777" w:rsidR="00C87B2F" w:rsidRDefault="00C87B2F">
            <w:pPr>
              <w:jc w:val="center"/>
              <w:rPr>
                <w:bCs/>
                <w:color w:val="000000"/>
                <w:sz w:val="20"/>
                <w:szCs w:val="20"/>
              </w:rPr>
            </w:pPr>
            <w:r>
              <w:rPr>
                <w:bCs/>
                <w:color w:val="000000"/>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76997F96" w14:textId="77777777" w:rsidR="00C87B2F" w:rsidRDefault="00C87B2F">
            <w:pPr>
              <w:jc w:val="center"/>
              <w:rPr>
                <w:bCs/>
                <w:color w:val="000000"/>
                <w:sz w:val="20"/>
                <w:szCs w:val="20"/>
              </w:rPr>
            </w:pPr>
            <w:r>
              <w:rPr>
                <w:bCs/>
                <w:color w:val="000000"/>
                <w:sz w:val="20"/>
                <w:szCs w:val="20"/>
              </w:rPr>
              <w:t>250,00</w:t>
            </w:r>
          </w:p>
        </w:tc>
      </w:tr>
      <w:tr w:rsidR="00C87B2F" w14:paraId="6E9C89E2" w14:textId="77777777">
        <w:tc>
          <w:tcPr>
            <w:tcW w:w="720" w:type="dxa"/>
            <w:tcBorders>
              <w:top w:val="single" w:sz="4" w:space="0" w:color="auto"/>
              <w:left w:val="single" w:sz="4" w:space="0" w:color="auto"/>
              <w:bottom w:val="single" w:sz="4" w:space="0" w:color="auto"/>
              <w:right w:val="single" w:sz="4" w:space="0" w:color="auto"/>
            </w:tcBorders>
          </w:tcPr>
          <w:p w14:paraId="6BD379D4"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AF5A158" w14:textId="77777777" w:rsidR="00C87B2F" w:rsidRDefault="00C87B2F">
            <w:pPr>
              <w:rPr>
                <w:bCs/>
                <w:color w:val="000000"/>
                <w:sz w:val="20"/>
                <w:szCs w:val="20"/>
              </w:rPr>
            </w:pPr>
            <w:r>
              <w:rPr>
                <w:bCs/>
                <w:color w:val="000000"/>
                <w:sz w:val="20"/>
                <w:szCs w:val="20"/>
              </w:rPr>
              <w:t>Ίσιωμα στροφάλου χλοοκοπτικών  Viking ΜΒ 505 και MB 650 T -husgvarna(δέκα  χλοοκοπτικά)</w:t>
            </w:r>
          </w:p>
        </w:tc>
        <w:tc>
          <w:tcPr>
            <w:tcW w:w="720" w:type="dxa"/>
            <w:tcBorders>
              <w:top w:val="single" w:sz="4" w:space="0" w:color="auto"/>
              <w:left w:val="single" w:sz="4" w:space="0" w:color="auto"/>
              <w:bottom w:val="single" w:sz="4" w:space="0" w:color="auto"/>
              <w:right w:val="single" w:sz="4" w:space="0" w:color="auto"/>
            </w:tcBorders>
          </w:tcPr>
          <w:p w14:paraId="2C3B7307" w14:textId="77777777" w:rsidR="00C87B2F" w:rsidRDefault="00C87B2F">
            <w:pPr>
              <w:rPr>
                <w:color w:val="000000"/>
                <w:sz w:val="20"/>
                <w:szCs w:val="20"/>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FB8A702"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9EC0544"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1E92E031" w14:textId="77777777" w:rsidR="00C87B2F" w:rsidRDefault="00C87B2F">
            <w:pPr>
              <w:jc w:val="center"/>
              <w:rPr>
                <w:bCs/>
                <w:color w:val="000000"/>
                <w:sz w:val="20"/>
                <w:szCs w:val="20"/>
              </w:rPr>
            </w:pPr>
            <w:r>
              <w:rPr>
                <w:bCs/>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03AF6D27" w14:textId="77777777" w:rsidR="00C87B2F" w:rsidRDefault="00C87B2F">
            <w:pPr>
              <w:jc w:val="center"/>
              <w:rPr>
                <w:bCs/>
                <w:color w:val="000000"/>
                <w:sz w:val="20"/>
                <w:szCs w:val="20"/>
              </w:rPr>
            </w:pPr>
            <w:r>
              <w:rPr>
                <w:bCs/>
                <w:color w:val="000000"/>
                <w:sz w:val="20"/>
                <w:szCs w:val="20"/>
              </w:rPr>
              <w:t>110,00</w:t>
            </w:r>
          </w:p>
        </w:tc>
        <w:tc>
          <w:tcPr>
            <w:tcW w:w="1260" w:type="dxa"/>
            <w:tcBorders>
              <w:top w:val="single" w:sz="4" w:space="0" w:color="auto"/>
              <w:left w:val="single" w:sz="4" w:space="0" w:color="auto"/>
              <w:bottom w:val="single" w:sz="4" w:space="0" w:color="auto"/>
              <w:right w:val="single" w:sz="4" w:space="0" w:color="auto"/>
            </w:tcBorders>
          </w:tcPr>
          <w:p w14:paraId="7BFB313A" w14:textId="77777777" w:rsidR="00C87B2F" w:rsidRDefault="00C87B2F">
            <w:pPr>
              <w:jc w:val="center"/>
              <w:rPr>
                <w:bCs/>
                <w:color w:val="000000"/>
                <w:sz w:val="20"/>
                <w:szCs w:val="20"/>
              </w:rPr>
            </w:pPr>
            <w:r>
              <w:rPr>
                <w:bCs/>
                <w:color w:val="000000"/>
                <w:sz w:val="20"/>
                <w:szCs w:val="20"/>
              </w:rPr>
              <w:t>1100,00</w:t>
            </w:r>
          </w:p>
        </w:tc>
      </w:tr>
      <w:tr w:rsidR="00C87B2F" w14:paraId="0B82AA6F" w14:textId="77777777">
        <w:tc>
          <w:tcPr>
            <w:tcW w:w="720" w:type="dxa"/>
            <w:tcBorders>
              <w:top w:val="single" w:sz="4" w:space="0" w:color="auto"/>
              <w:left w:val="single" w:sz="4" w:space="0" w:color="auto"/>
              <w:bottom w:val="single" w:sz="4" w:space="0" w:color="auto"/>
              <w:right w:val="single" w:sz="4" w:space="0" w:color="auto"/>
            </w:tcBorders>
          </w:tcPr>
          <w:p w14:paraId="0662A136"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0CF3CB5" w14:textId="77777777" w:rsidR="00C87B2F" w:rsidRDefault="00C87B2F">
            <w:pPr>
              <w:rPr>
                <w:bCs/>
                <w:color w:val="000000"/>
                <w:sz w:val="20"/>
                <w:szCs w:val="20"/>
                <w:lang w:val="el-GR"/>
              </w:rPr>
            </w:pPr>
            <w:r>
              <w:rPr>
                <w:bCs/>
                <w:color w:val="000000"/>
                <w:sz w:val="20"/>
                <w:szCs w:val="20"/>
                <w:lang w:val="el-GR"/>
              </w:rPr>
              <w:t xml:space="preserve">Αντικατάσταση βάσεις μαχαιριών  χλοοκοπτικού </w:t>
            </w:r>
            <w:r>
              <w:rPr>
                <w:bCs/>
                <w:color w:val="000000"/>
                <w:sz w:val="20"/>
                <w:szCs w:val="20"/>
              </w:rPr>
              <w:t>Viking</w:t>
            </w:r>
            <w:r>
              <w:rPr>
                <w:bCs/>
                <w:color w:val="000000"/>
                <w:sz w:val="20"/>
                <w:szCs w:val="20"/>
                <w:lang w:val="el-GR"/>
              </w:rPr>
              <w:t>-</w:t>
            </w:r>
            <w:r>
              <w:rPr>
                <w:bCs/>
                <w:color w:val="000000"/>
                <w:sz w:val="20"/>
                <w:szCs w:val="20"/>
              </w:rPr>
              <w:t>husgvarna</w:t>
            </w:r>
            <w:r>
              <w:rPr>
                <w:bCs/>
                <w:color w:val="000000"/>
                <w:sz w:val="20"/>
                <w:szCs w:val="20"/>
                <w:lang w:val="el-GR"/>
              </w:rPr>
              <w:t xml:space="preserve"> ( δέκα χλοοκοπτικά) </w:t>
            </w:r>
          </w:p>
        </w:tc>
        <w:tc>
          <w:tcPr>
            <w:tcW w:w="720" w:type="dxa"/>
            <w:tcBorders>
              <w:top w:val="single" w:sz="4" w:space="0" w:color="auto"/>
              <w:left w:val="single" w:sz="4" w:space="0" w:color="auto"/>
              <w:bottom w:val="single" w:sz="4" w:space="0" w:color="auto"/>
              <w:right w:val="single" w:sz="4" w:space="0" w:color="auto"/>
            </w:tcBorders>
          </w:tcPr>
          <w:p w14:paraId="7958A60C" w14:textId="77777777" w:rsidR="00C87B2F" w:rsidRDefault="00C87B2F">
            <w:pPr>
              <w:rPr>
                <w:color w:val="000000"/>
                <w:sz w:val="20"/>
                <w:szCs w:val="20"/>
                <w:lang w:val="el-GR"/>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8E70056"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104C553"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1F12D214" w14:textId="77777777" w:rsidR="00C87B2F" w:rsidRDefault="00C87B2F">
            <w:pPr>
              <w:jc w:val="center"/>
              <w:rPr>
                <w:bCs/>
                <w:color w:val="000000"/>
                <w:sz w:val="20"/>
                <w:szCs w:val="20"/>
              </w:rPr>
            </w:pPr>
            <w:r>
              <w:rPr>
                <w:bCs/>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30120356" w14:textId="77777777" w:rsidR="00C87B2F" w:rsidRDefault="00C87B2F">
            <w:pPr>
              <w:jc w:val="center"/>
              <w:rPr>
                <w:bCs/>
                <w:color w:val="000000"/>
                <w:sz w:val="20"/>
                <w:szCs w:val="20"/>
              </w:rPr>
            </w:pPr>
            <w:r>
              <w:rPr>
                <w:bCs/>
                <w:color w:val="000000"/>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3E16CB51" w14:textId="77777777" w:rsidR="00C87B2F" w:rsidRDefault="00C87B2F">
            <w:pPr>
              <w:jc w:val="center"/>
              <w:rPr>
                <w:bCs/>
                <w:color w:val="000000"/>
                <w:sz w:val="20"/>
                <w:szCs w:val="20"/>
              </w:rPr>
            </w:pPr>
            <w:r>
              <w:rPr>
                <w:bCs/>
                <w:color w:val="000000"/>
                <w:sz w:val="20"/>
                <w:szCs w:val="20"/>
              </w:rPr>
              <w:t>400,00</w:t>
            </w:r>
          </w:p>
        </w:tc>
      </w:tr>
      <w:tr w:rsidR="00C87B2F" w14:paraId="614D1343" w14:textId="77777777">
        <w:tc>
          <w:tcPr>
            <w:tcW w:w="720" w:type="dxa"/>
            <w:tcBorders>
              <w:top w:val="single" w:sz="4" w:space="0" w:color="auto"/>
              <w:left w:val="single" w:sz="4" w:space="0" w:color="auto"/>
              <w:bottom w:val="single" w:sz="4" w:space="0" w:color="auto"/>
              <w:right w:val="single" w:sz="4" w:space="0" w:color="auto"/>
            </w:tcBorders>
          </w:tcPr>
          <w:p w14:paraId="2ED12D28"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9BE204A" w14:textId="77777777" w:rsidR="00C87B2F" w:rsidRDefault="00C87B2F">
            <w:pPr>
              <w:rPr>
                <w:bCs/>
                <w:color w:val="000000"/>
                <w:sz w:val="20"/>
                <w:szCs w:val="20"/>
              </w:rPr>
            </w:pPr>
            <w:r>
              <w:rPr>
                <w:bCs/>
                <w:color w:val="000000"/>
                <w:sz w:val="20"/>
                <w:szCs w:val="20"/>
              </w:rPr>
              <w:t>Αλλαγή Μαχαίρια Viking -husgvarna(οκτώ χλοοκοπτικά)</w:t>
            </w:r>
          </w:p>
        </w:tc>
        <w:tc>
          <w:tcPr>
            <w:tcW w:w="720" w:type="dxa"/>
            <w:tcBorders>
              <w:top w:val="single" w:sz="4" w:space="0" w:color="auto"/>
              <w:left w:val="single" w:sz="4" w:space="0" w:color="auto"/>
              <w:bottom w:val="single" w:sz="4" w:space="0" w:color="auto"/>
              <w:right w:val="single" w:sz="4" w:space="0" w:color="auto"/>
            </w:tcBorders>
          </w:tcPr>
          <w:p w14:paraId="7DE978AB" w14:textId="77777777" w:rsidR="00C87B2F" w:rsidRDefault="00C87B2F">
            <w:pPr>
              <w:rPr>
                <w:bCs/>
                <w:color w:val="000000"/>
                <w:sz w:val="20"/>
                <w:szCs w:val="20"/>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0C72466"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14:paraId="72CBFC4C" w14:textId="77777777" w:rsidR="00C87B2F" w:rsidRDefault="00C87B2F">
            <w:pPr>
              <w:jc w:val="center"/>
              <w:rPr>
                <w:rFonts w:cs="Arial"/>
                <w:bCs/>
                <w:color w:val="000000"/>
                <w:sz w:val="20"/>
                <w:szCs w:val="20"/>
              </w:rPr>
            </w:pPr>
            <w:r>
              <w:rPr>
                <w:rFonts w:cs="Arial"/>
                <w:bCs/>
                <w:color w:val="000000"/>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169AE600" w14:textId="77777777" w:rsidR="00C87B2F" w:rsidRDefault="00C87B2F">
            <w:pPr>
              <w:jc w:val="center"/>
              <w:rPr>
                <w:bCs/>
                <w:color w:val="000000"/>
                <w:sz w:val="20"/>
                <w:szCs w:val="20"/>
              </w:rPr>
            </w:pPr>
            <w:r>
              <w:rPr>
                <w:bCs/>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4F764CB7" w14:textId="77777777" w:rsidR="00C87B2F" w:rsidRDefault="00C87B2F">
            <w:pPr>
              <w:jc w:val="center"/>
              <w:rPr>
                <w:bCs/>
                <w:color w:val="000000"/>
                <w:sz w:val="20"/>
                <w:szCs w:val="20"/>
              </w:rPr>
            </w:pPr>
            <w:r>
              <w:rPr>
                <w:bCs/>
                <w:color w:val="000000"/>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0869E399" w14:textId="77777777" w:rsidR="00C87B2F" w:rsidRDefault="00C87B2F">
            <w:pPr>
              <w:jc w:val="center"/>
              <w:rPr>
                <w:bCs/>
                <w:color w:val="000000"/>
                <w:sz w:val="20"/>
                <w:szCs w:val="20"/>
              </w:rPr>
            </w:pPr>
            <w:r>
              <w:rPr>
                <w:bCs/>
                <w:color w:val="000000"/>
                <w:sz w:val="20"/>
                <w:szCs w:val="20"/>
              </w:rPr>
              <w:t>280,00</w:t>
            </w:r>
          </w:p>
        </w:tc>
      </w:tr>
      <w:tr w:rsidR="00C87B2F" w14:paraId="6AFDDD92" w14:textId="77777777">
        <w:tc>
          <w:tcPr>
            <w:tcW w:w="720" w:type="dxa"/>
            <w:tcBorders>
              <w:top w:val="single" w:sz="4" w:space="0" w:color="auto"/>
              <w:left w:val="single" w:sz="4" w:space="0" w:color="auto"/>
              <w:bottom w:val="single" w:sz="4" w:space="0" w:color="auto"/>
              <w:right w:val="single" w:sz="4" w:space="0" w:color="auto"/>
            </w:tcBorders>
          </w:tcPr>
          <w:p w14:paraId="64E8D165"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2B60AA6" w14:textId="77777777" w:rsidR="00C87B2F" w:rsidRDefault="00C87B2F">
            <w:pPr>
              <w:rPr>
                <w:bCs/>
                <w:color w:val="000000"/>
                <w:sz w:val="20"/>
                <w:szCs w:val="20"/>
                <w:lang w:val="el-GR"/>
              </w:rPr>
            </w:pPr>
            <w:r>
              <w:rPr>
                <w:bCs/>
                <w:color w:val="000000"/>
                <w:sz w:val="20"/>
                <w:szCs w:val="20"/>
                <w:lang w:val="el-GR"/>
              </w:rPr>
              <w:t xml:space="preserve">Αντικατάσταση κάρτερ καπάκι χλοοκοπτικού </w:t>
            </w:r>
            <w:r>
              <w:rPr>
                <w:bCs/>
                <w:color w:val="000000"/>
                <w:sz w:val="20"/>
                <w:szCs w:val="20"/>
              </w:rPr>
              <w:t>Viking</w:t>
            </w:r>
            <w:r>
              <w:rPr>
                <w:bCs/>
                <w:color w:val="000000"/>
                <w:sz w:val="20"/>
                <w:szCs w:val="20"/>
                <w:lang w:val="el-GR"/>
              </w:rPr>
              <w:t>-</w:t>
            </w:r>
            <w:r>
              <w:rPr>
                <w:bCs/>
                <w:color w:val="000000"/>
                <w:sz w:val="20"/>
                <w:szCs w:val="20"/>
              </w:rPr>
              <w:t>Husqvarna</w:t>
            </w:r>
            <w:r>
              <w:rPr>
                <w:bCs/>
                <w:color w:val="000000"/>
                <w:sz w:val="20"/>
                <w:szCs w:val="20"/>
                <w:lang w:val="el-GR"/>
              </w:rPr>
              <w:t xml:space="preserve"> (τρία χλοοκοπτικά) </w:t>
            </w:r>
          </w:p>
        </w:tc>
        <w:tc>
          <w:tcPr>
            <w:tcW w:w="720" w:type="dxa"/>
            <w:tcBorders>
              <w:top w:val="single" w:sz="4" w:space="0" w:color="auto"/>
              <w:left w:val="single" w:sz="4" w:space="0" w:color="auto"/>
              <w:bottom w:val="single" w:sz="4" w:space="0" w:color="auto"/>
              <w:right w:val="single" w:sz="4" w:space="0" w:color="auto"/>
            </w:tcBorders>
          </w:tcPr>
          <w:p w14:paraId="2CC35EEB" w14:textId="77777777" w:rsidR="00C87B2F" w:rsidRDefault="00C87B2F">
            <w:pPr>
              <w:rPr>
                <w:bCs/>
                <w:color w:val="000000"/>
                <w:sz w:val="20"/>
                <w:szCs w:val="20"/>
                <w:lang w:val="el-GR"/>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E1D2454"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F0784E2"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E8187D2" w14:textId="77777777" w:rsidR="00C87B2F" w:rsidRDefault="00C87B2F">
            <w:pPr>
              <w:jc w:val="center"/>
              <w:rPr>
                <w:bCs/>
                <w:color w:val="000000"/>
                <w:sz w:val="20"/>
                <w:szCs w:val="20"/>
              </w:rPr>
            </w:pPr>
            <w:r>
              <w:rPr>
                <w:bCs/>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4A448C8F" w14:textId="77777777" w:rsidR="00C87B2F" w:rsidRDefault="00C87B2F">
            <w:pPr>
              <w:jc w:val="center"/>
              <w:rPr>
                <w:bCs/>
                <w:color w:val="000000"/>
                <w:sz w:val="20"/>
                <w:szCs w:val="20"/>
              </w:rPr>
            </w:pPr>
            <w:r>
              <w:rPr>
                <w:bCs/>
                <w:color w:val="000000"/>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42D11ACC" w14:textId="77777777" w:rsidR="00C87B2F" w:rsidRDefault="00C87B2F">
            <w:pPr>
              <w:jc w:val="center"/>
              <w:rPr>
                <w:bCs/>
                <w:color w:val="000000"/>
                <w:sz w:val="20"/>
                <w:szCs w:val="20"/>
              </w:rPr>
            </w:pPr>
            <w:r>
              <w:rPr>
                <w:bCs/>
                <w:color w:val="000000"/>
                <w:sz w:val="20"/>
                <w:szCs w:val="20"/>
              </w:rPr>
              <w:t>105,00</w:t>
            </w:r>
          </w:p>
        </w:tc>
      </w:tr>
      <w:tr w:rsidR="00C87B2F" w14:paraId="62A4F75D" w14:textId="77777777">
        <w:tc>
          <w:tcPr>
            <w:tcW w:w="720" w:type="dxa"/>
            <w:tcBorders>
              <w:top w:val="single" w:sz="4" w:space="0" w:color="auto"/>
              <w:left w:val="single" w:sz="4" w:space="0" w:color="auto"/>
              <w:bottom w:val="single" w:sz="4" w:space="0" w:color="auto"/>
              <w:right w:val="single" w:sz="4" w:space="0" w:color="auto"/>
            </w:tcBorders>
          </w:tcPr>
          <w:p w14:paraId="282A2599"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3F12649" w14:textId="77777777" w:rsidR="00C87B2F" w:rsidRDefault="00C87B2F">
            <w:pPr>
              <w:rPr>
                <w:bCs/>
                <w:color w:val="000000"/>
                <w:sz w:val="20"/>
                <w:szCs w:val="20"/>
              </w:rPr>
            </w:pPr>
            <w:r>
              <w:rPr>
                <w:bCs/>
                <w:color w:val="000000"/>
                <w:sz w:val="20"/>
                <w:szCs w:val="20"/>
              </w:rPr>
              <w:t>Αλλαγή  ιμάντων χλοοκοπτικού Viking MP505 -husgvarna(εννέα χλοοκοπτικά)</w:t>
            </w:r>
          </w:p>
        </w:tc>
        <w:tc>
          <w:tcPr>
            <w:tcW w:w="720" w:type="dxa"/>
            <w:tcBorders>
              <w:top w:val="single" w:sz="4" w:space="0" w:color="auto"/>
              <w:left w:val="single" w:sz="4" w:space="0" w:color="auto"/>
              <w:bottom w:val="single" w:sz="4" w:space="0" w:color="auto"/>
              <w:right w:val="single" w:sz="4" w:space="0" w:color="auto"/>
            </w:tcBorders>
          </w:tcPr>
          <w:p w14:paraId="0556B835" w14:textId="77777777" w:rsidR="00C87B2F" w:rsidRDefault="00C87B2F">
            <w:pPr>
              <w:rPr>
                <w:color w:val="000000"/>
                <w:sz w:val="20"/>
                <w:szCs w:val="20"/>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AE57C21" w14:textId="77777777" w:rsidR="00C87B2F" w:rsidRDefault="00C87B2F">
            <w:pPr>
              <w:jc w:val="center"/>
              <w:rPr>
                <w:bCs/>
                <w:color w:val="000000"/>
                <w:sz w:val="20"/>
                <w:szCs w:val="20"/>
              </w:rPr>
            </w:pPr>
            <w:r>
              <w:rPr>
                <w:bCs/>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0D7E4A5"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756B3BB8" w14:textId="77777777" w:rsidR="00C87B2F" w:rsidRDefault="00C87B2F">
            <w:pPr>
              <w:jc w:val="center"/>
              <w:rPr>
                <w:bCs/>
                <w:color w:val="000000"/>
                <w:sz w:val="20"/>
                <w:szCs w:val="20"/>
              </w:rPr>
            </w:pPr>
            <w:r>
              <w:rPr>
                <w:bCs/>
                <w:color w:val="000000"/>
                <w:sz w:val="20"/>
                <w:szCs w:val="20"/>
              </w:rPr>
              <w:t>18</w:t>
            </w:r>
          </w:p>
        </w:tc>
        <w:tc>
          <w:tcPr>
            <w:tcW w:w="1260" w:type="dxa"/>
            <w:tcBorders>
              <w:top w:val="single" w:sz="4" w:space="0" w:color="auto"/>
              <w:left w:val="single" w:sz="4" w:space="0" w:color="auto"/>
              <w:bottom w:val="single" w:sz="4" w:space="0" w:color="auto"/>
              <w:right w:val="single" w:sz="4" w:space="0" w:color="auto"/>
            </w:tcBorders>
          </w:tcPr>
          <w:p w14:paraId="2DDF0160" w14:textId="77777777" w:rsidR="00C87B2F" w:rsidRDefault="00C87B2F">
            <w:pPr>
              <w:jc w:val="center"/>
              <w:rPr>
                <w:bCs/>
                <w:color w:val="000000"/>
                <w:sz w:val="20"/>
                <w:szCs w:val="20"/>
              </w:rPr>
            </w:pPr>
            <w:r>
              <w:rPr>
                <w:bCs/>
                <w:color w:val="000000"/>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5F4484BC" w14:textId="77777777" w:rsidR="00C87B2F" w:rsidRDefault="00C87B2F">
            <w:pPr>
              <w:jc w:val="center"/>
              <w:rPr>
                <w:bCs/>
                <w:color w:val="000000"/>
                <w:sz w:val="20"/>
                <w:szCs w:val="20"/>
              </w:rPr>
            </w:pPr>
            <w:r>
              <w:rPr>
                <w:bCs/>
                <w:color w:val="000000"/>
                <w:sz w:val="20"/>
                <w:szCs w:val="20"/>
              </w:rPr>
              <w:t>450,00</w:t>
            </w:r>
          </w:p>
        </w:tc>
      </w:tr>
      <w:tr w:rsidR="00C87B2F" w14:paraId="1234CC74" w14:textId="77777777">
        <w:tc>
          <w:tcPr>
            <w:tcW w:w="720" w:type="dxa"/>
            <w:tcBorders>
              <w:top w:val="single" w:sz="4" w:space="0" w:color="auto"/>
              <w:left w:val="single" w:sz="4" w:space="0" w:color="auto"/>
              <w:bottom w:val="single" w:sz="4" w:space="0" w:color="auto"/>
              <w:right w:val="single" w:sz="4" w:space="0" w:color="auto"/>
            </w:tcBorders>
          </w:tcPr>
          <w:p w14:paraId="6DB2872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4F87B66" w14:textId="77777777" w:rsidR="00C87B2F" w:rsidRDefault="00C87B2F">
            <w:pPr>
              <w:rPr>
                <w:bCs/>
                <w:color w:val="000000"/>
                <w:sz w:val="20"/>
                <w:szCs w:val="20"/>
                <w:lang w:val="el-GR"/>
              </w:rPr>
            </w:pPr>
            <w:r>
              <w:rPr>
                <w:bCs/>
                <w:color w:val="000000"/>
                <w:sz w:val="20"/>
                <w:szCs w:val="20"/>
                <w:lang w:val="el-GR"/>
              </w:rPr>
              <w:t xml:space="preserve">Αντικατάσταση  ντίζες  συμπλέκτη-γκαζιού κλπ. χλοοκοπτικού  </w:t>
            </w:r>
            <w:r>
              <w:rPr>
                <w:bCs/>
                <w:color w:val="000000"/>
                <w:sz w:val="20"/>
                <w:szCs w:val="20"/>
              </w:rPr>
              <w:t>Viking</w:t>
            </w:r>
            <w:r>
              <w:rPr>
                <w:bCs/>
                <w:color w:val="000000"/>
                <w:sz w:val="20"/>
                <w:szCs w:val="20"/>
                <w:lang w:val="el-GR"/>
              </w:rPr>
              <w:t xml:space="preserve"> </w:t>
            </w:r>
            <w:r>
              <w:rPr>
                <w:bCs/>
                <w:color w:val="000000"/>
                <w:sz w:val="20"/>
                <w:szCs w:val="20"/>
              </w:rPr>
              <w:t>MP</w:t>
            </w:r>
            <w:r>
              <w:rPr>
                <w:bCs/>
                <w:color w:val="000000"/>
                <w:sz w:val="20"/>
                <w:szCs w:val="20"/>
                <w:lang w:val="el-GR"/>
              </w:rPr>
              <w:t>650-</w:t>
            </w:r>
            <w:r>
              <w:rPr>
                <w:bCs/>
                <w:color w:val="000000"/>
                <w:sz w:val="20"/>
                <w:szCs w:val="20"/>
              </w:rPr>
              <w:t>husgvarna</w:t>
            </w:r>
            <w:r>
              <w:rPr>
                <w:bCs/>
                <w:color w:val="000000"/>
                <w:sz w:val="20"/>
                <w:szCs w:val="20"/>
                <w:lang w:val="el-GR"/>
              </w:rPr>
              <w:t xml:space="preserve"> (εννέα χλοοκοπτικά)</w:t>
            </w:r>
          </w:p>
        </w:tc>
        <w:tc>
          <w:tcPr>
            <w:tcW w:w="720" w:type="dxa"/>
            <w:tcBorders>
              <w:top w:val="single" w:sz="4" w:space="0" w:color="auto"/>
              <w:left w:val="single" w:sz="4" w:space="0" w:color="auto"/>
              <w:bottom w:val="single" w:sz="4" w:space="0" w:color="auto"/>
              <w:right w:val="single" w:sz="4" w:space="0" w:color="auto"/>
            </w:tcBorders>
          </w:tcPr>
          <w:p w14:paraId="7BA2DEC7" w14:textId="77777777" w:rsidR="00C87B2F" w:rsidRDefault="00C87B2F">
            <w:pPr>
              <w:rPr>
                <w:color w:val="000000"/>
                <w:sz w:val="20"/>
                <w:szCs w:val="20"/>
                <w:lang w:val="el-GR"/>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24979B2" w14:textId="77777777" w:rsidR="00C87B2F" w:rsidRDefault="00C87B2F">
            <w:pPr>
              <w:jc w:val="center"/>
              <w:rPr>
                <w:bCs/>
                <w:color w:val="000000"/>
                <w:sz w:val="20"/>
                <w:szCs w:val="20"/>
              </w:rPr>
            </w:pPr>
            <w:r>
              <w:rPr>
                <w:bCs/>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7CE6FD0"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55A469B5" w14:textId="77777777" w:rsidR="00C87B2F" w:rsidRDefault="00C87B2F">
            <w:pPr>
              <w:jc w:val="center"/>
              <w:rPr>
                <w:bCs/>
                <w:color w:val="000000"/>
                <w:sz w:val="20"/>
                <w:szCs w:val="20"/>
              </w:rPr>
            </w:pPr>
            <w:r>
              <w:rPr>
                <w:bCs/>
                <w:color w:val="000000"/>
                <w:sz w:val="20"/>
                <w:szCs w:val="20"/>
              </w:rPr>
              <w:t>18</w:t>
            </w:r>
          </w:p>
        </w:tc>
        <w:tc>
          <w:tcPr>
            <w:tcW w:w="1260" w:type="dxa"/>
            <w:tcBorders>
              <w:top w:val="single" w:sz="4" w:space="0" w:color="auto"/>
              <w:left w:val="single" w:sz="4" w:space="0" w:color="auto"/>
              <w:bottom w:val="single" w:sz="4" w:space="0" w:color="auto"/>
              <w:right w:val="single" w:sz="4" w:space="0" w:color="auto"/>
            </w:tcBorders>
          </w:tcPr>
          <w:p w14:paraId="1F783B38" w14:textId="77777777" w:rsidR="00C87B2F" w:rsidRDefault="00C87B2F">
            <w:pPr>
              <w:jc w:val="center"/>
              <w:rPr>
                <w:bCs/>
                <w:color w:val="000000"/>
                <w:sz w:val="20"/>
                <w:szCs w:val="20"/>
              </w:rPr>
            </w:pPr>
            <w:r>
              <w:rPr>
                <w:bCs/>
                <w:color w:val="000000"/>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62848D7C" w14:textId="77777777" w:rsidR="00C87B2F" w:rsidRDefault="00C87B2F">
            <w:pPr>
              <w:jc w:val="center"/>
              <w:rPr>
                <w:bCs/>
                <w:color w:val="000000"/>
                <w:sz w:val="20"/>
                <w:szCs w:val="20"/>
              </w:rPr>
            </w:pPr>
            <w:r>
              <w:rPr>
                <w:bCs/>
                <w:color w:val="000000"/>
                <w:sz w:val="20"/>
                <w:szCs w:val="20"/>
              </w:rPr>
              <w:t>270,00</w:t>
            </w:r>
          </w:p>
        </w:tc>
      </w:tr>
      <w:tr w:rsidR="00C87B2F" w14:paraId="5C81DE97" w14:textId="77777777">
        <w:tc>
          <w:tcPr>
            <w:tcW w:w="720" w:type="dxa"/>
            <w:tcBorders>
              <w:top w:val="single" w:sz="4" w:space="0" w:color="auto"/>
              <w:left w:val="single" w:sz="4" w:space="0" w:color="auto"/>
              <w:bottom w:val="single" w:sz="4" w:space="0" w:color="auto"/>
              <w:right w:val="single" w:sz="4" w:space="0" w:color="auto"/>
            </w:tcBorders>
          </w:tcPr>
          <w:p w14:paraId="0E944207"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8B5CFBF" w14:textId="77777777" w:rsidR="00C87B2F" w:rsidRDefault="00C87B2F">
            <w:pPr>
              <w:rPr>
                <w:bCs/>
                <w:color w:val="000000"/>
                <w:sz w:val="20"/>
                <w:szCs w:val="20"/>
                <w:lang w:val="el-GR"/>
              </w:rPr>
            </w:pPr>
            <w:r>
              <w:rPr>
                <w:bCs/>
                <w:color w:val="000000"/>
                <w:sz w:val="20"/>
                <w:szCs w:val="20"/>
                <w:lang w:val="el-GR"/>
              </w:rPr>
              <w:t xml:space="preserve">Επισκευή εξατμήσεων χλοοκοπτικού  </w:t>
            </w:r>
            <w:r>
              <w:rPr>
                <w:bCs/>
                <w:color w:val="000000"/>
                <w:sz w:val="20"/>
                <w:szCs w:val="20"/>
              </w:rPr>
              <w:t>Viking</w:t>
            </w:r>
            <w:r>
              <w:rPr>
                <w:bCs/>
                <w:color w:val="000000"/>
                <w:sz w:val="20"/>
                <w:szCs w:val="20"/>
                <w:lang w:val="el-GR"/>
              </w:rPr>
              <w:t xml:space="preserve"> </w:t>
            </w:r>
            <w:r>
              <w:rPr>
                <w:bCs/>
                <w:color w:val="000000"/>
                <w:sz w:val="20"/>
                <w:szCs w:val="20"/>
              </w:rPr>
              <w:t>MP</w:t>
            </w:r>
            <w:r>
              <w:rPr>
                <w:bCs/>
                <w:color w:val="000000"/>
                <w:sz w:val="20"/>
                <w:szCs w:val="20"/>
                <w:lang w:val="el-GR"/>
              </w:rPr>
              <w:t>505-</w:t>
            </w:r>
            <w:r>
              <w:rPr>
                <w:bCs/>
                <w:color w:val="000000"/>
                <w:sz w:val="20"/>
                <w:szCs w:val="20"/>
              </w:rPr>
              <w:t>husgvarna</w:t>
            </w:r>
            <w:r>
              <w:rPr>
                <w:bCs/>
                <w:color w:val="000000"/>
                <w:sz w:val="20"/>
                <w:szCs w:val="20"/>
                <w:lang w:val="el-GR"/>
              </w:rPr>
              <w:t xml:space="preserve"> (επτά χλοοκοπτικά)</w:t>
            </w:r>
          </w:p>
        </w:tc>
        <w:tc>
          <w:tcPr>
            <w:tcW w:w="720" w:type="dxa"/>
            <w:tcBorders>
              <w:top w:val="single" w:sz="4" w:space="0" w:color="auto"/>
              <w:left w:val="single" w:sz="4" w:space="0" w:color="auto"/>
              <w:bottom w:val="single" w:sz="4" w:space="0" w:color="auto"/>
              <w:right w:val="single" w:sz="4" w:space="0" w:color="auto"/>
            </w:tcBorders>
          </w:tcPr>
          <w:p w14:paraId="21EFBDFC" w14:textId="77777777" w:rsidR="00C87B2F" w:rsidRDefault="00C87B2F">
            <w:pPr>
              <w:rPr>
                <w:bCs/>
                <w:color w:val="000000"/>
                <w:sz w:val="20"/>
                <w:szCs w:val="20"/>
                <w:lang w:val="el-GR"/>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5584019" w14:textId="77777777" w:rsidR="00C87B2F" w:rsidRDefault="00C87B2F">
            <w:pPr>
              <w:jc w:val="center"/>
              <w:rPr>
                <w:bCs/>
                <w:color w:val="000000"/>
                <w:sz w:val="20"/>
                <w:szCs w:val="20"/>
              </w:rPr>
            </w:pPr>
            <w:r>
              <w:rPr>
                <w:bCs/>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59FA081" w14:textId="77777777" w:rsidR="00C87B2F" w:rsidRDefault="00C87B2F">
            <w:pPr>
              <w:jc w:val="center"/>
              <w:rPr>
                <w:bCs/>
                <w:color w:val="000000"/>
                <w:sz w:val="20"/>
                <w:szCs w:val="20"/>
              </w:rPr>
            </w:pPr>
            <w:r>
              <w:rPr>
                <w:bCs/>
                <w:color w:val="000000"/>
                <w:sz w:val="20"/>
                <w:szCs w:val="20"/>
              </w:rPr>
              <w:t>7</w:t>
            </w:r>
          </w:p>
        </w:tc>
        <w:tc>
          <w:tcPr>
            <w:tcW w:w="900" w:type="dxa"/>
            <w:tcBorders>
              <w:top w:val="single" w:sz="4" w:space="0" w:color="auto"/>
              <w:left w:val="single" w:sz="4" w:space="0" w:color="auto"/>
              <w:bottom w:val="single" w:sz="4" w:space="0" w:color="auto"/>
              <w:right w:val="single" w:sz="4" w:space="0" w:color="auto"/>
            </w:tcBorders>
          </w:tcPr>
          <w:p w14:paraId="77DD28C9" w14:textId="77777777" w:rsidR="00C87B2F" w:rsidRDefault="00C87B2F">
            <w:pPr>
              <w:jc w:val="center"/>
              <w:rPr>
                <w:bCs/>
                <w:color w:val="000000"/>
                <w:sz w:val="20"/>
                <w:szCs w:val="20"/>
              </w:rPr>
            </w:pPr>
            <w:r>
              <w:rPr>
                <w:bCs/>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14:paraId="7A72A280" w14:textId="77777777" w:rsidR="00C87B2F" w:rsidRDefault="00C87B2F">
            <w:pPr>
              <w:jc w:val="center"/>
              <w:rPr>
                <w:bCs/>
                <w:color w:val="000000"/>
                <w:sz w:val="20"/>
                <w:szCs w:val="20"/>
              </w:rPr>
            </w:pPr>
            <w:r>
              <w:rPr>
                <w:bCs/>
                <w:color w:val="000000"/>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1AD0EF87" w14:textId="77777777" w:rsidR="00C87B2F" w:rsidRDefault="00C87B2F">
            <w:pPr>
              <w:jc w:val="center"/>
              <w:rPr>
                <w:bCs/>
                <w:color w:val="000000"/>
                <w:sz w:val="20"/>
                <w:szCs w:val="20"/>
              </w:rPr>
            </w:pPr>
            <w:r>
              <w:rPr>
                <w:bCs/>
                <w:color w:val="000000"/>
                <w:sz w:val="20"/>
                <w:szCs w:val="20"/>
              </w:rPr>
              <w:t>210,00</w:t>
            </w:r>
          </w:p>
        </w:tc>
      </w:tr>
      <w:tr w:rsidR="00C87B2F" w14:paraId="4A0E733B" w14:textId="77777777">
        <w:tc>
          <w:tcPr>
            <w:tcW w:w="720" w:type="dxa"/>
            <w:tcBorders>
              <w:top w:val="single" w:sz="4" w:space="0" w:color="auto"/>
              <w:left w:val="single" w:sz="4" w:space="0" w:color="auto"/>
              <w:bottom w:val="single" w:sz="4" w:space="0" w:color="auto"/>
              <w:right w:val="single" w:sz="4" w:space="0" w:color="auto"/>
            </w:tcBorders>
          </w:tcPr>
          <w:p w14:paraId="7D452ACE"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1882CE0" w14:textId="77777777" w:rsidR="00C87B2F" w:rsidRDefault="00C87B2F">
            <w:pPr>
              <w:rPr>
                <w:bCs/>
                <w:sz w:val="20"/>
                <w:szCs w:val="20"/>
                <w:lang w:val="el-GR"/>
              </w:rPr>
            </w:pPr>
            <w:r>
              <w:rPr>
                <w:bCs/>
                <w:sz w:val="20"/>
                <w:szCs w:val="20"/>
                <w:lang w:val="el-GR"/>
              </w:rPr>
              <w:t>Επισκευή ενδιαμέσων κιβωτίων μετάδοσης κίνησης</w:t>
            </w:r>
            <w:r>
              <w:rPr>
                <w:bCs/>
                <w:color w:val="000000"/>
                <w:sz w:val="20"/>
                <w:szCs w:val="20"/>
                <w:lang w:val="el-GR"/>
              </w:rPr>
              <w:t xml:space="preserve"> χλοοκοπτικού  </w:t>
            </w:r>
            <w:r>
              <w:rPr>
                <w:bCs/>
                <w:sz w:val="20"/>
                <w:szCs w:val="20"/>
              </w:rPr>
              <w:t>Viking</w:t>
            </w:r>
            <w:r>
              <w:rPr>
                <w:bCs/>
                <w:sz w:val="20"/>
                <w:szCs w:val="20"/>
                <w:lang w:val="el-GR"/>
              </w:rPr>
              <w:t xml:space="preserve"> </w:t>
            </w:r>
            <w:r>
              <w:rPr>
                <w:bCs/>
                <w:sz w:val="20"/>
                <w:szCs w:val="20"/>
              </w:rPr>
              <w:t>MP</w:t>
            </w:r>
            <w:r>
              <w:rPr>
                <w:bCs/>
                <w:sz w:val="20"/>
                <w:szCs w:val="20"/>
                <w:lang w:val="el-GR"/>
              </w:rPr>
              <w:t>650 -</w:t>
            </w:r>
            <w:r>
              <w:rPr>
                <w:bCs/>
                <w:sz w:val="20"/>
                <w:szCs w:val="20"/>
              </w:rPr>
              <w:t>husgvarna</w:t>
            </w:r>
            <w:r>
              <w:rPr>
                <w:bCs/>
                <w:sz w:val="20"/>
                <w:szCs w:val="20"/>
                <w:lang w:val="el-GR"/>
              </w:rPr>
              <w:t>(τρία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402E79F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2091A52"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2439AB9"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6938A5E"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553005D9" w14:textId="77777777" w:rsidR="00C87B2F" w:rsidRDefault="00C87B2F">
            <w:pPr>
              <w:jc w:val="center"/>
              <w:rPr>
                <w:bCs/>
                <w:sz w:val="20"/>
                <w:szCs w:val="20"/>
              </w:rPr>
            </w:pPr>
            <w:r>
              <w:rPr>
                <w:bCs/>
                <w:sz w:val="20"/>
                <w:szCs w:val="20"/>
              </w:rPr>
              <w:t>90,00</w:t>
            </w:r>
          </w:p>
        </w:tc>
        <w:tc>
          <w:tcPr>
            <w:tcW w:w="1260" w:type="dxa"/>
            <w:tcBorders>
              <w:top w:val="single" w:sz="4" w:space="0" w:color="auto"/>
              <w:left w:val="single" w:sz="4" w:space="0" w:color="auto"/>
              <w:bottom w:val="single" w:sz="4" w:space="0" w:color="auto"/>
              <w:right w:val="single" w:sz="4" w:space="0" w:color="auto"/>
            </w:tcBorders>
          </w:tcPr>
          <w:p w14:paraId="2E5D3D89" w14:textId="77777777" w:rsidR="00C87B2F" w:rsidRDefault="00C87B2F">
            <w:pPr>
              <w:jc w:val="center"/>
              <w:rPr>
                <w:bCs/>
                <w:sz w:val="20"/>
                <w:szCs w:val="20"/>
              </w:rPr>
            </w:pPr>
            <w:r>
              <w:rPr>
                <w:bCs/>
                <w:sz w:val="20"/>
                <w:szCs w:val="20"/>
              </w:rPr>
              <w:t>540,00</w:t>
            </w:r>
          </w:p>
        </w:tc>
      </w:tr>
      <w:tr w:rsidR="00C87B2F" w14:paraId="6B576E84" w14:textId="77777777">
        <w:tc>
          <w:tcPr>
            <w:tcW w:w="720" w:type="dxa"/>
            <w:tcBorders>
              <w:top w:val="single" w:sz="4" w:space="0" w:color="auto"/>
              <w:left w:val="single" w:sz="4" w:space="0" w:color="auto"/>
              <w:bottom w:val="single" w:sz="4" w:space="0" w:color="auto"/>
              <w:right w:val="single" w:sz="4" w:space="0" w:color="auto"/>
            </w:tcBorders>
          </w:tcPr>
          <w:p w14:paraId="27677CB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8277F79" w14:textId="77777777" w:rsidR="00C87B2F" w:rsidRDefault="00C87B2F">
            <w:pPr>
              <w:rPr>
                <w:bCs/>
                <w:sz w:val="20"/>
                <w:szCs w:val="20"/>
                <w:lang w:val="el-GR"/>
              </w:rPr>
            </w:pPr>
            <w:r>
              <w:rPr>
                <w:bCs/>
                <w:sz w:val="20"/>
                <w:szCs w:val="20"/>
                <w:lang w:val="el-GR"/>
              </w:rPr>
              <w:t xml:space="preserve">Αντικατάσταση ένσφαιρων τριβέων ( ρουλεμάν) </w:t>
            </w:r>
            <w:r>
              <w:rPr>
                <w:bCs/>
                <w:color w:val="000000"/>
                <w:sz w:val="20"/>
                <w:szCs w:val="20"/>
                <w:lang w:val="el-GR"/>
              </w:rPr>
              <w:t>χλοοκοπτικού</w:t>
            </w:r>
            <w:r>
              <w:rPr>
                <w:bCs/>
                <w:sz w:val="20"/>
                <w:szCs w:val="20"/>
                <w:lang w:val="el-GR"/>
              </w:rPr>
              <w:t xml:space="preserve"> </w:t>
            </w:r>
            <w:r>
              <w:rPr>
                <w:bCs/>
                <w:sz w:val="20"/>
                <w:szCs w:val="20"/>
              </w:rPr>
              <w:t>Viking</w:t>
            </w:r>
            <w:r>
              <w:rPr>
                <w:bCs/>
                <w:sz w:val="20"/>
                <w:szCs w:val="20"/>
                <w:lang w:val="el-GR"/>
              </w:rPr>
              <w:t xml:space="preserve"> </w:t>
            </w:r>
            <w:r>
              <w:rPr>
                <w:bCs/>
                <w:sz w:val="20"/>
                <w:szCs w:val="20"/>
              </w:rPr>
              <w:t>MP</w:t>
            </w:r>
            <w:r>
              <w:rPr>
                <w:bCs/>
                <w:sz w:val="20"/>
                <w:szCs w:val="20"/>
                <w:lang w:val="el-GR"/>
              </w:rPr>
              <w:t>505-</w:t>
            </w:r>
            <w:r>
              <w:rPr>
                <w:bCs/>
                <w:sz w:val="20"/>
                <w:szCs w:val="20"/>
              </w:rPr>
              <w:t>husgvarna</w:t>
            </w:r>
            <w:r>
              <w:rPr>
                <w:bCs/>
                <w:sz w:val="20"/>
                <w:szCs w:val="20"/>
                <w:lang w:val="el-GR"/>
              </w:rPr>
              <w:t>(έξι χλοοκοπτικά)</w:t>
            </w:r>
          </w:p>
        </w:tc>
        <w:tc>
          <w:tcPr>
            <w:tcW w:w="720" w:type="dxa"/>
            <w:tcBorders>
              <w:top w:val="single" w:sz="4" w:space="0" w:color="auto"/>
              <w:left w:val="single" w:sz="4" w:space="0" w:color="auto"/>
              <w:bottom w:val="single" w:sz="4" w:space="0" w:color="auto"/>
              <w:right w:val="single" w:sz="4" w:space="0" w:color="auto"/>
            </w:tcBorders>
          </w:tcPr>
          <w:p w14:paraId="2E521163"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D71C0EF"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0034C9E"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099F214B" w14:textId="77777777" w:rsidR="00C87B2F" w:rsidRDefault="00C87B2F">
            <w:pPr>
              <w:jc w:val="center"/>
              <w:rPr>
                <w:bCs/>
                <w:sz w:val="20"/>
                <w:szCs w:val="20"/>
              </w:rPr>
            </w:pPr>
            <w:r>
              <w:rPr>
                <w:bCs/>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38CCF032"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29277F9D" w14:textId="77777777" w:rsidR="00C87B2F" w:rsidRDefault="00C87B2F">
            <w:pPr>
              <w:jc w:val="center"/>
              <w:rPr>
                <w:bCs/>
                <w:sz w:val="20"/>
                <w:szCs w:val="20"/>
              </w:rPr>
            </w:pPr>
            <w:r>
              <w:rPr>
                <w:bCs/>
                <w:sz w:val="20"/>
                <w:szCs w:val="20"/>
              </w:rPr>
              <w:t>480,00</w:t>
            </w:r>
          </w:p>
        </w:tc>
      </w:tr>
      <w:tr w:rsidR="00C87B2F" w14:paraId="5502CCC7" w14:textId="77777777">
        <w:tc>
          <w:tcPr>
            <w:tcW w:w="720" w:type="dxa"/>
            <w:tcBorders>
              <w:top w:val="single" w:sz="4" w:space="0" w:color="auto"/>
              <w:left w:val="single" w:sz="4" w:space="0" w:color="auto"/>
              <w:bottom w:val="single" w:sz="4" w:space="0" w:color="auto"/>
              <w:right w:val="single" w:sz="4" w:space="0" w:color="auto"/>
            </w:tcBorders>
          </w:tcPr>
          <w:p w14:paraId="1437BEE8"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9A394FC" w14:textId="77777777" w:rsidR="00C87B2F" w:rsidRDefault="00C87B2F">
            <w:pPr>
              <w:rPr>
                <w:bCs/>
                <w:sz w:val="20"/>
                <w:szCs w:val="20"/>
              </w:rPr>
            </w:pPr>
            <w:r>
              <w:rPr>
                <w:bCs/>
                <w:sz w:val="20"/>
                <w:szCs w:val="20"/>
              </w:rPr>
              <w:t>Αλλαγή  κορδονιέρας χλοοκοπτικού  Viking MP 650T -husgvarna(τρία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5397650E"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20CBE4C"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DED5F3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66BD49E"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31C89E6C"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787253B9" w14:textId="77777777" w:rsidR="00C87B2F" w:rsidRDefault="00C87B2F">
            <w:pPr>
              <w:jc w:val="center"/>
              <w:rPr>
                <w:bCs/>
                <w:sz w:val="20"/>
                <w:szCs w:val="20"/>
              </w:rPr>
            </w:pPr>
            <w:r>
              <w:rPr>
                <w:bCs/>
                <w:sz w:val="20"/>
                <w:szCs w:val="20"/>
              </w:rPr>
              <w:t>90,00</w:t>
            </w:r>
          </w:p>
        </w:tc>
      </w:tr>
      <w:tr w:rsidR="00C87B2F" w14:paraId="1F70E130" w14:textId="77777777">
        <w:tc>
          <w:tcPr>
            <w:tcW w:w="720" w:type="dxa"/>
            <w:tcBorders>
              <w:top w:val="single" w:sz="4" w:space="0" w:color="auto"/>
              <w:left w:val="single" w:sz="4" w:space="0" w:color="auto"/>
              <w:bottom w:val="single" w:sz="4" w:space="0" w:color="auto"/>
              <w:right w:val="single" w:sz="4" w:space="0" w:color="auto"/>
            </w:tcBorders>
          </w:tcPr>
          <w:p w14:paraId="6776CFC6"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40DC4D5" w14:textId="77777777" w:rsidR="00C87B2F" w:rsidRDefault="00C87B2F">
            <w:pPr>
              <w:rPr>
                <w:bCs/>
                <w:sz w:val="20"/>
                <w:szCs w:val="20"/>
                <w:lang w:val="el-GR"/>
              </w:rPr>
            </w:pPr>
            <w:r>
              <w:rPr>
                <w:bCs/>
                <w:sz w:val="20"/>
                <w:szCs w:val="20"/>
                <w:lang w:val="el-GR"/>
              </w:rPr>
              <w:t xml:space="preserve">Αλλαγή τροχαλία  κίνησης χλοοκοπτικού </w:t>
            </w:r>
            <w:r>
              <w:rPr>
                <w:bCs/>
                <w:sz w:val="20"/>
                <w:szCs w:val="20"/>
              </w:rPr>
              <w:t>Viking</w:t>
            </w:r>
            <w:r>
              <w:rPr>
                <w:bCs/>
                <w:sz w:val="20"/>
                <w:szCs w:val="20"/>
                <w:lang w:val="el-GR"/>
              </w:rPr>
              <w:t xml:space="preserve"> </w:t>
            </w:r>
            <w:r>
              <w:rPr>
                <w:bCs/>
                <w:sz w:val="20"/>
                <w:szCs w:val="20"/>
              </w:rPr>
              <w:t>MP</w:t>
            </w:r>
            <w:r>
              <w:rPr>
                <w:bCs/>
                <w:sz w:val="20"/>
                <w:szCs w:val="20"/>
                <w:lang w:val="el-GR"/>
              </w:rPr>
              <w:t xml:space="preserve"> 650</w:t>
            </w:r>
            <w:r>
              <w:rPr>
                <w:bCs/>
                <w:sz w:val="20"/>
                <w:szCs w:val="20"/>
              </w:rPr>
              <w:t>T</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2F44FA6B"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447A8F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C293018"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326DCF0"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64F6C352"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69AFFC59" w14:textId="77777777" w:rsidR="00C87B2F" w:rsidRDefault="00C87B2F">
            <w:pPr>
              <w:jc w:val="center"/>
              <w:rPr>
                <w:bCs/>
                <w:sz w:val="20"/>
                <w:szCs w:val="20"/>
              </w:rPr>
            </w:pPr>
            <w:r>
              <w:rPr>
                <w:bCs/>
                <w:sz w:val="20"/>
                <w:szCs w:val="20"/>
              </w:rPr>
              <w:t>120,00</w:t>
            </w:r>
          </w:p>
        </w:tc>
      </w:tr>
      <w:tr w:rsidR="00C87B2F" w14:paraId="2CECE904" w14:textId="77777777">
        <w:tc>
          <w:tcPr>
            <w:tcW w:w="720" w:type="dxa"/>
            <w:tcBorders>
              <w:top w:val="single" w:sz="4" w:space="0" w:color="auto"/>
              <w:left w:val="single" w:sz="4" w:space="0" w:color="auto"/>
              <w:bottom w:val="single" w:sz="4" w:space="0" w:color="auto"/>
              <w:right w:val="single" w:sz="4" w:space="0" w:color="auto"/>
            </w:tcBorders>
          </w:tcPr>
          <w:p w14:paraId="487BB5C5"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CF91D68" w14:textId="77777777" w:rsidR="00C87B2F" w:rsidRDefault="00C87B2F">
            <w:pPr>
              <w:rPr>
                <w:bCs/>
                <w:sz w:val="20"/>
                <w:szCs w:val="20"/>
                <w:lang w:val="el-GR"/>
              </w:rPr>
            </w:pPr>
            <w:r>
              <w:rPr>
                <w:bCs/>
                <w:sz w:val="20"/>
                <w:szCs w:val="20"/>
                <w:lang w:val="el-GR"/>
              </w:rPr>
              <w:t xml:space="preserve">Αλλαγή λιπαντικού κιβωτίου ταχυτήτων χλοοκοπτικών γηπέδων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(τέσσερα χλοοκ.)</w:t>
            </w:r>
          </w:p>
        </w:tc>
        <w:tc>
          <w:tcPr>
            <w:tcW w:w="720" w:type="dxa"/>
            <w:tcBorders>
              <w:top w:val="single" w:sz="4" w:space="0" w:color="auto"/>
              <w:left w:val="single" w:sz="4" w:space="0" w:color="auto"/>
              <w:bottom w:val="single" w:sz="4" w:space="0" w:color="auto"/>
              <w:right w:val="single" w:sz="4" w:space="0" w:color="auto"/>
            </w:tcBorders>
          </w:tcPr>
          <w:p w14:paraId="0BEA0CA1"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CF33AE8"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A279586"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2B9FF4D9" w14:textId="77777777" w:rsidR="00C87B2F" w:rsidRDefault="00C87B2F">
            <w:pPr>
              <w:jc w:val="center"/>
              <w:rPr>
                <w:bCs/>
                <w:sz w:val="20"/>
                <w:szCs w:val="20"/>
              </w:rPr>
            </w:pPr>
            <w:r>
              <w:rPr>
                <w:bCs/>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3280E108"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1545AC3A" w14:textId="77777777" w:rsidR="00C87B2F" w:rsidRDefault="00C87B2F">
            <w:pPr>
              <w:jc w:val="center"/>
              <w:rPr>
                <w:bCs/>
                <w:sz w:val="20"/>
                <w:szCs w:val="20"/>
              </w:rPr>
            </w:pPr>
            <w:r>
              <w:rPr>
                <w:bCs/>
                <w:sz w:val="20"/>
                <w:szCs w:val="20"/>
              </w:rPr>
              <w:t>200,00</w:t>
            </w:r>
          </w:p>
        </w:tc>
      </w:tr>
      <w:tr w:rsidR="00C87B2F" w14:paraId="39C32762" w14:textId="77777777">
        <w:tc>
          <w:tcPr>
            <w:tcW w:w="720" w:type="dxa"/>
            <w:tcBorders>
              <w:top w:val="single" w:sz="4" w:space="0" w:color="auto"/>
              <w:left w:val="single" w:sz="4" w:space="0" w:color="auto"/>
              <w:bottom w:val="single" w:sz="4" w:space="0" w:color="auto"/>
              <w:right w:val="single" w:sz="4" w:space="0" w:color="auto"/>
            </w:tcBorders>
          </w:tcPr>
          <w:p w14:paraId="17B3FDEC"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F20F470" w14:textId="77777777" w:rsidR="00C87B2F" w:rsidRDefault="00C87B2F">
            <w:pPr>
              <w:rPr>
                <w:bCs/>
                <w:sz w:val="20"/>
                <w:szCs w:val="20"/>
                <w:lang w:val="el-GR"/>
              </w:rPr>
            </w:pPr>
            <w:r>
              <w:rPr>
                <w:bCs/>
                <w:sz w:val="20"/>
                <w:szCs w:val="20"/>
                <w:lang w:val="el-GR"/>
              </w:rPr>
              <w:t xml:space="preserve">Αντικατάσταση ιμάντων  χλοοκοπτικού γηπέδου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5E4E653F"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08F05C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9DD0EEB"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091F144"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79E17CE7" w14:textId="77777777" w:rsidR="00C87B2F" w:rsidRDefault="00C87B2F">
            <w:pPr>
              <w:jc w:val="center"/>
              <w:rPr>
                <w:bCs/>
                <w:sz w:val="20"/>
                <w:szCs w:val="20"/>
              </w:rPr>
            </w:pPr>
            <w:r>
              <w:rPr>
                <w:bCs/>
                <w:sz w:val="20"/>
                <w:szCs w:val="20"/>
              </w:rPr>
              <w:t>30,00</w:t>
            </w:r>
          </w:p>
        </w:tc>
        <w:tc>
          <w:tcPr>
            <w:tcW w:w="1260" w:type="dxa"/>
            <w:tcBorders>
              <w:top w:val="single" w:sz="4" w:space="0" w:color="auto"/>
              <w:left w:val="single" w:sz="4" w:space="0" w:color="auto"/>
              <w:bottom w:val="single" w:sz="4" w:space="0" w:color="auto"/>
              <w:right w:val="single" w:sz="4" w:space="0" w:color="auto"/>
            </w:tcBorders>
          </w:tcPr>
          <w:p w14:paraId="5A819F25" w14:textId="77777777" w:rsidR="00C87B2F" w:rsidRDefault="00C87B2F">
            <w:pPr>
              <w:jc w:val="center"/>
              <w:rPr>
                <w:bCs/>
                <w:sz w:val="20"/>
                <w:szCs w:val="20"/>
              </w:rPr>
            </w:pPr>
            <w:r>
              <w:rPr>
                <w:bCs/>
                <w:sz w:val="20"/>
                <w:szCs w:val="20"/>
              </w:rPr>
              <w:t>180,00</w:t>
            </w:r>
          </w:p>
        </w:tc>
      </w:tr>
      <w:tr w:rsidR="00C87B2F" w14:paraId="01FD3494" w14:textId="77777777">
        <w:tc>
          <w:tcPr>
            <w:tcW w:w="720" w:type="dxa"/>
            <w:tcBorders>
              <w:top w:val="single" w:sz="4" w:space="0" w:color="auto"/>
              <w:left w:val="single" w:sz="4" w:space="0" w:color="auto"/>
              <w:bottom w:val="single" w:sz="4" w:space="0" w:color="auto"/>
              <w:right w:val="single" w:sz="4" w:space="0" w:color="auto"/>
            </w:tcBorders>
          </w:tcPr>
          <w:p w14:paraId="0ECAA56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F375EB8" w14:textId="77777777" w:rsidR="00C87B2F" w:rsidRDefault="00C87B2F">
            <w:pPr>
              <w:rPr>
                <w:bCs/>
                <w:sz w:val="20"/>
                <w:szCs w:val="20"/>
                <w:lang w:val="el-GR"/>
              </w:rPr>
            </w:pPr>
            <w:r>
              <w:rPr>
                <w:bCs/>
                <w:sz w:val="20"/>
                <w:szCs w:val="20"/>
                <w:lang w:val="el-GR"/>
              </w:rPr>
              <w:t xml:space="preserve">Αλλαγή μαχαιριών  κουρευτικό γηπέδου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5A39829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B53110C"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CC1FCC8"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90B7592"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77AA580C" w14:textId="77777777" w:rsidR="00C87B2F" w:rsidRDefault="00C87B2F">
            <w:pPr>
              <w:jc w:val="center"/>
              <w:rPr>
                <w:bCs/>
                <w:sz w:val="20"/>
                <w:szCs w:val="20"/>
              </w:rPr>
            </w:pPr>
            <w:r>
              <w:rPr>
                <w:bCs/>
                <w:sz w:val="20"/>
                <w:szCs w:val="20"/>
              </w:rPr>
              <w:t>60,00</w:t>
            </w:r>
          </w:p>
        </w:tc>
        <w:tc>
          <w:tcPr>
            <w:tcW w:w="1260" w:type="dxa"/>
            <w:tcBorders>
              <w:top w:val="single" w:sz="4" w:space="0" w:color="auto"/>
              <w:left w:val="single" w:sz="4" w:space="0" w:color="auto"/>
              <w:bottom w:val="single" w:sz="4" w:space="0" w:color="auto"/>
              <w:right w:val="single" w:sz="4" w:space="0" w:color="auto"/>
            </w:tcBorders>
          </w:tcPr>
          <w:p w14:paraId="5D00C7C8" w14:textId="77777777" w:rsidR="00C87B2F" w:rsidRDefault="00C87B2F">
            <w:pPr>
              <w:jc w:val="center"/>
              <w:rPr>
                <w:bCs/>
                <w:sz w:val="20"/>
                <w:szCs w:val="20"/>
              </w:rPr>
            </w:pPr>
            <w:r>
              <w:rPr>
                <w:bCs/>
                <w:sz w:val="20"/>
                <w:szCs w:val="20"/>
              </w:rPr>
              <w:t>360,00</w:t>
            </w:r>
          </w:p>
        </w:tc>
      </w:tr>
      <w:tr w:rsidR="00C87B2F" w14:paraId="284178EC" w14:textId="77777777">
        <w:tc>
          <w:tcPr>
            <w:tcW w:w="720" w:type="dxa"/>
            <w:tcBorders>
              <w:top w:val="single" w:sz="4" w:space="0" w:color="auto"/>
              <w:left w:val="single" w:sz="4" w:space="0" w:color="auto"/>
              <w:bottom w:val="single" w:sz="4" w:space="0" w:color="auto"/>
              <w:right w:val="single" w:sz="4" w:space="0" w:color="auto"/>
            </w:tcBorders>
          </w:tcPr>
          <w:p w14:paraId="69D6BAF9"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DCFDEEA" w14:textId="77777777" w:rsidR="00C87B2F" w:rsidRDefault="00C87B2F">
            <w:pPr>
              <w:rPr>
                <w:bCs/>
                <w:sz w:val="20"/>
                <w:szCs w:val="20"/>
                <w:lang w:val="el-GR"/>
              </w:rPr>
            </w:pPr>
            <w:r>
              <w:rPr>
                <w:bCs/>
                <w:sz w:val="20"/>
                <w:szCs w:val="20"/>
                <w:lang w:val="el-GR"/>
              </w:rPr>
              <w:t xml:space="preserve">Έλεγχος συστήματος διευθ/σης  χλοοκοπτικού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(δύο χλοοκοπτικά) </w:t>
            </w:r>
          </w:p>
        </w:tc>
        <w:tc>
          <w:tcPr>
            <w:tcW w:w="720" w:type="dxa"/>
            <w:tcBorders>
              <w:top w:val="single" w:sz="4" w:space="0" w:color="auto"/>
              <w:left w:val="single" w:sz="4" w:space="0" w:color="auto"/>
              <w:bottom w:val="single" w:sz="4" w:space="0" w:color="auto"/>
              <w:right w:val="single" w:sz="4" w:space="0" w:color="auto"/>
            </w:tcBorders>
          </w:tcPr>
          <w:p w14:paraId="5AA79C89"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B2D126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B27E31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43EE184"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7B5E2C5D"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66D8DA74" w14:textId="77777777" w:rsidR="00C87B2F" w:rsidRDefault="00C87B2F">
            <w:pPr>
              <w:jc w:val="center"/>
              <w:rPr>
                <w:bCs/>
                <w:sz w:val="20"/>
                <w:szCs w:val="20"/>
              </w:rPr>
            </w:pPr>
            <w:r>
              <w:rPr>
                <w:bCs/>
                <w:sz w:val="20"/>
                <w:szCs w:val="20"/>
              </w:rPr>
              <w:t>80,00</w:t>
            </w:r>
          </w:p>
        </w:tc>
      </w:tr>
      <w:tr w:rsidR="00C87B2F" w14:paraId="36D66DCD" w14:textId="77777777">
        <w:tc>
          <w:tcPr>
            <w:tcW w:w="720" w:type="dxa"/>
            <w:tcBorders>
              <w:top w:val="single" w:sz="4" w:space="0" w:color="auto"/>
              <w:left w:val="single" w:sz="4" w:space="0" w:color="auto"/>
              <w:bottom w:val="single" w:sz="4" w:space="0" w:color="auto"/>
              <w:right w:val="single" w:sz="4" w:space="0" w:color="auto"/>
            </w:tcBorders>
          </w:tcPr>
          <w:p w14:paraId="72C8B4F9"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8D399FD" w14:textId="77777777" w:rsidR="00C87B2F" w:rsidRDefault="00C87B2F">
            <w:pPr>
              <w:rPr>
                <w:bCs/>
                <w:sz w:val="20"/>
                <w:szCs w:val="20"/>
                <w:lang w:val="el-GR"/>
              </w:rPr>
            </w:pPr>
            <w:r>
              <w:rPr>
                <w:bCs/>
                <w:sz w:val="20"/>
                <w:szCs w:val="20"/>
                <w:lang w:val="el-GR"/>
              </w:rPr>
              <w:t xml:space="preserve">Λίπανση ρουλεμάν τροχών χλοοκοπτικού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(τρία χλοοκοπτικά) </w:t>
            </w:r>
          </w:p>
        </w:tc>
        <w:tc>
          <w:tcPr>
            <w:tcW w:w="720" w:type="dxa"/>
            <w:tcBorders>
              <w:top w:val="single" w:sz="4" w:space="0" w:color="auto"/>
              <w:left w:val="single" w:sz="4" w:space="0" w:color="auto"/>
              <w:bottom w:val="single" w:sz="4" w:space="0" w:color="auto"/>
              <w:right w:val="single" w:sz="4" w:space="0" w:color="auto"/>
            </w:tcBorders>
          </w:tcPr>
          <w:p w14:paraId="08C7372F"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D9CC95C"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2E5AC9B"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01B9C83"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5E501E23"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42A108AB" w14:textId="77777777" w:rsidR="00C87B2F" w:rsidRDefault="00C87B2F">
            <w:pPr>
              <w:jc w:val="center"/>
              <w:rPr>
                <w:bCs/>
                <w:sz w:val="20"/>
                <w:szCs w:val="20"/>
              </w:rPr>
            </w:pPr>
            <w:r>
              <w:rPr>
                <w:bCs/>
                <w:sz w:val="20"/>
                <w:szCs w:val="20"/>
              </w:rPr>
              <w:t>150,00</w:t>
            </w:r>
          </w:p>
        </w:tc>
      </w:tr>
      <w:tr w:rsidR="00C87B2F" w14:paraId="54B06CE8" w14:textId="77777777">
        <w:tc>
          <w:tcPr>
            <w:tcW w:w="720" w:type="dxa"/>
            <w:tcBorders>
              <w:top w:val="single" w:sz="4" w:space="0" w:color="auto"/>
              <w:left w:val="single" w:sz="4" w:space="0" w:color="auto"/>
              <w:bottom w:val="single" w:sz="4" w:space="0" w:color="auto"/>
              <w:right w:val="single" w:sz="4" w:space="0" w:color="auto"/>
            </w:tcBorders>
          </w:tcPr>
          <w:p w14:paraId="5B3F179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E796FC0" w14:textId="77777777" w:rsidR="00C87B2F" w:rsidRDefault="00C87B2F">
            <w:pPr>
              <w:rPr>
                <w:bCs/>
                <w:sz w:val="20"/>
                <w:szCs w:val="20"/>
                <w:lang w:val="el-GR"/>
              </w:rPr>
            </w:pPr>
            <w:r>
              <w:rPr>
                <w:bCs/>
                <w:sz w:val="20"/>
                <w:szCs w:val="20"/>
                <w:lang w:val="el-GR"/>
              </w:rPr>
              <w:t xml:space="preserve">Αλλαγή-επισκευή ελαστικών </w:t>
            </w:r>
            <w:r>
              <w:rPr>
                <w:bCs/>
                <w:color w:val="000000"/>
                <w:sz w:val="20"/>
                <w:szCs w:val="20"/>
                <w:lang w:val="el-GR"/>
              </w:rPr>
              <w:t>χλοοκοπτικών</w:t>
            </w:r>
            <w:r>
              <w:rPr>
                <w:bCs/>
                <w:sz w:val="20"/>
                <w:szCs w:val="20"/>
                <w:lang w:val="el-GR"/>
              </w:rPr>
              <w:t xml:space="preserve"> γηπέδου </w:t>
            </w:r>
            <w:r>
              <w:rPr>
                <w:bCs/>
                <w:sz w:val="20"/>
                <w:szCs w:val="20"/>
              </w:rPr>
              <w:t>R</w:t>
            </w:r>
            <w:r>
              <w:rPr>
                <w:bCs/>
                <w:sz w:val="20"/>
                <w:szCs w:val="20"/>
                <w:lang w:val="el-GR"/>
              </w:rPr>
              <w:t xml:space="preserve">320 </w:t>
            </w:r>
            <w:r>
              <w:rPr>
                <w:bCs/>
                <w:sz w:val="20"/>
                <w:szCs w:val="20"/>
              </w:rPr>
              <w:t>AWD</w:t>
            </w:r>
            <w:r>
              <w:rPr>
                <w:bCs/>
                <w:sz w:val="20"/>
                <w:szCs w:val="20"/>
                <w:lang w:val="el-GR"/>
              </w:rPr>
              <w:t xml:space="preserve"> (βενζίνη),   </w:t>
            </w:r>
            <w:r>
              <w:rPr>
                <w:bCs/>
                <w:sz w:val="20"/>
                <w:szCs w:val="20"/>
              </w:rPr>
              <w:t>Hva</w:t>
            </w:r>
            <w:r>
              <w:rPr>
                <w:bCs/>
                <w:sz w:val="20"/>
                <w:szCs w:val="20"/>
                <w:lang w:val="el-GR"/>
              </w:rPr>
              <w:t xml:space="preserve"> </w:t>
            </w:r>
            <w:r>
              <w:rPr>
                <w:bCs/>
                <w:sz w:val="20"/>
                <w:szCs w:val="20"/>
              </w:rPr>
              <w:t>P</w:t>
            </w:r>
            <w:r>
              <w:rPr>
                <w:bCs/>
                <w:sz w:val="20"/>
                <w:szCs w:val="20"/>
                <w:lang w:val="el-GR"/>
              </w:rPr>
              <w:t>525</w:t>
            </w:r>
            <w:r>
              <w:rPr>
                <w:bCs/>
                <w:sz w:val="20"/>
                <w:szCs w:val="20"/>
              </w:rPr>
              <w:t>D</w:t>
            </w:r>
            <w:r>
              <w:rPr>
                <w:bCs/>
                <w:sz w:val="20"/>
                <w:szCs w:val="20"/>
                <w:lang w:val="el-GR"/>
              </w:rPr>
              <w:t xml:space="preserve"> (πετραίλ.)-(τέσσερα χλοοκοπτικά)</w:t>
            </w:r>
          </w:p>
        </w:tc>
        <w:tc>
          <w:tcPr>
            <w:tcW w:w="720" w:type="dxa"/>
            <w:tcBorders>
              <w:top w:val="single" w:sz="4" w:space="0" w:color="auto"/>
              <w:left w:val="single" w:sz="4" w:space="0" w:color="auto"/>
              <w:bottom w:val="single" w:sz="4" w:space="0" w:color="auto"/>
              <w:right w:val="single" w:sz="4" w:space="0" w:color="auto"/>
            </w:tcBorders>
          </w:tcPr>
          <w:p w14:paraId="33C0D571"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7C92ED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C1698F7"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19F711AD" w14:textId="77777777" w:rsidR="00C87B2F" w:rsidRDefault="00C87B2F">
            <w:pPr>
              <w:jc w:val="center"/>
              <w:rPr>
                <w:bCs/>
                <w:sz w:val="20"/>
                <w:szCs w:val="20"/>
              </w:rPr>
            </w:pPr>
            <w:r>
              <w:rPr>
                <w:bCs/>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366DDA70"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2F61C432" w14:textId="77777777" w:rsidR="00C87B2F" w:rsidRDefault="00C87B2F">
            <w:pPr>
              <w:jc w:val="center"/>
              <w:rPr>
                <w:bCs/>
                <w:sz w:val="20"/>
                <w:szCs w:val="20"/>
              </w:rPr>
            </w:pPr>
            <w:r>
              <w:rPr>
                <w:bCs/>
                <w:sz w:val="20"/>
                <w:szCs w:val="20"/>
              </w:rPr>
              <w:t>120,00</w:t>
            </w:r>
          </w:p>
        </w:tc>
      </w:tr>
      <w:tr w:rsidR="00C87B2F" w14:paraId="5AB86802" w14:textId="77777777">
        <w:tc>
          <w:tcPr>
            <w:tcW w:w="720" w:type="dxa"/>
            <w:tcBorders>
              <w:top w:val="single" w:sz="4" w:space="0" w:color="auto"/>
              <w:left w:val="single" w:sz="4" w:space="0" w:color="auto"/>
              <w:bottom w:val="single" w:sz="4" w:space="0" w:color="auto"/>
              <w:right w:val="single" w:sz="4" w:space="0" w:color="auto"/>
            </w:tcBorders>
          </w:tcPr>
          <w:p w14:paraId="0F4EE9B5"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1688E08" w14:textId="77777777" w:rsidR="00C87B2F" w:rsidRDefault="00C87B2F">
            <w:pPr>
              <w:rPr>
                <w:bCs/>
                <w:sz w:val="20"/>
                <w:szCs w:val="20"/>
                <w:lang w:val="el-GR"/>
              </w:rPr>
            </w:pPr>
            <w:r>
              <w:rPr>
                <w:bCs/>
                <w:sz w:val="20"/>
                <w:szCs w:val="20"/>
                <w:lang w:val="el-GR"/>
              </w:rPr>
              <w:t xml:space="preserve">Αλλαγή βούρτσες  επικαθ/νου </w:t>
            </w:r>
            <w:r>
              <w:rPr>
                <w:bCs/>
                <w:color w:val="000000"/>
                <w:sz w:val="20"/>
                <w:szCs w:val="20"/>
                <w:lang w:val="el-GR"/>
              </w:rPr>
              <w:t>χλοοκοπτικού</w:t>
            </w:r>
            <w:r>
              <w:rPr>
                <w:bCs/>
                <w:sz w:val="20"/>
                <w:szCs w:val="20"/>
                <w:lang w:val="el-GR"/>
              </w:rPr>
              <w:t xml:space="preserve"> γηπέδου   </w:t>
            </w:r>
            <w:r>
              <w:rPr>
                <w:bCs/>
                <w:sz w:val="20"/>
                <w:szCs w:val="20"/>
              </w:rPr>
              <w:t>Hva</w:t>
            </w:r>
            <w:r>
              <w:rPr>
                <w:bCs/>
                <w:sz w:val="20"/>
                <w:szCs w:val="20"/>
                <w:lang w:val="el-GR"/>
              </w:rPr>
              <w:t xml:space="preserve"> </w:t>
            </w:r>
            <w:r>
              <w:rPr>
                <w:bCs/>
                <w:sz w:val="20"/>
                <w:szCs w:val="20"/>
              </w:rPr>
              <w:t>P</w:t>
            </w:r>
            <w:r>
              <w:rPr>
                <w:bCs/>
                <w:sz w:val="20"/>
                <w:szCs w:val="20"/>
                <w:lang w:val="el-GR"/>
              </w:rPr>
              <w:t>525</w:t>
            </w:r>
            <w:r>
              <w:rPr>
                <w:bCs/>
                <w:sz w:val="20"/>
                <w:szCs w:val="20"/>
              </w:rPr>
              <w:t>D</w:t>
            </w:r>
            <w:r>
              <w:rPr>
                <w:bCs/>
                <w:sz w:val="20"/>
                <w:szCs w:val="20"/>
                <w:lang w:val="el-GR"/>
              </w:rPr>
              <w:t>(πετραίλ.),   (ένα χλοοκοπτικό),(σετ 20τεμ)</w:t>
            </w:r>
          </w:p>
        </w:tc>
        <w:tc>
          <w:tcPr>
            <w:tcW w:w="720" w:type="dxa"/>
            <w:tcBorders>
              <w:top w:val="single" w:sz="4" w:space="0" w:color="auto"/>
              <w:left w:val="single" w:sz="4" w:space="0" w:color="auto"/>
              <w:bottom w:val="single" w:sz="4" w:space="0" w:color="auto"/>
              <w:right w:val="single" w:sz="4" w:space="0" w:color="auto"/>
            </w:tcBorders>
          </w:tcPr>
          <w:p w14:paraId="031DBB7A"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6ADE062"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785D7C2"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4B31B3F"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6291DC6"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3267FF42" w14:textId="77777777" w:rsidR="00C87B2F" w:rsidRDefault="00C87B2F">
            <w:pPr>
              <w:jc w:val="center"/>
              <w:rPr>
                <w:bCs/>
                <w:sz w:val="20"/>
                <w:szCs w:val="20"/>
              </w:rPr>
            </w:pPr>
            <w:r>
              <w:rPr>
                <w:bCs/>
                <w:sz w:val="20"/>
                <w:szCs w:val="20"/>
              </w:rPr>
              <w:t>40,00</w:t>
            </w:r>
          </w:p>
        </w:tc>
      </w:tr>
      <w:tr w:rsidR="00C87B2F" w14:paraId="332A70B9" w14:textId="77777777">
        <w:tc>
          <w:tcPr>
            <w:tcW w:w="720" w:type="dxa"/>
            <w:tcBorders>
              <w:top w:val="single" w:sz="4" w:space="0" w:color="auto"/>
              <w:left w:val="single" w:sz="4" w:space="0" w:color="auto"/>
              <w:bottom w:val="single" w:sz="4" w:space="0" w:color="auto"/>
              <w:right w:val="single" w:sz="4" w:space="0" w:color="auto"/>
            </w:tcBorders>
          </w:tcPr>
          <w:p w14:paraId="6F7AF72E"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B699379" w14:textId="77777777" w:rsidR="00C87B2F" w:rsidRDefault="00C87B2F">
            <w:pPr>
              <w:rPr>
                <w:bCs/>
                <w:sz w:val="20"/>
                <w:szCs w:val="20"/>
                <w:lang w:val="el-GR"/>
              </w:rPr>
            </w:pPr>
            <w:r>
              <w:rPr>
                <w:bCs/>
                <w:sz w:val="20"/>
                <w:szCs w:val="20"/>
                <w:lang w:val="el-GR"/>
              </w:rPr>
              <w:t xml:space="preserve"> Αλλαγή μαχαίρια καταστροφέα  επικαθ/νου </w:t>
            </w:r>
            <w:r>
              <w:rPr>
                <w:bCs/>
                <w:color w:val="000000"/>
                <w:sz w:val="20"/>
                <w:szCs w:val="20"/>
                <w:lang w:val="el-GR"/>
              </w:rPr>
              <w:t>χλοοκοπτικού</w:t>
            </w:r>
            <w:r>
              <w:rPr>
                <w:bCs/>
                <w:sz w:val="20"/>
                <w:szCs w:val="20"/>
                <w:lang w:val="el-GR"/>
              </w:rPr>
              <w:t xml:space="preserve"> γηπέδου   </w:t>
            </w:r>
            <w:r>
              <w:rPr>
                <w:bCs/>
                <w:sz w:val="20"/>
                <w:szCs w:val="20"/>
              </w:rPr>
              <w:t>Hva</w:t>
            </w:r>
            <w:r>
              <w:rPr>
                <w:bCs/>
                <w:sz w:val="20"/>
                <w:szCs w:val="20"/>
                <w:lang w:val="el-GR"/>
              </w:rPr>
              <w:t xml:space="preserve"> </w:t>
            </w:r>
            <w:r>
              <w:rPr>
                <w:bCs/>
                <w:sz w:val="20"/>
                <w:szCs w:val="20"/>
              </w:rPr>
              <w:t>P</w:t>
            </w:r>
            <w:r>
              <w:rPr>
                <w:bCs/>
                <w:sz w:val="20"/>
                <w:szCs w:val="20"/>
                <w:lang w:val="el-GR"/>
              </w:rPr>
              <w:t>525</w:t>
            </w:r>
            <w:r>
              <w:rPr>
                <w:bCs/>
                <w:sz w:val="20"/>
                <w:szCs w:val="20"/>
              </w:rPr>
              <w:t>D</w:t>
            </w:r>
            <w:r>
              <w:rPr>
                <w:bCs/>
                <w:sz w:val="20"/>
                <w:szCs w:val="20"/>
                <w:lang w:val="el-GR"/>
              </w:rPr>
              <w:t>(πετραίλ.),   (ένα χλοοκοπτικό),(σετ 20τεμ)</w:t>
            </w:r>
          </w:p>
        </w:tc>
        <w:tc>
          <w:tcPr>
            <w:tcW w:w="720" w:type="dxa"/>
            <w:tcBorders>
              <w:top w:val="single" w:sz="4" w:space="0" w:color="auto"/>
              <w:left w:val="single" w:sz="4" w:space="0" w:color="auto"/>
              <w:bottom w:val="single" w:sz="4" w:space="0" w:color="auto"/>
              <w:right w:val="single" w:sz="4" w:space="0" w:color="auto"/>
            </w:tcBorders>
          </w:tcPr>
          <w:p w14:paraId="7C4B7B38"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6C3139E"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4D4936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A27ABC3"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EF52D69"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5EDBD941" w14:textId="77777777" w:rsidR="00C87B2F" w:rsidRDefault="00C87B2F">
            <w:pPr>
              <w:jc w:val="center"/>
              <w:rPr>
                <w:bCs/>
                <w:sz w:val="20"/>
                <w:szCs w:val="20"/>
              </w:rPr>
            </w:pPr>
            <w:r>
              <w:rPr>
                <w:bCs/>
                <w:sz w:val="20"/>
                <w:szCs w:val="20"/>
              </w:rPr>
              <w:t>40,00</w:t>
            </w:r>
          </w:p>
        </w:tc>
      </w:tr>
      <w:tr w:rsidR="00C87B2F" w14:paraId="205030BA" w14:textId="77777777">
        <w:tc>
          <w:tcPr>
            <w:tcW w:w="720" w:type="dxa"/>
            <w:tcBorders>
              <w:top w:val="single" w:sz="4" w:space="0" w:color="auto"/>
              <w:left w:val="single" w:sz="4" w:space="0" w:color="auto"/>
              <w:bottom w:val="single" w:sz="4" w:space="0" w:color="auto"/>
              <w:right w:val="single" w:sz="4" w:space="0" w:color="auto"/>
            </w:tcBorders>
          </w:tcPr>
          <w:p w14:paraId="7E334870"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06EEBB9" w14:textId="77777777" w:rsidR="00C87B2F" w:rsidRDefault="00C87B2F">
            <w:pPr>
              <w:rPr>
                <w:bCs/>
                <w:i/>
                <w:iCs/>
                <w:sz w:val="20"/>
                <w:szCs w:val="20"/>
              </w:rPr>
            </w:pPr>
            <w:r>
              <w:rPr>
                <w:b/>
                <w:i/>
                <w:iCs/>
                <w:sz w:val="20"/>
                <w:szCs w:val="20"/>
              </w:rPr>
              <w:t>Αλυσοπρίονα-θαμνοκοπτικά-φυσητήρες-φρέζες</w:t>
            </w:r>
          </w:p>
        </w:tc>
        <w:tc>
          <w:tcPr>
            <w:tcW w:w="720" w:type="dxa"/>
            <w:tcBorders>
              <w:top w:val="single" w:sz="4" w:space="0" w:color="auto"/>
              <w:left w:val="single" w:sz="4" w:space="0" w:color="auto"/>
              <w:bottom w:val="single" w:sz="4" w:space="0" w:color="auto"/>
              <w:right w:val="single" w:sz="4" w:space="0" w:color="auto"/>
            </w:tcBorders>
          </w:tcPr>
          <w:p w14:paraId="0A55D594" w14:textId="77777777" w:rsidR="00C87B2F" w:rsidRDefault="00C87B2F">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9EF392D"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97145D9"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9148C8"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5A20E47"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50A89AB" w14:textId="77777777" w:rsidR="00C87B2F" w:rsidRDefault="00C87B2F">
            <w:pPr>
              <w:jc w:val="center"/>
              <w:rPr>
                <w:sz w:val="20"/>
                <w:szCs w:val="20"/>
              </w:rPr>
            </w:pPr>
          </w:p>
        </w:tc>
      </w:tr>
      <w:tr w:rsidR="00C87B2F" w14:paraId="30A52048" w14:textId="77777777">
        <w:tc>
          <w:tcPr>
            <w:tcW w:w="720" w:type="dxa"/>
            <w:tcBorders>
              <w:top w:val="single" w:sz="4" w:space="0" w:color="auto"/>
              <w:left w:val="single" w:sz="4" w:space="0" w:color="auto"/>
              <w:bottom w:val="single" w:sz="4" w:space="0" w:color="auto"/>
              <w:right w:val="single" w:sz="4" w:space="0" w:color="auto"/>
            </w:tcBorders>
          </w:tcPr>
          <w:p w14:paraId="3F6A0D9C"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29902CB" w14:textId="77777777" w:rsidR="00C87B2F" w:rsidRDefault="00C87B2F">
            <w:pPr>
              <w:rPr>
                <w:bCs/>
                <w:sz w:val="20"/>
                <w:szCs w:val="20"/>
              </w:rPr>
            </w:pPr>
            <w:r>
              <w:rPr>
                <w:bCs/>
                <w:sz w:val="20"/>
                <w:szCs w:val="20"/>
              </w:rPr>
              <w:t xml:space="preserve">Αλλαγή λάδια-φίλτρων-μπουζί αλυσοπρίονα husgvarna-still - solo-oleo mac -Futura TSI κλπ. (είκοσι τρία )  </w:t>
            </w:r>
          </w:p>
        </w:tc>
        <w:tc>
          <w:tcPr>
            <w:tcW w:w="720" w:type="dxa"/>
            <w:tcBorders>
              <w:top w:val="single" w:sz="4" w:space="0" w:color="auto"/>
              <w:left w:val="single" w:sz="4" w:space="0" w:color="auto"/>
              <w:bottom w:val="single" w:sz="4" w:space="0" w:color="auto"/>
              <w:right w:val="single" w:sz="4" w:space="0" w:color="auto"/>
            </w:tcBorders>
          </w:tcPr>
          <w:p w14:paraId="230D1FE2"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98CD76D"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B313E86"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6B3870EB" w14:textId="77777777" w:rsidR="00C87B2F" w:rsidRDefault="00C87B2F">
            <w:pPr>
              <w:jc w:val="center"/>
              <w:rPr>
                <w:bCs/>
                <w:sz w:val="20"/>
                <w:szCs w:val="20"/>
              </w:rPr>
            </w:pPr>
            <w:r>
              <w:rPr>
                <w:bCs/>
                <w:sz w:val="20"/>
                <w:szCs w:val="20"/>
              </w:rPr>
              <w:t>46</w:t>
            </w:r>
          </w:p>
        </w:tc>
        <w:tc>
          <w:tcPr>
            <w:tcW w:w="1260" w:type="dxa"/>
            <w:tcBorders>
              <w:top w:val="single" w:sz="4" w:space="0" w:color="auto"/>
              <w:left w:val="single" w:sz="4" w:space="0" w:color="auto"/>
              <w:bottom w:val="single" w:sz="4" w:space="0" w:color="auto"/>
              <w:right w:val="single" w:sz="4" w:space="0" w:color="auto"/>
            </w:tcBorders>
          </w:tcPr>
          <w:p w14:paraId="6F50EA31"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0E355FB3" w14:textId="77777777" w:rsidR="00C87B2F" w:rsidRDefault="00C87B2F">
            <w:pPr>
              <w:jc w:val="center"/>
              <w:rPr>
                <w:bCs/>
                <w:sz w:val="20"/>
                <w:szCs w:val="20"/>
              </w:rPr>
            </w:pPr>
            <w:r>
              <w:rPr>
                <w:bCs/>
                <w:sz w:val="20"/>
                <w:szCs w:val="20"/>
              </w:rPr>
              <w:t>1150,00</w:t>
            </w:r>
          </w:p>
        </w:tc>
      </w:tr>
      <w:tr w:rsidR="00C87B2F" w14:paraId="43A66130" w14:textId="77777777">
        <w:tc>
          <w:tcPr>
            <w:tcW w:w="720" w:type="dxa"/>
            <w:tcBorders>
              <w:top w:val="single" w:sz="4" w:space="0" w:color="auto"/>
              <w:left w:val="single" w:sz="4" w:space="0" w:color="auto"/>
              <w:bottom w:val="single" w:sz="4" w:space="0" w:color="auto"/>
              <w:right w:val="single" w:sz="4" w:space="0" w:color="auto"/>
            </w:tcBorders>
          </w:tcPr>
          <w:p w14:paraId="49D44438"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F49FEEB" w14:textId="77777777" w:rsidR="00C87B2F" w:rsidRDefault="00C87B2F">
            <w:pPr>
              <w:rPr>
                <w:bCs/>
                <w:sz w:val="20"/>
                <w:szCs w:val="20"/>
              </w:rPr>
            </w:pPr>
            <w:r>
              <w:rPr>
                <w:bCs/>
                <w:sz w:val="20"/>
                <w:szCs w:val="20"/>
              </w:rPr>
              <w:t>E</w:t>
            </w:r>
            <w:r>
              <w:rPr>
                <w:bCs/>
                <w:sz w:val="20"/>
                <w:szCs w:val="20"/>
                <w:lang w:val="el-GR"/>
              </w:rPr>
              <w:t xml:space="preserve">πισκευή αντλίας λαδιού αλυσοπρίονου  </w:t>
            </w:r>
            <w:r>
              <w:rPr>
                <w:bCs/>
                <w:sz w:val="20"/>
                <w:szCs w:val="20"/>
              </w:rPr>
              <w:t>still</w:t>
            </w:r>
            <w:r>
              <w:rPr>
                <w:bCs/>
                <w:sz w:val="20"/>
                <w:szCs w:val="20"/>
                <w:lang w:val="el-GR"/>
              </w:rPr>
              <w:t xml:space="preserve">  </w:t>
            </w:r>
            <w:r>
              <w:rPr>
                <w:bCs/>
                <w:sz w:val="20"/>
                <w:szCs w:val="20"/>
              </w:rPr>
              <w:t>MS</w:t>
            </w:r>
            <w:r>
              <w:rPr>
                <w:bCs/>
                <w:sz w:val="20"/>
                <w:szCs w:val="20"/>
                <w:lang w:val="el-GR"/>
              </w:rPr>
              <w:t xml:space="preserve">171  ,κλπ. </w:t>
            </w:r>
            <w:r>
              <w:rPr>
                <w:bCs/>
                <w:sz w:val="20"/>
                <w:szCs w:val="20"/>
              </w:rPr>
              <w:t>(έξι αλυσοπρίονα)</w:t>
            </w:r>
          </w:p>
        </w:tc>
        <w:tc>
          <w:tcPr>
            <w:tcW w:w="720" w:type="dxa"/>
            <w:tcBorders>
              <w:top w:val="single" w:sz="4" w:space="0" w:color="auto"/>
              <w:left w:val="single" w:sz="4" w:space="0" w:color="auto"/>
              <w:bottom w:val="single" w:sz="4" w:space="0" w:color="auto"/>
              <w:right w:val="single" w:sz="4" w:space="0" w:color="auto"/>
            </w:tcBorders>
          </w:tcPr>
          <w:p w14:paraId="04C570C4"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583B83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93DF0FD"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6852F4CC" w14:textId="77777777" w:rsidR="00C87B2F" w:rsidRDefault="00C87B2F">
            <w:pPr>
              <w:jc w:val="center"/>
              <w:rPr>
                <w:bCs/>
                <w:sz w:val="20"/>
                <w:szCs w:val="20"/>
              </w:rPr>
            </w:pPr>
            <w:r>
              <w:rPr>
                <w:bCs/>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51861C9C" w14:textId="77777777" w:rsidR="00C87B2F" w:rsidRDefault="00C87B2F">
            <w:pPr>
              <w:jc w:val="center"/>
              <w:rPr>
                <w:bCs/>
                <w:sz w:val="20"/>
                <w:szCs w:val="20"/>
              </w:rPr>
            </w:pPr>
            <w:r>
              <w:rPr>
                <w:bCs/>
                <w:sz w:val="20"/>
                <w:szCs w:val="20"/>
              </w:rPr>
              <w:t>50,00</w:t>
            </w:r>
          </w:p>
        </w:tc>
        <w:tc>
          <w:tcPr>
            <w:tcW w:w="1260" w:type="dxa"/>
            <w:tcBorders>
              <w:top w:val="single" w:sz="4" w:space="0" w:color="auto"/>
              <w:left w:val="single" w:sz="4" w:space="0" w:color="auto"/>
              <w:bottom w:val="single" w:sz="4" w:space="0" w:color="auto"/>
              <w:right w:val="single" w:sz="4" w:space="0" w:color="auto"/>
            </w:tcBorders>
          </w:tcPr>
          <w:p w14:paraId="21047918" w14:textId="77777777" w:rsidR="00C87B2F" w:rsidRDefault="00C87B2F">
            <w:pPr>
              <w:jc w:val="center"/>
              <w:rPr>
                <w:bCs/>
                <w:sz w:val="20"/>
                <w:szCs w:val="20"/>
              </w:rPr>
            </w:pPr>
            <w:r>
              <w:rPr>
                <w:bCs/>
                <w:sz w:val="20"/>
                <w:szCs w:val="20"/>
              </w:rPr>
              <w:t>600,00</w:t>
            </w:r>
          </w:p>
        </w:tc>
      </w:tr>
      <w:tr w:rsidR="00C87B2F" w14:paraId="1145E918" w14:textId="77777777">
        <w:tc>
          <w:tcPr>
            <w:tcW w:w="720" w:type="dxa"/>
            <w:tcBorders>
              <w:top w:val="single" w:sz="4" w:space="0" w:color="auto"/>
              <w:left w:val="single" w:sz="4" w:space="0" w:color="auto"/>
              <w:bottom w:val="single" w:sz="4" w:space="0" w:color="auto"/>
              <w:right w:val="single" w:sz="4" w:space="0" w:color="auto"/>
            </w:tcBorders>
          </w:tcPr>
          <w:p w14:paraId="60EB559D"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F404672" w14:textId="77777777" w:rsidR="00C87B2F" w:rsidRDefault="00C87B2F">
            <w:pPr>
              <w:rPr>
                <w:bCs/>
                <w:sz w:val="20"/>
                <w:szCs w:val="20"/>
              </w:rPr>
            </w:pPr>
            <w:r>
              <w:rPr>
                <w:bCs/>
                <w:sz w:val="20"/>
                <w:szCs w:val="20"/>
              </w:rPr>
              <w:t xml:space="preserve">Αντικατάσταση- αλυσίδες αλυσοπρίονων husgvarna-still -oleo mac κλπ. (δέκα αλυσ/να)  </w:t>
            </w:r>
          </w:p>
        </w:tc>
        <w:tc>
          <w:tcPr>
            <w:tcW w:w="720" w:type="dxa"/>
            <w:tcBorders>
              <w:top w:val="single" w:sz="4" w:space="0" w:color="auto"/>
              <w:left w:val="single" w:sz="4" w:space="0" w:color="auto"/>
              <w:bottom w:val="single" w:sz="4" w:space="0" w:color="auto"/>
              <w:right w:val="single" w:sz="4" w:space="0" w:color="auto"/>
            </w:tcBorders>
          </w:tcPr>
          <w:p w14:paraId="1FDB5829"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CD1E114"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AB4A158" w14:textId="77777777" w:rsidR="00C87B2F" w:rsidRDefault="00C87B2F">
            <w:pPr>
              <w:jc w:val="center"/>
              <w:rPr>
                <w:bCs/>
                <w:sz w:val="20"/>
                <w:szCs w:val="20"/>
              </w:rPr>
            </w:pPr>
            <w:r>
              <w:rPr>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5E9E8814" w14:textId="77777777" w:rsidR="00C87B2F" w:rsidRDefault="00C87B2F">
            <w:pPr>
              <w:jc w:val="center"/>
              <w:rPr>
                <w:bCs/>
                <w:sz w:val="20"/>
                <w:szCs w:val="20"/>
              </w:rPr>
            </w:pPr>
            <w:r>
              <w:rPr>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02D762AD"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1BF1408C" w14:textId="77777777" w:rsidR="00C87B2F" w:rsidRDefault="00C87B2F">
            <w:pPr>
              <w:jc w:val="center"/>
              <w:rPr>
                <w:bCs/>
                <w:sz w:val="20"/>
                <w:szCs w:val="20"/>
              </w:rPr>
            </w:pPr>
            <w:r>
              <w:rPr>
                <w:bCs/>
                <w:sz w:val="20"/>
                <w:szCs w:val="20"/>
              </w:rPr>
              <w:t>300,00</w:t>
            </w:r>
          </w:p>
        </w:tc>
      </w:tr>
      <w:tr w:rsidR="00C87B2F" w14:paraId="30466F53" w14:textId="77777777">
        <w:tc>
          <w:tcPr>
            <w:tcW w:w="720" w:type="dxa"/>
            <w:tcBorders>
              <w:top w:val="single" w:sz="4" w:space="0" w:color="auto"/>
              <w:left w:val="single" w:sz="4" w:space="0" w:color="auto"/>
              <w:bottom w:val="single" w:sz="4" w:space="0" w:color="auto"/>
              <w:right w:val="single" w:sz="4" w:space="0" w:color="auto"/>
            </w:tcBorders>
          </w:tcPr>
          <w:p w14:paraId="420C0AF8"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30DB059" w14:textId="77777777" w:rsidR="00C87B2F" w:rsidRDefault="00C87B2F">
            <w:pPr>
              <w:rPr>
                <w:bCs/>
                <w:sz w:val="20"/>
                <w:szCs w:val="20"/>
              </w:rPr>
            </w:pPr>
            <w:r>
              <w:rPr>
                <w:bCs/>
                <w:sz w:val="20"/>
                <w:szCs w:val="20"/>
              </w:rPr>
              <w:t xml:space="preserve">Καθαρισμός  καρμπυρατέρ  stihl -husgvarna , oleo mac ,κλπ  (είκοσι τρία αλυσοπρίονα) </w:t>
            </w:r>
          </w:p>
        </w:tc>
        <w:tc>
          <w:tcPr>
            <w:tcW w:w="720" w:type="dxa"/>
            <w:tcBorders>
              <w:top w:val="single" w:sz="4" w:space="0" w:color="auto"/>
              <w:left w:val="single" w:sz="4" w:space="0" w:color="auto"/>
              <w:bottom w:val="single" w:sz="4" w:space="0" w:color="auto"/>
              <w:right w:val="single" w:sz="4" w:space="0" w:color="auto"/>
            </w:tcBorders>
          </w:tcPr>
          <w:p w14:paraId="1F332186"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799C75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180BD74"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32F0E01C" w14:textId="77777777" w:rsidR="00C87B2F" w:rsidRDefault="00C87B2F">
            <w:pPr>
              <w:jc w:val="center"/>
              <w:rPr>
                <w:bCs/>
                <w:sz w:val="20"/>
                <w:szCs w:val="20"/>
              </w:rPr>
            </w:pPr>
            <w:r>
              <w:rPr>
                <w:bCs/>
                <w:sz w:val="20"/>
                <w:szCs w:val="20"/>
              </w:rPr>
              <w:t>46</w:t>
            </w:r>
          </w:p>
        </w:tc>
        <w:tc>
          <w:tcPr>
            <w:tcW w:w="1260" w:type="dxa"/>
            <w:tcBorders>
              <w:top w:val="single" w:sz="4" w:space="0" w:color="auto"/>
              <w:left w:val="single" w:sz="4" w:space="0" w:color="auto"/>
              <w:bottom w:val="single" w:sz="4" w:space="0" w:color="auto"/>
              <w:right w:val="single" w:sz="4" w:space="0" w:color="auto"/>
            </w:tcBorders>
          </w:tcPr>
          <w:p w14:paraId="5DD26B43"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6C69C20D" w14:textId="77777777" w:rsidR="00C87B2F" w:rsidRDefault="00C87B2F">
            <w:pPr>
              <w:jc w:val="center"/>
              <w:rPr>
                <w:bCs/>
                <w:sz w:val="20"/>
                <w:szCs w:val="20"/>
              </w:rPr>
            </w:pPr>
            <w:r>
              <w:rPr>
                <w:bCs/>
                <w:sz w:val="20"/>
                <w:szCs w:val="20"/>
              </w:rPr>
              <w:t>920,00</w:t>
            </w:r>
          </w:p>
        </w:tc>
      </w:tr>
      <w:tr w:rsidR="00C87B2F" w14:paraId="0864ADD9" w14:textId="77777777">
        <w:tc>
          <w:tcPr>
            <w:tcW w:w="720" w:type="dxa"/>
            <w:tcBorders>
              <w:top w:val="single" w:sz="4" w:space="0" w:color="auto"/>
              <w:left w:val="single" w:sz="4" w:space="0" w:color="auto"/>
              <w:bottom w:val="single" w:sz="4" w:space="0" w:color="auto"/>
              <w:right w:val="single" w:sz="4" w:space="0" w:color="auto"/>
            </w:tcBorders>
          </w:tcPr>
          <w:p w14:paraId="19298DB5"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A2E2853" w14:textId="77777777" w:rsidR="00C87B2F" w:rsidRDefault="00C87B2F">
            <w:pPr>
              <w:rPr>
                <w:bCs/>
                <w:sz w:val="20"/>
                <w:szCs w:val="20"/>
                <w:lang w:val="el-GR"/>
              </w:rPr>
            </w:pPr>
            <w:r>
              <w:rPr>
                <w:bCs/>
                <w:sz w:val="20"/>
                <w:szCs w:val="20"/>
                <w:lang w:val="el-GR"/>
              </w:rPr>
              <w:t>Έλεγχος ηλεκτρονικών κυκλωμάτων</w:t>
            </w:r>
            <w:r>
              <w:rPr>
                <w:bCs/>
                <w:color w:val="000000"/>
                <w:sz w:val="20"/>
                <w:szCs w:val="20"/>
                <w:lang w:val="el-GR"/>
              </w:rPr>
              <w:t xml:space="preserve"> αλυσοπρίονου  </w:t>
            </w:r>
            <w:r>
              <w:rPr>
                <w:bCs/>
                <w:sz w:val="20"/>
                <w:szCs w:val="20"/>
              </w:rPr>
              <w:t>still</w:t>
            </w:r>
            <w:r>
              <w:rPr>
                <w:bCs/>
                <w:sz w:val="20"/>
                <w:szCs w:val="20"/>
                <w:lang w:val="el-GR"/>
              </w:rPr>
              <w:t xml:space="preserve"> </w:t>
            </w:r>
            <w:r>
              <w:rPr>
                <w:bCs/>
                <w:sz w:val="20"/>
                <w:szCs w:val="20"/>
              </w:rPr>
              <w:t>MS</w:t>
            </w:r>
            <w:r>
              <w:rPr>
                <w:bCs/>
                <w:sz w:val="20"/>
                <w:szCs w:val="20"/>
                <w:lang w:val="el-GR"/>
              </w:rPr>
              <w:t>310</w:t>
            </w:r>
          </w:p>
        </w:tc>
        <w:tc>
          <w:tcPr>
            <w:tcW w:w="720" w:type="dxa"/>
            <w:tcBorders>
              <w:top w:val="single" w:sz="4" w:space="0" w:color="auto"/>
              <w:left w:val="single" w:sz="4" w:space="0" w:color="auto"/>
              <w:bottom w:val="single" w:sz="4" w:space="0" w:color="auto"/>
              <w:right w:val="single" w:sz="4" w:space="0" w:color="auto"/>
            </w:tcBorders>
          </w:tcPr>
          <w:p w14:paraId="07CDF49D"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32DD33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00C0CCB"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953833E" w14:textId="77777777" w:rsidR="00C87B2F" w:rsidRDefault="00C87B2F">
            <w:pPr>
              <w:jc w:val="center"/>
              <w:rPr>
                <w:bCs/>
                <w:sz w:val="20"/>
                <w:szCs w:val="20"/>
              </w:rPr>
            </w:pPr>
            <w:r>
              <w:rPr>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53DEB48B"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21C11C3A" w14:textId="77777777" w:rsidR="00C87B2F" w:rsidRDefault="00C87B2F">
            <w:pPr>
              <w:jc w:val="center"/>
              <w:rPr>
                <w:bCs/>
                <w:sz w:val="20"/>
                <w:szCs w:val="20"/>
              </w:rPr>
            </w:pPr>
            <w:r>
              <w:rPr>
                <w:bCs/>
                <w:sz w:val="20"/>
                <w:szCs w:val="20"/>
              </w:rPr>
              <w:t>250,00</w:t>
            </w:r>
          </w:p>
        </w:tc>
      </w:tr>
      <w:tr w:rsidR="00C87B2F" w14:paraId="0CC556ED" w14:textId="77777777">
        <w:tc>
          <w:tcPr>
            <w:tcW w:w="720" w:type="dxa"/>
            <w:tcBorders>
              <w:top w:val="single" w:sz="4" w:space="0" w:color="auto"/>
              <w:left w:val="single" w:sz="4" w:space="0" w:color="auto"/>
              <w:bottom w:val="single" w:sz="4" w:space="0" w:color="auto"/>
              <w:right w:val="single" w:sz="4" w:space="0" w:color="auto"/>
            </w:tcBorders>
          </w:tcPr>
          <w:p w14:paraId="196E09F8"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D81220C" w14:textId="77777777" w:rsidR="00C87B2F" w:rsidRDefault="00C87B2F">
            <w:pPr>
              <w:rPr>
                <w:bCs/>
                <w:sz w:val="20"/>
                <w:szCs w:val="20"/>
              </w:rPr>
            </w:pPr>
            <w:r>
              <w:rPr>
                <w:bCs/>
                <w:sz w:val="20"/>
                <w:szCs w:val="20"/>
              </w:rPr>
              <w:t>Αλλαγή  αντλίας λαδιού αλυσοπρίονου still  MS171 -husgvarna  (τρία αλυσοπρίονα)</w:t>
            </w:r>
          </w:p>
        </w:tc>
        <w:tc>
          <w:tcPr>
            <w:tcW w:w="720" w:type="dxa"/>
            <w:tcBorders>
              <w:top w:val="single" w:sz="4" w:space="0" w:color="auto"/>
              <w:left w:val="single" w:sz="4" w:space="0" w:color="auto"/>
              <w:bottom w:val="single" w:sz="4" w:space="0" w:color="auto"/>
              <w:right w:val="single" w:sz="4" w:space="0" w:color="auto"/>
            </w:tcBorders>
          </w:tcPr>
          <w:p w14:paraId="4E03ED9E" w14:textId="77777777" w:rsidR="00C87B2F" w:rsidRDefault="00C87B2F">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7BF964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BF4C708"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884624F"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69BC59D2" w14:textId="77777777" w:rsidR="00C87B2F" w:rsidRDefault="00C87B2F">
            <w:pPr>
              <w:jc w:val="center"/>
              <w:rPr>
                <w:bCs/>
                <w:sz w:val="20"/>
                <w:szCs w:val="20"/>
              </w:rPr>
            </w:pPr>
            <w:r>
              <w:rPr>
                <w:bCs/>
                <w:sz w:val="20"/>
                <w:szCs w:val="20"/>
              </w:rPr>
              <w:t>22,00</w:t>
            </w:r>
          </w:p>
        </w:tc>
        <w:tc>
          <w:tcPr>
            <w:tcW w:w="1260" w:type="dxa"/>
            <w:tcBorders>
              <w:top w:val="single" w:sz="4" w:space="0" w:color="auto"/>
              <w:left w:val="single" w:sz="4" w:space="0" w:color="auto"/>
              <w:bottom w:val="single" w:sz="4" w:space="0" w:color="auto"/>
              <w:right w:val="single" w:sz="4" w:space="0" w:color="auto"/>
            </w:tcBorders>
          </w:tcPr>
          <w:p w14:paraId="79CEC76B" w14:textId="77777777" w:rsidR="00C87B2F" w:rsidRDefault="00C87B2F">
            <w:pPr>
              <w:jc w:val="center"/>
              <w:rPr>
                <w:bCs/>
                <w:sz w:val="20"/>
                <w:szCs w:val="20"/>
              </w:rPr>
            </w:pPr>
            <w:r>
              <w:rPr>
                <w:bCs/>
                <w:sz w:val="20"/>
                <w:szCs w:val="20"/>
              </w:rPr>
              <w:t>132,00</w:t>
            </w:r>
          </w:p>
        </w:tc>
      </w:tr>
      <w:tr w:rsidR="00C87B2F" w14:paraId="6571E9F7" w14:textId="77777777">
        <w:tc>
          <w:tcPr>
            <w:tcW w:w="720" w:type="dxa"/>
            <w:tcBorders>
              <w:top w:val="single" w:sz="4" w:space="0" w:color="auto"/>
              <w:left w:val="single" w:sz="4" w:space="0" w:color="auto"/>
              <w:bottom w:val="single" w:sz="4" w:space="0" w:color="auto"/>
              <w:right w:val="single" w:sz="4" w:space="0" w:color="auto"/>
            </w:tcBorders>
          </w:tcPr>
          <w:p w14:paraId="09A469BD"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3792E83" w14:textId="77777777" w:rsidR="00C87B2F" w:rsidRDefault="00C87B2F">
            <w:pPr>
              <w:rPr>
                <w:bCs/>
                <w:sz w:val="20"/>
                <w:szCs w:val="20"/>
                <w:lang w:val="el-GR"/>
              </w:rPr>
            </w:pPr>
            <w:r>
              <w:rPr>
                <w:bCs/>
                <w:sz w:val="20"/>
                <w:szCs w:val="20"/>
                <w:lang w:val="el-GR"/>
              </w:rPr>
              <w:t xml:space="preserve">Αλλαγή καρμπυρατέρ αλυσοπρίονου </w:t>
            </w:r>
            <w:r>
              <w:rPr>
                <w:bCs/>
                <w:sz w:val="20"/>
                <w:szCs w:val="20"/>
              </w:rPr>
              <w:t>still</w:t>
            </w:r>
            <w:r>
              <w:rPr>
                <w:bCs/>
                <w:sz w:val="20"/>
                <w:szCs w:val="20"/>
                <w:lang w:val="el-GR"/>
              </w:rPr>
              <w:t xml:space="preserve">  </w:t>
            </w:r>
            <w:r>
              <w:rPr>
                <w:bCs/>
                <w:sz w:val="20"/>
                <w:szCs w:val="20"/>
              </w:rPr>
              <w:t>MS</w:t>
            </w:r>
            <w:r>
              <w:rPr>
                <w:bCs/>
                <w:sz w:val="20"/>
                <w:szCs w:val="20"/>
                <w:lang w:val="el-GR"/>
              </w:rPr>
              <w:t>171 (δύο  αλυσοπρίονα)</w:t>
            </w:r>
          </w:p>
        </w:tc>
        <w:tc>
          <w:tcPr>
            <w:tcW w:w="720" w:type="dxa"/>
            <w:tcBorders>
              <w:top w:val="single" w:sz="4" w:space="0" w:color="auto"/>
              <w:left w:val="single" w:sz="4" w:space="0" w:color="auto"/>
              <w:bottom w:val="single" w:sz="4" w:space="0" w:color="auto"/>
              <w:right w:val="single" w:sz="4" w:space="0" w:color="auto"/>
            </w:tcBorders>
          </w:tcPr>
          <w:p w14:paraId="5AFA0991"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54DDF6F"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7818468"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EC176E1"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7EFA5B31"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6589759D" w14:textId="77777777" w:rsidR="00C87B2F" w:rsidRDefault="00C87B2F">
            <w:pPr>
              <w:jc w:val="center"/>
              <w:rPr>
                <w:bCs/>
                <w:sz w:val="20"/>
                <w:szCs w:val="20"/>
              </w:rPr>
            </w:pPr>
            <w:r>
              <w:rPr>
                <w:bCs/>
                <w:sz w:val="20"/>
                <w:szCs w:val="20"/>
              </w:rPr>
              <w:t>60,00</w:t>
            </w:r>
          </w:p>
        </w:tc>
      </w:tr>
      <w:tr w:rsidR="00C87B2F" w14:paraId="7230E264" w14:textId="77777777">
        <w:tc>
          <w:tcPr>
            <w:tcW w:w="720" w:type="dxa"/>
            <w:tcBorders>
              <w:top w:val="single" w:sz="4" w:space="0" w:color="auto"/>
              <w:left w:val="single" w:sz="4" w:space="0" w:color="auto"/>
              <w:bottom w:val="single" w:sz="4" w:space="0" w:color="auto"/>
              <w:right w:val="single" w:sz="4" w:space="0" w:color="auto"/>
            </w:tcBorders>
          </w:tcPr>
          <w:p w14:paraId="5E299214"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BD5F1F0" w14:textId="77777777" w:rsidR="00C87B2F" w:rsidRDefault="00C87B2F">
            <w:pPr>
              <w:rPr>
                <w:bCs/>
                <w:sz w:val="20"/>
                <w:szCs w:val="20"/>
              </w:rPr>
            </w:pPr>
            <w:r>
              <w:rPr>
                <w:bCs/>
                <w:sz w:val="20"/>
                <w:szCs w:val="20"/>
              </w:rPr>
              <w:t>Αλλαγή κορδονιέρας  αλυσοπρίονου still  MS171 -husgvarna  (τρία αλυσοπρίονα)</w:t>
            </w:r>
          </w:p>
        </w:tc>
        <w:tc>
          <w:tcPr>
            <w:tcW w:w="720" w:type="dxa"/>
            <w:tcBorders>
              <w:top w:val="single" w:sz="4" w:space="0" w:color="auto"/>
              <w:left w:val="single" w:sz="4" w:space="0" w:color="auto"/>
              <w:bottom w:val="single" w:sz="4" w:space="0" w:color="auto"/>
              <w:right w:val="single" w:sz="4" w:space="0" w:color="auto"/>
            </w:tcBorders>
          </w:tcPr>
          <w:p w14:paraId="59AF7ADF"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C09B26D"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B0ECB46"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19927CD"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4B98C87A"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3F4FC477" w14:textId="77777777" w:rsidR="00C87B2F" w:rsidRDefault="00C87B2F">
            <w:pPr>
              <w:jc w:val="center"/>
              <w:rPr>
                <w:bCs/>
                <w:sz w:val="20"/>
                <w:szCs w:val="20"/>
              </w:rPr>
            </w:pPr>
            <w:r>
              <w:rPr>
                <w:bCs/>
                <w:sz w:val="20"/>
                <w:szCs w:val="20"/>
              </w:rPr>
              <w:t>90,00</w:t>
            </w:r>
          </w:p>
        </w:tc>
      </w:tr>
      <w:tr w:rsidR="00C87B2F" w14:paraId="106B611D" w14:textId="77777777">
        <w:tc>
          <w:tcPr>
            <w:tcW w:w="720" w:type="dxa"/>
            <w:tcBorders>
              <w:top w:val="single" w:sz="4" w:space="0" w:color="auto"/>
              <w:left w:val="single" w:sz="4" w:space="0" w:color="auto"/>
              <w:bottom w:val="single" w:sz="4" w:space="0" w:color="auto"/>
              <w:right w:val="single" w:sz="4" w:space="0" w:color="auto"/>
            </w:tcBorders>
          </w:tcPr>
          <w:p w14:paraId="586A1C60"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9CF6710" w14:textId="77777777" w:rsidR="00C87B2F" w:rsidRDefault="00C87B2F">
            <w:pPr>
              <w:rPr>
                <w:bCs/>
                <w:sz w:val="20"/>
                <w:szCs w:val="20"/>
                <w:lang w:val="el-GR"/>
              </w:rPr>
            </w:pPr>
            <w:r>
              <w:rPr>
                <w:bCs/>
                <w:sz w:val="20"/>
                <w:szCs w:val="20"/>
                <w:lang w:val="el-GR"/>
              </w:rPr>
              <w:t xml:space="preserve">Αλλαγή λάμας  40 εκ. αλυσοπρίονου </w:t>
            </w:r>
            <w:r>
              <w:rPr>
                <w:bCs/>
                <w:sz w:val="20"/>
                <w:szCs w:val="20"/>
              </w:rPr>
              <w:t>solo</w:t>
            </w:r>
            <w:r>
              <w:rPr>
                <w:bCs/>
                <w:sz w:val="20"/>
                <w:szCs w:val="20"/>
                <w:lang w:val="el-GR"/>
              </w:rPr>
              <w:t>-</w:t>
            </w:r>
            <w:r>
              <w:rPr>
                <w:bCs/>
                <w:sz w:val="20"/>
                <w:szCs w:val="20"/>
              </w:rPr>
              <w:t>stihl</w:t>
            </w:r>
            <w:r>
              <w:rPr>
                <w:bCs/>
                <w:sz w:val="20"/>
                <w:szCs w:val="20"/>
                <w:lang w:val="el-GR"/>
              </w:rPr>
              <w:t xml:space="preserve"> (τρία αλυσοπρίονα)</w:t>
            </w:r>
          </w:p>
        </w:tc>
        <w:tc>
          <w:tcPr>
            <w:tcW w:w="720" w:type="dxa"/>
            <w:tcBorders>
              <w:top w:val="single" w:sz="4" w:space="0" w:color="auto"/>
              <w:left w:val="single" w:sz="4" w:space="0" w:color="auto"/>
              <w:bottom w:val="single" w:sz="4" w:space="0" w:color="auto"/>
              <w:right w:val="single" w:sz="4" w:space="0" w:color="auto"/>
            </w:tcBorders>
          </w:tcPr>
          <w:p w14:paraId="24B1C900"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378C5F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B4F5AB6"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E57EAFC"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5DDE8A7B"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3D736EB8" w14:textId="77777777" w:rsidR="00C87B2F" w:rsidRDefault="00C87B2F">
            <w:pPr>
              <w:jc w:val="center"/>
              <w:rPr>
                <w:bCs/>
                <w:sz w:val="20"/>
                <w:szCs w:val="20"/>
              </w:rPr>
            </w:pPr>
            <w:r>
              <w:rPr>
                <w:bCs/>
                <w:sz w:val="20"/>
                <w:szCs w:val="20"/>
              </w:rPr>
              <w:t>90,00</w:t>
            </w:r>
          </w:p>
        </w:tc>
      </w:tr>
      <w:tr w:rsidR="00C87B2F" w14:paraId="2C32CE27" w14:textId="77777777">
        <w:tc>
          <w:tcPr>
            <w:tcW w:w="720" w:type="dxa"/>
            <w:tcBorders>
              <w:top w:val="single" w:sz="4" w:space="0" w:color="auto"/>
              <w:left w:val="single" w:sz="4" w:space="0" w:color="auto"/>
              <w:bottom w:val="single" w:sz="4" w:space="0" w:color="auto"/>
              <w:right w:val="single" w:sz="4" w:space="0" w:color="auto"/>
            </w:tcBorders>
          </w:tcPr>
          <w:p w14:paraId="027947F7"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1CA8B94" w14:textId="77777777" w:rsidR="00C87B2F" w:rsidRDefault="00C87B2F">
            <w:pPr>
              <w:rPr>
                <w:bCs/>
                <w:sz w:val="20"/>
                <w:szCs w:val="20"/>
                <w:lang w:val="el-GR"/>
              </w:rPr>
            </w:pPr>
            <w:r>
              <w:rPr>
                <w:bCs/>
                <w:sz w:val="20"/>
                <w:szCs w:val="20"/>
                <w:lang w:val="el-GR"/>
              </w:rPr>
              <w:t xml:space="preserve">Αλλαγή κεφαλής θαμνοκοπτικών </w:t>
            </w:r>
            <w:r>
              <w:rPr>
                <w:bCs/>
                <w:sz w:val="20"/>
                <w:szCs w:val="20"/>
              </w:rPr>
              <w:t>STILL</w:t>
            </w:r>
            <w:r>
              <w:rPr>
                <w:bCs/>
                <w:sz w:val="20"/>
                <w:szCs w:val="20"/>
                <w:lang w:val="el-GR"/>
              </w:rPr>
              <w:t xml:space="preserve"> - </w:t>
            </w:r>
            <w:r>
              <w:rPr>
                <w:bCs/>
                <w:sz w:val="20"/>
                <w:szCs w:val="20"/>
              </w:rPr>
              <w:t>HUSQVARNA</w:t>
            </w:r>
            <w:r>
              <w:rPr>
                <w:bCs/>
                <w:sz w:val="20"/>
                <w:szCs w:val="20"/>
                <w:lang w:val="el-GR"/>
              </w:rPr>
              <w:t xml:space="preserve"> (έντεκα)</w:t>
            </w:r>
          </w:p>
        </w:tc>
        <w:tc>
          <w:tcPr>
            <w:tcW w:w="720" w:type="dxa"/>
            <w:tcBorders>
              <w:top w:val="single" w:sz="4" w:space="0" w:color="auto"/>
              <w:left w:val="single" w:sz="4" w:space="0" w:color="auto"/>
              <w:bottom w:val="single" w:sz="4" w:space="0" w:color="auto"/>
              <w:right w:val="single" w:sz="4" w:space="0" w:color="auto"/>
            </w:tcBorders>
          </w:tcPr>
          <w:p w14:paraId="52594CC3"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6E2B4D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23FA247" w14:textId="77777777" w:rsidR="00C87B2F" w:rsidRDefault="00C87B2F">
            <w:pPr>
              <w:jc w:val="center"/>
              <w:rPr>
                <w:bCs/>
                <w:sz w:val="20"/>
                <w:szCs w:val="20"/>
              </w:rPr>
            </w:pPr>
            <w:r>
              <w:rPr>
                <w:bCs/>
                <w:sz w:val="20"/>
                <w:szCs w:val="20"/>
              </w:rPr>
              <w:t>11</w:t>
            </w:r>
          </w:p>
        </w:tc>
        <w:tc>
          <w:tcPr>
            <w:tcW w:w="900" w:type="dxa"/>
            <w:tcBorders>
              <w:top w:val="single" w:sz="4" w:space="0" w:color="auto"/>
              <w:left w:val="single" w:sz="4" w:space="0" w:color="auto"/>
              <w:bottom w:val="single" w:sz="4" w:space="0" w:color="auto"/>
              <w:right w:val="single" w:sz="4" w:space="0" w:color="auto"/>
            </w:tcBorders>
          </w:tcPr>
          <w:p w14:paraId="5E4123EE" w14:textId="77777777" w:rsidR="00C87B2F" w:rsidRDefault="00C87B2F">
            <w:pPr>
              <w:jc w:val="center"/>
              <w:rPr>
                <w:bCs/>
                <w:sz w:val="20"/>
                <w:szCs w:val="20"/>
              </w:rPr>
            </w:pPr>
            <w:r>
              <w:rPr>
                <w:bCs/>
                <w:sz w:val="20"/>
                <w:szCs w:val="20"/>
              </w:rPr>
              <w:t>22</w:t>
            </w:r>
          </w:p>
        </w:tc>
        <w:tc>
          <w:tcPr>
            <w:tcW w:w="1260" w:type="dxa"/>
            <w:tcBorders>
              <w:top w:val="single" w:sz="4" w:space="0" w:color="auto"/>
              <w:left w:val="single" w:sz="4" w:space="0" w:color="auto"/>
              <w:bottom w:val="single" w:sz="4" w:space="0" w:color="auto"/>
              <w:right w:val="single" w:sz="4" w:space="0" w:color="auto"/>
            </w:tcBorders>
          </w:tcPr>
          <w:p w14:paraId="040C4CC4"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66E9A383" w14:textId="77777777" w:rsidR="00C87B2F" w:rsidRDefault="00C87B2F">
            <w:pPr>
              <w:jc w:val="center"/>
              <w:rPr>
                <w:bCs/>
                <w:sz w:val="20"/>
                <w:szCs w:val="20"/>
              </w:rPr>
            </w:pPr>
            <w:r>
              <w:rPr>
                <w:bCs/>
                <w:sz w:val="20"/>
                <w:szCs w:val="20"/>
              </w:rPr>
              <w:t>550,00</w:t>
            </w:r>
          </w:p>
        </w:tc>
      </w:tr>
      <w:tr w:rsidR="00C87B2F" w14:paraId="2BBE0C1B" w14:textId="77777777">
        <w:tc>
          <w:tcPr>
            <w:tcW w:w="720" w:type="dxa"/>
            <w:tcBorders>
              <w:top w:val="single" w:sz="4" w:space="0" w:color="auto"/>
              <w:left w:val="single" w:sz="4" w:space="0" w:color="auto"/>
              <w:bottom w:val="single" w:sz="4" w:space="0" w:color="auto"/>
              <w:right w:val="single" w:sz="4" w:space="0" w:color="auto"/>
            </w:tcBorders>
          </w:tcPr>
          <w:p w14:paraId="341B87C9"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F34E6CA" w14:textId="77777777" w:rsidR="00C87B2F" w:rsidRDefault="00C87B2F">
            <w:pPr>
              <w:rPr>
                <w:bCs/>
                <w:sz w:val="20"/>
                <w:szCs w:val="20"/>
              </w:rPr>
            </w:pPr>
            <w:r>
              <w:rPr>
                <w:bCs/>
                <w:sz w:val="20"/>
                <w:szCs w:val="20"/>
              </w:rPr>
              <w:t xml:space="preserve">Αλλαγή φίλτρων-μπουζί  θαμνοκοπτικών-φρέζες viking-husgvarna-still,κλπ. (είκοσι πέντε *2 συντ.) </w:t>
            </w:r>
          </w:p>
        </w:tc>
        <w:tc>
          <w:tcPr>
            <w:tcW w:w="720" w:type="dxa"/>
            <w:tcBorders>
              <w:top w:val="single" w:sz="4" w:space="0" w:color="auto"/>
              <w:left w:val="single" w:sz="4" w:space="0" w:color="auto"/>
              <w:bottom w:val="single" w:sz="4" w:space="0" w:color="auto"/>
              <w:right w:val="single" w:sz="4" w:space="0" w:color="auto"/>
            </w:tcBorders>
          </w:tcPr>
          <w:p w14:paraId="4B8692C6"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4B98309"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BE4A039"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6CE38E22" w14:textId="77777777" w:rsidR="00C87B2F" w:rsidRDefault="00C87B2F">
            <w:pPr>
              <w:jc w:val="center"/>
              <w:rPr>
                <w:bCs/>
                <w:sz w:val="20"/>
                <w:szCs w:val="20"/>
              </w:rPr>
            </w:pPr>
            <w:r>
              <w:rPr>
                <w:bCs/>
                <w:sz w:val="20"/>
                <w:szCs w:val="20"/>
              </w:rPr>
              <w:t>50</w:t>
            </w:r>
          </w:p>
        </w:tc>
        <w:tc>
          <w:tcPr>
            <w:tcW w:w="1260" w:type="dxa"/>
            <w:tcBorders>
              <w:top w:val="single" w:sz="4" w:space="0" w:color="auto"/>
              <w:left w:val="single" w:sz="4" w:space="0" w:color="auto"/>
              <w:bottom w:val="single" w:sz="4" w:space="0" w:color="auto"/>
              <w:right w:val="single" w:sz="4" w:space="0" w:color="auto"/>
            </w:tcBorders>
          </w:tcPr>
          <w:p w14:paraId="70D0AFFA"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10FBECF4" w14:textId="77777777" w:rsidR="00C87B2F" w:rsidRDefault="00C87B2F">
            <w:pPr>
              <w:jc w:val="center"/>
              <w:rPr>
                <w:bCs/>
                <w:sz w:val="20"/>
                <w:szCs w:val="20"/>
              </w:rPr>
            </w:pPr>
            <w:r>
              <w:rPr>
                <w:bCs/>
                <w:sz w:val="20"/>
                <w:szCs w:val="20"/>
              </w:rPr>
              <w:t>1250,00</w:t>
            </w:r>
          </w:p>
        </w:tc>
      </w:tr>
      <w:tr w:rsidR="00C87B2F" w14:paraId="091FFF65" w14:textId="77777777">
        <w:tc>
          <w:tcPr>
            <w:tcW w:w="720" w:type="dxa"/>
            <w:tcBorders>
              <w:top w:val="single" w:sz="4" w:space="0" w:color="auto"/>
              <w:left w:val="single" w:sz="4" w:space="0" w:color="auto"/>
              <w:bottom w:val="single" w:sz="4" w:space="0" w:color="auto"/>
              <w:right w:val="single" w:sz="4" w:space="0" w:color="auto"/>
            </w:tcBorders>
          </w:tcPr>
          <w:p w14:paraId="34E33BE1"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C7CF8F0" w14:textId="77777777" w:rsidR="00C87B2F" w:rsidRDefault="00C87B2F">
            <w:pPr>
              <w:rPr>
                <w:bCs/>
                <w:sz w:val="20"/>
                <w:szCs w:val="20"/>
                <w:lang w:val="el-GR"/>
              </w:rPr>
            </w:pPr>
            <w:r>
              <w:rPr>
                <w:bCs/>
                <w:sz w:val="20"/>
                <w:szCs w:val="20"/>
                <w:lang w:val="el-GR"/>
              </w:rPr>
              <w:t xml:space="preserve">Επισκευή κινητήρα θαμνοκοπτικών </w:t>
            </w:r>
            <w:r>
              <w:rPr>
                <w:bCs/>
                <w:sz w:val="20"/>
                <w:szCs w:val="20"/>
              </w:rPr>
              <w:t>husgvarna</w:t>
            </w:r>
            <w:r>
              <w:rPr>
                <w:bCs/>
                <w:sz w:val="20"/>
                <w:szCs w:val="20"/>
                <w:lang w:val="el-GR"/>
              </w:rPr>
              <w:t>-</w:t>
            </w:r>
            <w:r>
              <w:rPr>
                <w:bCs/>
                <w:sz w:val="20"/>
                <w:szCs w:val="20"/>
              </w:rPr>
              <w:t>still</w:t>
            </w:r>
            <w:r>
              <w:rPr>
                <w:bCs/>
                <w:sz w:val="20"/>
                <w:szCs w:val="20"/>
                <w:lang w:val="el-GR"/>
              </w:rPr>
              <w:t xml:space="preserve"> (τρία θαμνοκοπτικά)</w:t>
            </w:r>
          </w:p>
        </w:tc>
        <w:tc>
          <w:tcPr>
            <w:tcW w:w="720" w:type="dxa"/>
            <w:tcBorders>
              <w:top w:val="single" w:sz="4" w:space="0" w:color="auto"/>
              <w:left w:val="single" w:sz="4" w:space="0" w:color="auto"/>
              <w:bottom w:val="single" w:sz="4" w:space="0" w:color="auto"/>
              <w:right w:val="single" w:sz="4" w:space="0" w:color="auto"/>
            </w:tcBorders>
          </w:tcPr>
          <w:p w14:paraId="3166CCA1"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FC5143B"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6A5E9C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60783E4"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595B8590" w14:textId="77777777" w:rsidR="00C87B2F" w:rsidRDefault="00C87B2F">
            <w:pPr>
              <w:jc w:val="center"/>
              <w:rPr>
                <w:bCs/>
                <w:sz w:val="20"/>
                <w:szCs w:val="20"/>
              </w:rPr>
            </w:pPr>
            <w:r>
              <w:rPr>
                <w:bCs/>
                <w:sz w:val="20"/>
                <w:szCs w:val="20"/>
              </w:rPr>
              <w:t>100,00</w:t>
            </w:r>
          </w:p>
        </w:tc>
        <w:tc>
          <w:tcPr>
            <w:tcW w:w="1260" w:type="dxa"/>
            <w:tcBorders>
              <w:top w:val="single" w:sz="4" w:space="0" w:color="auto"/>
              <w:left w:val="single" w:sz="4" w:space="0" w:color="auto"/>
              <w:bottom w:val="single" w:sz="4" w:space="0" w:color="auto"/>
              <w:right w:val="single" w:sz="4" w:space="0" w:color="auto"/>
            </w:tcBorders>
          </w:tcPr>
          <w:p w14:paraId="271FC6F2" w14:textId="77777777" w:rsidR="00C87B2F" w:rsidRDefault="00C87B2F">
            <w:pPr>
              <w:jc w:val="center"/>
              <w:rPr>
                <w:bCs/>
                <w:sz w:val="20"/>
                <w:szCs w:val="20"/>
              </w:rPr>
            </w:pPr>
            <w:r>
              <w:rPr>
                <w:bCs/>
                <w:sz w:val="20"/>
                <w:szCs w:val="20"/>
              </w:rPr>
              <w:t>300,00</w:t>
            </w:r>
          </w:p>
        </w:tc>
      </w:tr>
      <w:tr w:rsidR="00C87B2F" w14:paraId="581EDF78" w14:textId="77777777">
        <w:tc>
          <w:tcPr>
            <w:tcW w:w="720" w:type="dxa"/>
            <w:tcBorders>
              <w:top w:val="single" w:sz="4" w:space="0" w:color="auto"/>
              <w:left w:val="single" w:sz="4" w:space="0" w:color="auto"/>
              <w:bottom w:val="single" w:sz="4" w:space="0" w:color="auto"/>
              <w:right w:val="single" w:sz="4" w:space="0" w:color="auto"/>
            </w:tcBorders>
          </w:tcPr>
          <w:p w14:paraId="2B957220"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F480474" w14:textId="77777777" w:rsidR="00C87B2F" w:rsidRDefault="00C87B2F">
            <w:pPr>
              <w:rPr>
                <w:bCs/>
                <w:sz w:val="20"/>
                <w:szCs w:val="20"/>
              </w:rPr>
            </w:pPr>
            <w:r>
              <w:rPr>
                <w:bCs/>
                <w:sz w:val="20"/>
                <w:szCs w:val="20"/>
              </w:rPr>
              <w:t>Καθαρισμός  καρμπυρατέρ  θαμνοκοπτικών-φρέζες viking-husgvarna-still,κλπ. (είκοσι πέντε *2 συντ.)</w:t>
            </w:r>
          </w:p>
        </w:tc>
        <w:tc>
          <w:tcPr>
            <w:tcW w:w="720" w:type="dxa"/>
            <w:tcBorders>
              <w:top w:val="single" w:sz="4" w:space="0" w:color="auto"/>
              <w:left w:val="single" w:sz="4" w:space="0" w:color="auto"/>
              <w:bottom w:val="single" w:sz="4" w:space="0" w:color="auto"/>
              <w:right w:val="single" w:sz="4" w:space="0" w:color="auto"/>
            </w:tcBorders>
          </w:tcPr>
          <w:p w14:paraId="28DF8CEA"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32DBE62"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CED731F"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2C66249C" w14:textId="77777777" w:rsidR="00C87B2F" w:rsidRDefault="00C87B2F">
            <w:pPr>
              <w:jc w:val="center"/>
              <w:rPr>
                <w:bCs/>
                <w:sz w:val="20"/>
                <w:szCs w:val="20"/>
              </w:rPr>
            </w:pPr>
            <w:r>
              <w:rPr>
                <w:bCs/>
                <w:sz w:val="20"/>
                <w:szCs w:val="20"/>
              </w:rPr>
              <w:t>50</w:t>
            </w:r>
          </w:p>
        </w:tc>
        <w:tc>
          <w:tcPr>
            <w:tcW w:w="1260" w:type="dxa"/>
            <w:tcBorders>
              <w:top w:val="single" w:sz="4" w:space="0" w:color="auto"/>
              <w:left w:val="single" w:sz="4" w:space="0" w:color="auto"/>
              <w:bottom w:val="single" w:sz="4" w:space="0" w:color="auto"/>
              <w:right w:val="single" w:sz="4" w:space="0" w:color="auto"/>
            </w:tcBorders>
          </w:tcPr>
          <w:p w14:paraId="65973EED"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7655E429" w14:textId="77777777" w:rsidR="00C87B2F" w:rsidRDefault="00C87B2F">
            <w:pPr>
              <w:jc w:val="center"/>
              <w:rPr>
                <w:bCs/>
                <w:sz w:val="20"/>
                <w:szCs w:val="20"/>
              </w:rPr>
            </w:pPr>
            <w:r>
              <w:rPr>
                <w:bCs/>
                <w:sz w:val="20"/>
                <w:szCs w:val="20"/>
              </w:rPr>
              <w:t>1000,00</w:t>
            </w:r>
          </w:p>
        </w:tc>
      </w:tr>
      <w:tr w:rsidR="00C87B2F" w14:paraId="61B18917" w14:textId="77777777">
        <w:tc>
          <w:tcPr>
            <w:tcW w:w="720" w:type="dxa"/>
            <w:tcBorders>
              <w:top w:val="single" w:sz="4" w:space="0" w:color="auto"/>
              <w:left w:val="single" w:sz="4" w:space="0" w:color="auto"/>
              <w:bottom w:val="single" w:sz="4" w:space="0" w:color="auto"/>
              <w:right w:val="single" w:sz="4" w:space="0" w:color="auto"/>
            </w:tcBorders>
          </w:tcPr>
          <w:p w14:paraId="336FF20F"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8A5FFC4" w14:textId="77777777" w:rsidR="00C87B2F" w:rsidRDefault="00C87B2F">
            <w:pPr>
              <w:rPr>
                <w:bCs/>
                <w:sz w:val="20"/>
                <w:szCs w:val="20"/>
              </w:rPr>
            </w:pPr>
            <w:r>
              <w:rPr>
                <w:bCs/>
                <w:sz w:val="20"/>
                <w:szCs w:val="20"/>
              </w:rPr>
              <w:t>Αλλαγή-επισκευή μαχαιριών φρέζας Viking XH540 ,Primera - Mitsubishi  GM 231-P, Husqvarna  T85 RS,Mini Golf - Carozo (βενζίνη (τέσσερις φρέζες)</w:t>
            </w:r>
          </w:p>
        </w:tc>
        <w:tc>
          <w:tcPr>
            <w:tcW w:w="720" w:type="dxa"/>
            <w:tcBorders>
              <w:top w:val="single" w:sz="4" w:space="0" w:color="auto"/>
              <w:left w:val="single" w:sz="4" w:space="0" w:color="auto"/>
              <w:bottom w:val="single" w:sz="4" w:space="0" w:color="auto"/>
              <w:right w:val="single" w:sz="4" w:space="0" w:color="auto"/>
            </w:tcBorders>
          </w:tcPr>
          <w:p w14:paraId="4351E5A2"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7E3531D"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6F86284"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21E839C5"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64FD0FE8" w14:textId="77777777" w:rsidR="00C87B2F" w:rsidRDefault="00C87B2F">
            <w:pPr>
              <w:jc w:val="center"/>
              <w:rPr>
                <w:bCs/>
                <w:sz w:val="20"/>
                <w:szCs w:val="20"/>
              </w:rPr>
            </w:pPr>
            <w:r>
              <w:rPr>
                <w:bCs/>
                <w:sz w:val="20"/>
                <w:szCs w:val="20"/>
              </w:rPr>
              <w:t>70,00</w:t>
            </w:r>
          </w:p>
        </w:tc>
        <w:tc>
          <w:tcPr>
            <w:tcW w:w="1260" w:type="dxa"/>
            <w:tcBorders>
              <w:top w:val="single" w:sz="4" w:space="0" w:color="auto"/>
              <w:left w:val="single" w:sz="4" w:space="0" w:color="auto"/>
              <w:bottom w:val="single" w:sz="4" w:space="0" w:color="auto"/>
              <w:right w:val="single" w:sz="4" w:space="0" w:color="auto"/>
            </w:tcBorders>
          </w:tcPr>
          <w:p w14:paraId="5B583336" w14:textId="77777777" w:rsidR="00C87B2F" w:rsidRDefault="00C87B2F">
            <w:pPr>
              <w:jc w:val="center"/>
              <w:rPr>
                <w:bCs/>
                <w:sz w:val="20"/>
                <w:szCs w:val="20"/>
              </w:rPr>
            </w:pPr>
            <w:r>
              <w:rPr>
                <w:bCs/>
                <w:sz w:val="20"/>
                <w:szCs w:val="20"/>
              </w:rPr>
              <w:t>280,00</w:t>
            </w:r>
          </w:p>
        </w:tc>
      </w:tr>
      <w:tr w:rsidR="00C87B2F" w14:paraId="66C58F5E" w14:textId="77777777">
        <w:tc>
          <w:tcPr>
            <w:tcW w:w="720" w:type="dxa"/>
            <w:tcBorders>
              <w:top w:val="single" w:sz="4" w:space="0" w:color="auto"/>
              <w:left w:val="single" w:sz="4" w:space="0" w:color="auto"/>
              <w:bottom w:val="single" w:sz="4" w:space="0" w:color="auto"/>
              <w:right w:val="single" w:sz="4" w:space="0" w:color="auto"/>
            </w:tcBorders>
          </w:tcPr>
          <w:p w14:paraId="72E51576"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9755577" w14:textId="77777777" w:rsidR="00C87B2F" w:rsidRDefault="00C87B2F">
            <w:pPr>
              <w:rPr>
                <w:bCs/>
                <w:sz w:val="20"/>
                <w:szCs w:val="20"/>
                <w:lang w:val="el-GR"/>
              </w:rPr>
            </w:pPr>
            <w:r>
              <w:rPr>
                <w:bCs/>
                <w:sz w:val="20"/>
                <w:szCs w:val="20"/>
                <w:lang w:val="el-GR"/>
              </w:rPr>
              <w:t xml:space="preserve">Αλλαγή φίλτρων-μπουζί φυσητήρων  </w:t>
            </w:r>
            <w:r>
              <w:rPr>
                <w:bCs/>
                <w:sz w:val="20"/>
                <w:szCs w:val="20"/>
              </w:rPr>
              <w:t>husgvarna</w:t>
            </w:r>
            <w:r>
              <w:rPr>
                <w:bCs/>
                <w:sz w:val="20"/>
                <w:szCs w:val="20"/>
                <w:lang w:val="el-GR"/>
              </w:rPr>
              <w:t xml:space="preserve"> 225Β  (δέκα φυσητήρες)</w:t>
            </w:r>
          </w:p>
        </w:tc>
        <w:tc>
          <w:tcPr>
            <w:tcW w:w="720" w:type="dxa"/>
            <w:tcBorders>
              <w:top w:val="single" w:sz="4" w:space="0" w:color="auto"/>
              <w:left w:val="single" w:sz="4" w:space="0" w:color="auto"/>
              <w:bottom w:val="single" w:sz="4" w:space="0" w:color="auto"/>
              <w:right w:val="single" w:sz="4" w:space="0" w:color="auto"/>
            </w:tcBorders>
          </w:tcPr>
          <w:p w14:paraId="055C8AFA"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A4C5D0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E98D470" w14:textId="77777777" w:rsidR="00C87B2F" w:rsidRDefault="00C87B2F">
            <w:pPr>
              <w:jc w:val="center"/>
              <w:rPr>
                <w:bCs/>
                <w:sz w:val="20"/>
                <w:szCs w:val="20"/>
              </w:rPr>
            </w:pPr>
            <w:r>
              <w:rPr>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781ACE29" w14:textId="77777777" w:rsidR="00C87B2F" w:rsidRDefault="00C87B2F">
            <w:pPr>
              <w:jc w:val="center"/>
              <w:rPr>
                <w:bCs/>
                <w:sz w:val="20"/>
                <w:szCs w:val="20"/>
              </w:rPr>
            </w:pPr>
            <w:r>
              <w:rPr>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3763F64D"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10ECC81C" w14:textId="77777777" w:rsidR="00C87B2F" w:rsidRDefault="00C87B2F">
            <w:pPr>
              <w:jc w:val="center"/>
              <w:rPr>
                <w:bCs/>
                <w:sz w:val="20"/>
                <w:szCs w:val="20"/>
              </w:rPr>
            </w:pPr>
            <w:r>
              <w:rPr>
                <w:bCs/>
                <w:sz w:val="20"/>
                <w:szCs w:val="20"/>
              </w:rPr>
              <w:t>500,00</w:t>
            </w:r>
          </w:p>
        </w:tc>
      </w:tr>
      <w:tr w:rsidR="00C87B2F" w14:paraId="1E949BEB" w14:textId="77777777">
        <w:tc>
          <w:tcPr>
            <w:tcW w:w="720" w:type="dxa"/>
            <w:tcBorders>
              <w:top w:val="single" w:sz="4" w:space="0" w:color="auto"/>
              <w:left w:val="single" w:sz="4" w:space="0" w:color="auto"/>
              <w:bottom w:val="single" w:sz="4" w:space="0" w:color="auto"/>
              <w:right w:val="single" w:sz="4" w:space="0" w:color="auto"/>
            </w:tcBorders>
          </w:tcPr>
          <w:p w14:paraId="441A0801"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5B1D5B2" w14:textId="77777777" w:rsidR="00C87B2F" w:rsidRDefault="00C87B2F">
            <w:pPr>
              <w:jc w:val="center"/>
              <w:rPr>
                <w:b/>
                <w:bCs/>
                <w:i/>
                <w:iCs/>
                <w:sz w:val="20"/>
                <w:szCs w:val="20"/>
                <w:lang w:val="el-GR"/>
              </w:rPr>
            </w:pPr>
            <w:r>
              <w:rPr>
                <w:b/>
                <w:bCs/>
                <w:i/>
                <w:iCs/>
                <w:sz w:val="20"/>
                <w:szCs w:val="20"/>
                <w:lang w:val="el-GR"/>
              </w:rPr>
              <w:t>Αντλίες νερού-τριβέλες-γεννήτριες -κομπρεσέρ-αλατιέρα χιονιού-ηλεκτρικά ψαλίδια</w:t>
            </w:r>
          </w:p>
        </w:tc>
        <w:tc>
          <w:tcPr>
            <w:tcW w:w="720" w:type="dxa"/>
            <w:tcBorders>
              <w:top w:val="single" w:sz="4" w:space="0" w:color="auto"/>
              <w:left w:val="single" w:sz="4" w:space="0" w:color="auto"/>
              <w:bottom w:val="single" w:sz="4" w:space="0" w:color="auto"/>
              <w:right w:val="single" w:sz="4" w:space="0" w:color="auto"/>
            </w:tcBorders>
          </w:tcPr>
          <w:p w14:paraId="025FE483" w14:textId="77777777" w:rsidR="00C87B2F" w:rsidRDefault="00C87B2F">
            <w:pPr>
              <w:rPr>
                <w:sz w:val="20"/>
                <w:szCs w:val="20"/>
                <w:lang w:val="el-GR"/>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3CE16B6"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044A028A"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26501804"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69B6078D"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074C8B9C" w14:textId="77777777" w:rsidR="00C87B2F" w:rsidRDefault="00C87B2F">
            <w:pPr>
              <w:jc w:val="center"/>
              <w:rPr>
                <w:sz w:val="20"/>
                <w:szCs w:val="20"/>
                <w:lang w:val="el-GR"/>
              </w:rPr>
            </w:pPr>
          </w:p>
        </w:tc>
      </w:tr>
      <w:tr w:rsidR="00C87B2F" w14:paraId="250574C3" w14:textId="77777777">
        <w:tc>
          <w:tcPr>
            <w:tcW w:w="720" w:type="dxa"/>
            <w:tcBorders>
              <w:top w:val="single" w:sz="4" w:space="0" w:color="auto"/>
              <w:left w:val="single" w:sz="4" w:space="0" w:color="auto"/>
              <w:bottom w:val="single" w:sz="4" w:space="0" w:color="auto"/>
              <w:right w:val="single" w:sz="4" w:space="0" w:color="auto"/>
            </w:tcBorders>
          </w:tcPr>
          <w:p w14:paraId="462E3B58" w14:textId="77777777" w:rsidR="00C87B2F" w:rsidRDefault="00C87B2F">
            <w:pPr>
              <w:numPr>
                <w:ilvl w:val="0"/>
                <w:numId w:val="15"/>
              </w:numPr>
              <w:tabs>
                <w:tab w:val="left" w:pos="720"/>
              </w:tabs>
              <w:suppressAutoHyphens w:val="0"/>
              <w:spacing w:after="0"/>
              <w:jc w:val="center"/>
              <w:rPr>
                <w:sz w:val="20"/>
                <w:szCs w:val="20"/>
                <w:lang w:val="el-GR"/>
              </w:rPr>
            </w:pPr>
          </w:p>
        </w:tc>
        <w:tc>
          <w:tcPr>
            <w:tcW w:w="4140" w:type="dxa"/>
            <w:tcBorders>
              <w:top w:val="single" w:sz="4" w:space="0" w:color="auto"/>
              <w:left w:val="single" w:sz="4" w:space="0" w:color="auto"/>
              <w:bottom w:val="single" w:sz="4" w:space="0" w:color="auto"/>
              <w:right w:val="single" w:sz="4" w:space="0" w:color="auto"/>
            </w:tcBorders>
          </w:tcPr>
          <w:p w14:paraId="76A788EA" w14:textId="77777777" w:rsidR="00C87B2F" w:rsidRDefault="00C87B2F">
            <w:pPr>
              <w:rPr>
                <w:bCs/>
                <w:sz w:val="20"/>
                <w:szCs w:val="20"/>
                <w:lang w:val="el-GR"/>
              </w:rPr>
            </w:pPr>
            <w:r>
              <w:rPr>
                <w:bCs/>
                <w:sz w:val="20"/>
                <w:szCs w:val="20"/>
                <w:lang w:val="el-GR"/>
              </w:rPr>
              <w:t xml:space="preserve">Αλλαγή φίλτρα-μπουζί-κινητήρα τριβέλα χειρός  </w:t>
            </w:r>
            <w:r>
              <w:rPr>
                <w:bCs/>
                <w:sz w:val="20"/>
                <w:szCs w:val="20"/>
              </w:rPr>
              <w:t>EFCO</w:t>
            </w:r>
            <w:r>
              <w:rPr>
                <w:bCs/>
                <w:sz w:val="20"/>
                <w:szCs w:val="20"/>
                <w:lang w:val="el-GR"/>
              </w:rPr>
              <w:t xml:space="preserve"> (μία τριβέλα*4τεμ),(μία γεννήτρια* 4τεμ.),(μία αντλία νερού*4τεμ)</w:t>
            </w:r>
          </w:p>
        </w:tc>
        <w:tc>
          <w:tcPr>
            <w:tcW w:w="720" w:type="dxa"/>
            <w:tcBorders>
              <w:top w:val="single" w:sz="4" w:space="0" w:color="auto"/>
              <w:left w:val="single" w:sz="4" w:space="0" w:color="auto"/>
              <w:bottom w:val="single" w:sz="4" w:space="0" w:color="auto"/>
              <w:right w:val="single" w:sz="4" w:space="0" w:color="auto"/>
            </w:tcBorders>
          </w:tcPr>
          <w:p w14:paraId="143C731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E1728F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98B8B1D"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96482EB"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2FFF51BB"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70EF3D09" w14:textId="77777777" w:rsidR="00C87B2F" w:rsidRDefault="00C87B2F">
            <w:pPr>
              <w:jc w:val="center"/>
              <w:rPr>
                <w:bCs/>
                <w:sz w:val="20"/>
                <w:szCs w:val="20"/>
              </w:rPr>
            </w:pPr>
            <w:r>
              <w:rPr>
                <w:bCs/>
                <w:sz w:val="20"/>
                <w:szCs w:val="20"/>
              </w:rPr>
              <w:t>75,00</w:t>
            </w:r>
          </w:p>
        </w:tc>
      </w:tr>
      <w:tr w:rsidR="00C87B2F" w14:paraId="4C1D96A1" w14:textId="77777777">
        <w:tc>
          <w:tcPr>
            <w:tcW w:w="720" w:type="dxa"/>
            <w:tcBorders>
              <w:top w:val="single" w:sz="4" w:space="0" w:color="auto"/>
              <w:left w:val="single" w:sz="4" w:space="0" w:color="auto"/>
              <w:bottom w:val="single" w:sz="4" w:space="0" w:color="auto"/>
              <w:right w:val="single" w:sz="4" w:space="0" w:color="auto"/>
            </w:tcBorders>
          </w:tcPr>
          <w:p w14:paraId="5D5D254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96CA0E3" w14:textId="77777777" w:rsidR="00C87B2F" w:rsidRDefault="00C87B2F">
            <w:pPr>
              <w:rPr>
                <w:rFonts w:cs="Arial"/>
                <w:bCs/>
                <w:sz w:val="20"/>
                <w:szCs w:val="20"/>
                <w:lang w:val="el-GR"/>
              </w:rPr>
            </w:pPr>
            <w:r>
              <w:rPr>
                <w:rFonts w:cs="Arial"/>
                <w:bCs/>
                <w:sz w:val="20"/>
                <w:szCs w:val="20"/>
                <w:lang w:val="el-GR"/>
              </w:rPr>
              <w:t xml:space="preserve">Αλλαγή λαδιού-φίλτρων-μπουζί αλατιέρας συρόμενη ρεμούλκας </w:t>
            </w:r>
            <w:r>
              <w:rPr>
                <w:rFonts w:cs="Arial"/>
                <w:bCs/>
                <w:sz w:val="20"/>
                <w:szCs w:val="20"/>
              </w:rPr>
              <w:t>MOD</w:t>
            </w:r>
            <w:r>
              <w:rPr>
                <w:rFonts w:cs="Arial"/>
                <w:bCs/>
                <w:sz w:val="20"/>
                <w:szCs w:val="20"/>
                <w:lang w:val="el-GR"/>
              </w:rPr>
              <w:t xml:space="preserve"> </w:t>
            </w:r>
            <w:r>
              <w:rPr>
                <w:rFonts w:cs="Arial"/>
                <w:bCs/>
                <w:sz w:val="20"/>
                <w:szCs w:val="20"/>
              </w:rPr>
              <w:t>Y</w:t>
            </w:r>
            <w:r>
              <w:rPr>
                <w:rFonts w:cs="Arial"/>
                <w:bCs/>
                <w:sz w:val="20"/>
                <w:szCs w:val="20"/>
                <w:lang w:val="el-GR"/>
              </w:rPr>
              <w:t>80</w:t>
            </w:r>
          </w:p>
        </w:tc>
        <w:tc>
          <w:tcPr>
            <w:tcW w:w="720" w:type="dxa"/>
            <w:tcBorders>
              <w:top w:val="single" w:sz="4" w:space="0" w:color="auto"/>
              <w:left w:val="single" w:sz="4" w:space="0" w:color="auto"/>
              <w:bottom w:val="single" w:sz="4" w:space="0" w:color="auto"/>
              <w:right w:val="single" w:sz="4" w:space="0" w:color="auto"/>
            </w:tcBorders>
          </w:tcPr>
          <w:p w14:paraId="3764FADC"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7F88DF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56AC725"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C66B9CB"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0BF29B68"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7540A597" w14:textId="77777777" w:rsidR="00C87B2F" w:rsidRDefault="00C87B2F">
            <w:pPr>
              <w:jc w:val="center"/>
              <w:rPr>
                <w:bCs/>
                <w:sz w:val="20"/>
                <w:szCs w:val="20"/>
              </w:rPr>
            </w:pPr>
            <w:r>
              <w:rPr>
                <w:bCs/>
                <w:sz w:val="20"/>
                <w:szCs w:val="20"/>
              </w:rPr>
              <w:t>50,00</w:t>
            </w:r>
          </w:p>
        </w:tc>
      </w:tr>
      <w:tr w:rsidR="00C87B2F" w14:paraId="63F289E8" w14:textId="77777777">
        <w:tc>
          <w:tcPr>
            <w:tcW w:w="720" w:type="dxa"/>
            <w:tcBorders>
              <w:top w:val="single" w:sz="4" w:space="0" w:color="auto"/>
              <w:left w:val="single" w:sz="4" w:space="0" w:color="auto"/>
              <w:bottom w:val="single" w:sz="4" w:space="0" w:color="auto"/>
              <w:right w:val="single" w:sz="4" w:space="0" w:color="auto"/>
            </w:tcBorders>
          </w:tcPr>
          <w:p w14:paraId="2628733C"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8D988FA" w14:textId="77777777" w:rsidR="00C87B2F" w:rsidRDefault="00C87B2F">
            <w:pPr>
              <w:textAlignment w:val="top"/>
              <w:rPr>
                <w:bCs/>
                <w:sz w:val="20"/>
                <w:szCs w:val="20"/>
                <w:lang w:val="el-GR"/>
              </w:rPr>
            </w:pPr>
            <w:r>
              <w:rPr>
                <w:bCs/>
                <w:color w:val="000000"/>
                <w:sz w:val="20"/>
                <w:szCs w:val="20"/>
                <w:lang w:val="el-GR" w:bidi="ar"/>
              </w:rPr>
              <w:t xml:space="preserve">Συντήρηση κομπρεσέρ </w:t>
            </w:r>
            <w:r>
              <w:rPr>
                <w:bCs/>
                <w:color w:val="000000"/>
                <w:sz w:val="20"/>
                <w:szCs w:val="20"/>
                <w:lang w:val="en-US" w:bidi="ar"/>
              </w:rPr>
              <w:t>MAKITA</w:t>
            </w:r>
            <w:r>
              <w:rPr>
                <w:bCs/>
                <w:color w:val="000000"/>
                <w:sz w:val="20"/>
                <w:szCs w:val="20"/>
                <w:lang w:val="el-GR" w:bidi="ar"/>
              </w:rPr>
              <w:t xml:space="preserve"> </w:t>
            </w:r>
            <w:r>
              <w:rPr>
                <w:bCs/>
                <w:color w:val="000000"/>
                <w:sz w:val="20"/>
                <w:szCs w:val="20"/>
                <w:lang w:val="en-US" w:bidi="ar"/>
              </w:rPr>
              <w:t>HR</w:t>
            </w:r>
            <w:r>
              <w:rPr>
                <w:bCs/>
                <w:color w:val="000000"/>
                <w:sz w:val="20"/>
                <w:szCs w:val="20"/>
                <w:lang w:val="el-GR" w:bidi="ar"/>
              </w:rPr>
              <w:t xml:space="preserve"> 4000 </w:t>
            </w:r>
            <w:r>
              <w:rPr>
                <w:bCs/>
                <w:color w:val="000000"/>
                <w:sz w:val="20"/>
                <w:szCs w:val="20"/>
                <w:lang w:val="en-US" w:bidi="ar"/>
              </w:rPr>
              <w:t>L</w:t>
            </w:r>
          </w:p>
        </w:tc>
        <w:tc>
          <w:tcPr>
            <w:tcW w:w="720" w:type="dxa"/>
            <w:tcBorders>
              <w:top w:val="single" w:sz="4" w:space="0" w:color="auto"/>
              <w:left w:val="single" w:sz="4" w:space="0" w:color="auto"/>
              <w:bottom w:val="single" w:sz="4" w:space="0" w:color="auto"/>
              <w:right w:val="single" w:sz="4" w:space="0" w:color="auto"/>
            </w:tcBorders>
          </w:tcPr>
          <w:p w14:paraId="4C68EA43" w14:textId="77777777" w:rsidR="00C87B2F" w:rsidRDefault="00C87B2F">
            <w:pPr>
              <w:rPr>
                <w:bCs/>
                <w:sz w:val="20"/>
                <w:szCs w:val="20"/>
                <w:lang w:val="el-GR"/>
              </w:rPr>
            </w:pPr>
          </w:p>
        </w:tc>
        <w:tc>
          <w:tcPr>
            <w:tcW w:w="1080" w:type="dxa"/>
            <w:tcBorders>
              <w:top w:val="single" w:sz="4" w:space="0" w:color="auto"/>
              <w:left w:val="single" w:sz="4" w:space="0" w:color="auto"/>
              <w:bottom w:val="single" w:sz="4" w:space="0" w:color="auto"/>
              <w:right w:val="single" w:sz="4" w:space="0" w:color="auto"/>
            </w:tcBorders>
          </w:tcPr>
          <w:p w14:paraId="6FEFE786" w14:textId="77777777" w:rsidR="00C87B2F" w:rsidRDefault="00C87B2F">
            <w:pPr>
              <w:jc w:val="center"/>
              <w:textAlignment w:val="top"/>
              <w:rPr>
                <w:bCs/>
                <w:sz w:val="20"/>
                <w:szCs w:val="20"/>
              </w:rPr>
            </w:pPr>
            <w:r>
              <w:rPr>
                <w:bCs/>
                <w:color w:val="000000"/>
                <w:sz w:val="20"/>
                <w:szCs w:val="20"/>
                <w:lang w:val="en-US" w:bidi="ar"/>
              </w:rPr>
              <w:t>3</w:t>
            </w:r>
          </w:p>
        </w:tc>
        <w:tc>
          <w:tcPr>
            <w:tcW w:w="900" w:type="dxa"/>
            <w:tcBorders>
              <w:top w:val="single" w:sz="4" w:space="0" w:color="auto"/>
              <w:left w:val="single" w:sz="4" w:space="0" w:color="auto"/>
              <w:bottom w:val="single" w:sz="4" w:space="0" w:color="auto"/>
              <w:right w:val="single" w:sz="4" w:space="0" w:color="auto"/>
            </w:tcBorders>
          </w:tcPr>
          <w:p w14:paraId="6192020E" w14:textId="77777777" w:rsidR="00C87B2F" w:rsidRDefault="00C87B2F">
            <w:pPr>
              <w:jc w:val="center"/>
              <w:textAlignment w:val="top"/>
              <w:rPr>
                <w:bCs/>
                <w:sz w:val="20"/>
                <w:szCs w:val="20"/>
              </w:rPr>
            </w:pPr>
            <w:r>
              <w:rPr>
                <w:bCs/>
                <w:color w:val="000000"/>
                <w:sz w:val="20"/>
                <w:szCs w:val="20"/>
                <w:lang w:val="en-US" w:bidi="ar"/>
              </w:rPr>
              <w:t>1</w:t>
            </w:r>
          </w:p>
        </w:tc>
        <w:tc>
          <w:tcPr>
            <w:tcW w:w="900" w:type="dxa"/>
            <w:tcBorders>
              <w:top w:val="single" w:sz="4" w:space="0" w:color="auto"/>
              <w:left w:val="single" w:sz="4" w:space="0" w:color="auto"/>
              <w:bottom w:val="single" w:sz="4" w:space="0" w:color="auto"/>
              <w:right w:val="single" w:sz="4" w:space="0" w:color="auto"/>
            </w:tcBorders>
          </w:tcPr>
          <w:p w14:paraId="3965AF06" w14:textId="77777777" w:rsidR="00C87B2F" w:rsidRDefault="00C87B2F">
            <w:pPr>
              <w:jc w:val="center"/>
              <w:textAlignment w:val="top"/>
              <w:rPr>
                <w:bCs/>
                <w:sz w:val="20"/>
                <w:szCs w:val="20"/>
              </w:rPr>
            </w:pPr>
            <w:r>
              <w:rPr>
                <w:bCs/>
                <w:color w:val="000000"/>
                <w:sz w:val="20"/>
                <w:szCs w:val="20"/>
                <w:lang w:val="en-US" w:bidi="ar"/>
              </w:rPr>
              <w:t>3</w:t>
            </w:r>
          </w:p>
        </w:tc>
        <w:tc>
          <w:tcPr>
            <w:tcW w:w="1260" w:type="dxa"/>
            <w:tcBorders>
              <w:top w:val="single" w:sz="4" w:space="0" w:color="auto"/>
              <w:left w:val="single" w:sz="4" w:space="0" w:color="auto"/>
              <w:bottom w:val="single" w:sz="4" w:space="0" w:color="auto"/>
              <w:right w:val="single" w:sz="4" w:space="0" w:color="auto"/>
            </w:tcBorders>
          </w:tcPr>
          <w:p w14:paraId="0CF84E27" w14:textId="77777777" w:rsidR="00C87B2F" w:rsidRDefault="00C87B2F">
            <w:pPr>
              <w:jc w:val="center"/>
              <w:textAlignment w:val="top"/>
              <w:rPr>
                <w:bCs/>
                <w:sz w:val="20"/>
                <w:szCs w:val="20"/>
              </w:rPr>
            </w:pPr>
            <w:r>
              <w:rPr>
                <w:bCs/>
                <w:color w:val="000000"/>
                <w:sz w:val="20"/>
                <w:szCs w:val="20"/>
                <w:lang w:val="en-US" w:bidi="ar"/>
              </w:rPr>
              <w:t>170,00</w:t>
            </w:r>
          </w:p>
        </w:tc>
        <w:tc>
          <w:tcPr>
            <w:tcW w:w="1260" w:type="dxa"/>
            <w:tcBorders>
              <w:top w:val="single" w:sz="4" w:space="0" w:color="auto"/>
              <w:left w:val="single" w:sz="4" w:space="0" w:color="auto"/>
              <w:bottom w:val="single" w:sz="4" w:space="0" w:color="auto"/>
              <w:right w:val="single" w:sz="4" w:space="0" w:color="auto"/>
            </w:tcBorders>
          </w:tcPr>
          <w:p w14:paraId="2CDAE0E5" w14:textId="77777777" w:rsidR="00C87B2F" w:rsidRDefault="00C87B2F">
            <w:pPr>
              <w:jc w:val="center"/>
              <w:textAlignment w:val="top"/>
              <w:rPr>
                <w:bCs/>
                <w:sz w:val="20"/>
                <w:szCs w:val="20"/>
              </w:rPr>
            </w:pPr>
            <w:r>
              <w:rPr>
                <w:bCs/>
                <w:color w:val="000000"/>
                <w:sz w:val="20"/>
                <w:szCs w:val="20"/>
                <w:lang w:val="en-US" w:bidi="ar"/>
              </w:rPr>
              <w:t>510,00</w:t>
            </w:r>
          </w:p>
        </w:tc>
      </w:tr>
      <w:tr w:rsidR="00C87B2F" w14:paraId="6B8FFC73" w14:textId="77777777">
        <w:tc>
          <w:tcPr>
            <w:tcW w:w="720" w:type="dxa"/>
            <w:tcBorders>
              <w:top w:val="single" w:sz="4" w:space="0" w:color="auto"/>
              <w:left w:val="single" w:sz="4" w:space="0" w:color="auto"/>
              <w:bottom w:val="single" w:sz="4" w:space="0" w:color="auto"/>
              <w:right w:val="single" w:sz="4" w:space="0" w:color="auto"/>
            </w:tcBorders>
          </w:tcPr>
          <w:p w14:paraId="6AA16584"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CC069CB" w14:textId="77777777" w:rsidR="00C87B2F" w:rsidRDefault="00C87B2F">
            <w:pPr>
              <w:rPr>
                <w:bCs/>
                <w:sz w:val="20"/>
                <w:szCs w:val="20"/>
                <w:lang w:val="el-GR"/>
              </w:rPr>
            </w:pPr>
            <w:r>
              <w:rPr>
                <w:bCs/>
                <w:sz w:val="20"/>
                <w:szCs w:val="20"/>
                <w:lang w:val="el-GR"/>
              </w:rPr>
              <w:t>Επισκευή ηλεκτρικά ψαλίδια μπαταρίας (έξι)</w:t>
            </w:r>
          </w:p>
        </w:tc>
        <w:tc>
          <w:tcPr>
            <w:tcW w:w="720" w:type="dxa"/>
            <w:tcBorders>
              <w:top w:val="single" w:sz="4" w:space="0" w:color="auto"/>
              <w:left w:val="single" w:sz="4" w:space="0" w:color="auto"/>
              <w:bottom w:val="single" w:sz="4" w:space="0" w:color="auto"/>
              <w:right w:val="single" w:sz="4" w:space="0" w:color="auto"/>
            </w:tcBorders>
          </w:tcPr>
          <w:p w14:paraId="0CA77FB8"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0DB69B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C729FD0"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6469D9B5" w14:textId="77777777" w:rsidR="00C87B2F" w:rsidRDefault="00C87B2F">
            <w:pPr>
              <w:jc w:val="center"/>
              <w:rPr>
                <w:bCs/>
                <w:sz w:val="20"/>
                <w:szCs w:val="20"/>
              </w:rPr>
            </w:pPr>
            <w:r>
              <w:rPr>
                <w:bCs/>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4BD1EB37" w14:textId="77777777" w:rsidR="00C87B2F" w:rsidRDefault="00C87B2F">
            <w:pPr>
              <w:jc w:val="center"/>
              <w:rPr>
                <w:bCs/>
                <w:sz w:val="20"/>
                <w:szCs w:val="20"/>
              </w:rPr>
            </w:pPr>
            <w:r>
              <w:rPr>
                <w:bCs/>
                <w:sz w:val="20"/>
                <w:szCs w:val="20"/>
              </w:rPr>
              <w:t>30,00</w:t>
            </w:r>
          </w:p>
        </w:tc>
        <w:tc>
          <w:tcPr>
            <w:tcW w:w="1260" w:type="dxa"/>
            <w:tcBorders>
              <w:top w:val="single" w:sz="4" w:space="0" w:color="auto"/>
              <w:left w:val="single" w:sz="4" w:space="0" w:color="auto"/>
              <w:bottom w:val="single" w:sz="4" w:space="0" w:color="auto"/>
              <w:right w:val="single" w:sz="4" w:space="0" w:color="auto"/>
            </w:tcBorders>
          </w:tcPr>
          <w:p w14:paraId="4F397D7D" w14:textId="77777777" w:rsidR="00C87B2F" w:rsidRDefault="00C87B2F">
            <w:pPr>
              <w:jc w:val="center"/>
              <w:rPr>
                <w:bCs/>
                <w:sz w:val="20"/>
                <w:szCs w:val="20"/>
              </w:rPr>
            </w:pPr>
            <w:r>
              <w:rPr>
                <w:bCs/>
                <w:sz w:val="20"/>
                <w:szCs w:val="20"/>
              </w:rPr>
              <w:t>360,00</w:t>
            </w:r>
          </w:p>
        </w:tc>
      </w:tr>
      <w:tr w:rsidR="00C87B2F" w14:paraId="663F16BC" w14:textId="77777777">
        <w:tc>
          <w:tcPr>
            <w:tcW w:w="720" w:type="dxa"/>
            <w:tcBorders>
              <w:top w:val="single" w:sz="4" w:space="0" w:color="auto"/>
              <w:left w:val="single" w:sz="4" w:space="0" w:color="auto"/>
              <w:bottom w:val="single" w:sz="4" w:space="0" w:color="auto"/>
              <w:right w:val="single" w:sz="4" w:space="0" w:color="auto"/>
            </w:tcBorders>
          </w:tcPr>
          <w:p w14:paraId="0DD4B207"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3BE7FE6" w14:textId="77777777" w:rsidR="00C87B2F" w:rsidRDefault="00C87B2F">
            <w:pPr>
              <w:rPr>
                <w:b/>
                <w:bCs/>
                <w:sz w:val="20"/>
                <w:szCs w:val="20"/>
              </w:rPr>
            </w:pPr>
            <w:r>
              <w:rPr>
                <w:b/>
                <w:bCs/>
                <w:sz w:val="20"/>
                <w:szCs w:val="20"/>
              </w:rPr>
              <w:t xml:space="preserve">MΗΧΑΝΗΜΑΤΑ  ΚΟΙΜΗΤΗΡΙΩΝ </w:t>
            </w:r>
          </w:p>
          <w:p w14:paraId="2E3D6DBA" w14:textId="77777777" w:rsidR="00C87B2F" w:rsidRDefault="00C87B2F">
            <w:pPr>
              <w:rPr>
                <w:b/>
                <w:bCs/>
                <w:i/>
                <w:sz w:val="20"/>
                <w:szCs w:val="20"/>
              </w:rPr>
            </w:pPr>
          </w:p>
        </w:tc>
        <w:tc>
          <w:tcPr>
            <w:tcW w:w="720" w:type="dxa"/>
            <w:tcBorders>
              <w:top w:val="single" w:sz="4" w:space="0" w:color="auto"/>
              <w:left w:val="single" w:sz="4" w:space="0" w:color="auto"/>
              <w:bottom w:val="single" w:sz="4" w:space="0" w:color="auto"/>
              <w:right w:val="single" w:sz="4" w:space="0" w:color="auto"/>
            </w:tcBorders>
          </w:tcPr>
          <w:p w14:paraId="05A743E1" w14:textId="77777777" w:rsidR="00C87B2F" w:rsidRDefault="00C87B2F">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CE3B0E7" w14:textId="77777777" w:rsidR="00C87B2F" w:rsidRDefault="00C87B2F">
            <w:pPr>
              <w:jc w:val="center"/>
              <w:rPr>
                <w:sz w:val="20"/>
                <w:szCs w:val="20"/>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46068787" w14:textId="77777777" w:rsidR="00C87B2F" w:rsidRDefault="00C87B2F">
            <w:pPr>
              <w:jc w:val="center"/>
              <w:rPr>
                <w:sz w:val="20"/>
                <w:szCs w:val="20"/>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038A1865" w14:textId="77777777" w:rsidR="00C87B2F" w:rsidRDefault="00C87B2F">
            <w:pPr>
              <w:jc w:val="cente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63D67FB4" w14:textId="77777777" w:rsidR="00C87B2F" w:rsidRDefault="00C87B2F">
            <w:pPr>
              <w:jc w:val="cente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36EE1241" w14:textId="77777777" w:rsidR="00C87B2F" w:rsidRDefault="00C87B2F">
            <w:pPr>
              <w:jc w:val="center"/>
              <w:rPr>
                <w:bCs/>
                <w:sz w:val="20"/>
                <w:szCs w:val="20"/>
              </w:rPr>
            </w:pPr>
            <w:r>
              <w:rPr>
                <w:bCs/>
                <w:sz w:val="20"/>
                <w:szCs w:val="20"/>
              </w:rPr>
              <w:t> </w:t>
            </w:r>
          </w:p>
        </w:tc>
      </w:tr>
      <w:tr w:rsidR="00C87B2F" w14:paraId="6A035255" w14:textId="77777777">
        <w:tc>
          <w:tcPr>
            <w:tcW w:w="720" w:type="dxa"/>
            <w:tcBorders>
              <w:top w:val="single" w:sz="4" w:space="0" w:color="auto"/>
              <w:left w:val="single" w:sz="4" w:space="0" w:color="auto"/>
              <w:bottom w:val="single" w:sz="4" w:space="0" w:color="auto"/>
              <w:right w:val="single" w:sz="4" w:space="0" w:color="auto"/>
            </w:tcBorders>
          </w:tcPr>
          <w:p w14:paraId="1D58234F"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94F4E96" w14:textId="77777777" w:rsidR="00C87B2F" w:rsidRDefault="00C87B2F">
            <w:pPr>
              <w:rPr>
                <w:rFonts w:cs="Arial"/>
                <w:bCs/>
                <w:sz w:val="20"/>
                <w:szCs w:val="20"/>
                <w:lang w:val="el-GR"/>
              </w:rPr>
            </w:pPr>
            <w:r>
              <w:rPr>
                <w:rFonts w:cs="Arial"/>
                <w:bCs/>
                <w:sz w:val="20"/>
                <w:szCs w:val="20"/>
                <w:lang w:val="el-GR"/>
              </w:rPr>
              <w:t>Αλλαγή λαδιού-φίλτρων-μπουζί αντλιών νερού κοιμητηρίων (μία αντλία)</w:t>
            </w:r>
          </w:p>
        </w:tc>
        <w:tc>
          <w:tcPr>
            <w:tcW w:w="720" w:type="dxa"/>
            <w:tcBorders>
              <w:top w:val="single" w:sz="4" w:space="0" w:color="auto"/>
              <w:left w:val="single" w:sz="4" w:space="0" w:color="auto"/>
              <w:bottom w:val="single" w:sz="4" w:space="0" w:color="auto"/>
              <w:right w:val="single" w:sz="4" w:space="0" w:color="auto"/>
            </w:tcBorders>
          </w:tcPr>
          <w:p w14:paraId="5286B5DF"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4FBFCA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217BDC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3D8367E"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8AF1FEC"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1168514B" w14:textId="77777777" w:rsidR="00C87B2F" w:rsidRDefault="00C87B2F">
            <w:pPr>
              <w:jc w:val="center"/>
              <w:rPr>
                <w:bCs/>
                <w:sz w:val="20"/>
                <w:szCs w:val="20"/>
              </w:rPr>
            </w:pPr>
            <w:r>
              <w:rPr>
                <w:bCs/>
                <w:sz w:val="20"/>
                <w:szCs w:val="20"/>
              </w:rPr>
              <w:t>25,00</w:t>
            </w:r>
          </w:p>
        </w:tc>
      </w:tr>
      <w:tr w:rsidR="00C87B2F" w14:paraId="303B5F1E" w14:textId="77777777">
        <w:tc>
          <w:tcPr>
            <w:tcW w:w="720" w:type="dxa"/>
            <w:tcBorders>
              <w:top w:val="single" w:sz="4" w:space="0" w:color="auto"/>
              <w:left w:val="single" w:sz="4" w:space="0" w:color="auto"/>
              <w:bottom w:val="single" w:sz="4" w:space="0" w:color="auto"/>
              <w:right w:val="single" w:sz="4" w:space="0" w:color="auto"/>
            </w:tcBorders>
          </w:tcPr>
          <w:p w14:paraId="1C7A678A"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EE2D8C0" w14:textId="77777777" w:rsidR="00C87B2F" w:rsidRDefault="00C87B2F">
            <w:pPr>
              <w:rPr>
                <w:bCs/>
                <w:sz w:val="20"/>
                <w:szCs w:val="20"/>
              </w:rPr>
            </w:pPr>
            <w:r>
              <w:rPr>
                <w:bCs/>
                <w:sz w:val="20"/>
                <w:szCs w:val="20"/>
              </w:rPr>
              <w:t>Συντήρηση κομπρεσέρ BOSCH GSH11VC</w:t>
            </w:r>
          </w:p>
        </w:tc>
        <w:tc>
          <w:tcPr>
            <w:tcW w:w="720" w:type="dxa"/>
            <w:tcBorders>
              <w:top w:val="single" w:sz="4" w:space="0" w:color="auto"/>
              <w:left w:val="single" w:sz="4" w:space="0" w:color="auto"/>
              <w:bottom w:val="single" w:sz="4" w:space="0" w:color="auto"/>
              <w:right w:val="single" w:sz="4" w:space="0" w:color="auto"/>
            </w:tcBorders>
          </w:tcPr>
          <w:p w14:paraId="7FA1F964"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3E961A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B53DB92"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B1B47B4"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709AB228" w14:textId="77777777" w:rsidR="00C87B2F" w:rsidRDefault="00C87B2F">
            <w:pPr>
              <w:jc w:val="center"/>
              <w:rPr>
                <w:bCs/>
                <w:sz w:val="20"/>
                <w:szCs w:val="20"/>
              </w:rPr>
            </w:pPr>
            <w:r>
              <w:rPr>
                <w:bCs/>
                <w:sz w:val="20"/>
                <w:szCs w:val="20"/>
              </w:rPr>
              <w:t>160,00</w:t>
            </w:r>
          </w:p>
        </w:tc>
        <w:tc>
          <w:tcPr>
            <w:tcW w:w="1260" w:type="dxa"/>
            <w:tcBorders>
              <w:top w:val="single" w:sz="4" w:space="0" w:color="auto"/>
              <w:left w:val="single" w:sz="4" w:space="0" w:color="auto"/>
              <w:bottom w:val="single" w:sz="4" w:space="0" w:color="auto"/>
              <w:right w:val="single" w:sz="4" w:space="0" w:color="auto"/>
            </w:tcBorders>
          </w:tcPr>
          <w:p w14:paraId="79B1ACB4" w14:textId="77777777" w:rsidR="00C87B2F" w:rsidRDefault="00C87B2F">
            <w:pPr>
              <w:jc w:val="center"/>
              <w:rPr>
                <w:bCs/>
                <w:sz w:val="20"/>
                <w:szCs w:val="20"/>
              </w:rPr>
            </w:pPr>
            <w:r>
              <w:rPr>
                <w:bCs/>
                <w:sz w:val="20"/>
                <w:szCs w:val="20"/>
              </w:rPr>
              <w:t>320,00</w:t>
            </w:r>
          </w:p>
        </w:tc>
      </w:tr>
      <w:tr w:rsidR="00C87B2F" w14:paraId="2CC01795" w14:textId="77777777">
        <w:tc>
          <w:tcPr>
            <w:tcW w:w="720" w:type="dxa"/>
            <w:tcBorders>
              <w:top w:val="single" w:sz="4" w:space="0" w:color="auto"/>
              <w:left w:val="single" w:sz="4" w:space="0" w:color="auto"/>
              <w:bottom w:val="single" w:sz="4" w:space="0" w:color="auto"/>
              <w:right w:val="single" w:sz="4" w:space="0" w:color="auto"/>
            </w:tcBorders>
          </w:tcPr>
          <w:p w14:paraId="70BCC0C3"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43BE1E4" w14:textId="77777777" w:rsidR="00C87B2F" w:rsidRDefault="00C87B2F">
            <w:pPr>
              <w:rPr>
                <w:bCs/>
                <w:sz w:val="20"/>
                <w:szCs w:val="20"/>
              </w:rPr>
            </w:pPr>
            <w:r>
              <w:rPr>
                <w:bCs/>
                <w:sz w:val="20"/>
                <w:szCs w:val="20"/>
              </w:rPr>
              <w:t xml:space="preserve">Συντήρηση κομπρεσέρ HITACHI H65SB2 </w:t>
            </w:r>
          </w:p>
        </w:tc>
        <w:tc>
          <w:tcPr>
            <w:tcW w:w="720" w:type="dxa"/>
            <w:tcBorders>
              <w:top w:val="single" w:sz="4" w:space="0" w:color="auto"/>
              <w:left w:val="single" w:sz="4" w:space="0" w:color="auto"/>
              <w:bottom w:val="single" w:sz="4" w:space="0" w:color="auto"/>
              <w:right w:val="single" w:sz="4" w:space="0" w:color="auto"/>
            </w:tcBorders>
          </w:tcPr>
          <w:p w14:paraId="5855B4C7"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B052509"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F6AB5F1"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BD2B923"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E1564B5" w14:textId="77777777" w:rsidR="00C87B2F" w:rsidRDefault="00C87B2F">
            <w:pPr>
              <w:jc w:val="center"/>
              <w:rPr>
                <w:bCs/>
                <w:sz w:val="20"/>
                <w:szCs w:val="20"/>
              </w:rPr>
            </w:pPr>
            <w:r>
              <w:rPr>
                <w:bCs/>
                <w:sz w:val="20"/>
                <w:szCs w:val="20"/>
              </w:rPr>
              <w:t>160,00</w:t>
            </w:r>
          </w:p>
        </w:tc>
        <w:tc>
          <w:tcPr>
            <w:tcW w:w="1260" w:type="dxa"/>
            <w:tcBorders>
              <w:top w:val="single" w:sz="4" w:space="0" w:color="auto"/>
              <w:left w:val="single" w:sz="4" w:space="0" w:color="auto"/>
              <w:bottom w:val="single" w:sz="4" w:space="0" w:color="auto"/>
              <w:right w:val="single" w:sz="4" w:space="0" w:color="auto"/>
            </w:tcBorders>
          </w:tcPr>
          <w:p w14:paraId="75C54A4B" w14:textId="77777777" w:rsidR="00C87B2F" w:rsidRDefault="00C87B2F">
            <w:pPr>
              <w:jc w:val="center"/>
              <w:rPr>
                <w:bCs/>
                <w:sz w:val="20"/>
                <w:szCs w:val="20"/>
              </w:rPr>
            </w:pPr>
            <w:r>
              <w:rPr>
                <w:bCs/>
                <w:sz w:val="20"/>
                <w:szCs w:val="20"/>
              </w:rPr>
              <w:t>160,00</w:t>
            </w:r>
          </w:p>
        </w:tc>
      </w:tr>
      <w:tr w:rsidR="00C87B2F" w14:paraId="215DE582" w14:textId="77777777">
        <w:tc>
          <w:tcPr>
            <w:tcW w:w="720" w:type="dxa"/>
            <w:tcBorders>
              <w:top w:val="single" w:sz="4" w:space="0" w:color="auto"/>
              <w:left w:val="single" w:sz="4" w:space="0" w:color="auto"/>
              <w:bottom w:val="single" w:sz="4" w:space="0" w:color="auto"/>
              <w:right w:val="single" w:sz="4" w:space="0" w:color="auto"/>
            </w:tcBorders>
          </w:tcPr>
          <w:p w14:paraId="60557E2D"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AD67663" w14:textId="77777777" w:rsidR="00C87B2F" w:rsidRDefault="00C87B2F">
            <w:pPr>
              <w:rPr>
                <w:bCs/>
                <w:sz w:val="20"/>
                <w:szCs w:val="20"/>
                <w:lang w:val="el-GR"/>
              </w:rPr>
            </w:pPr>
            <w:r>
              <w:rPr>
                <w:bCs/>
                <w:sz w:val="20"/>
                <w:szCs w:val="20"/>
                <w:lang w:val="el-GR"/>
              </w:rPr>
              <w:t xml:space="preserve">Συντήρηση κομπρεσέρ </w:t>
            </w:r>
            <w:r>
              <w:rPr>
                <w:bCs/>
                <w:sz w:val="20"/>
                <w:szCs w:val="20"/>
              </w:rPr>
              <w:t>DEWALT</w:t>
            </w:r>
            <w:r>
              <w:rPr>
                <w:bCs/>
                <w:sz w:val="20"/>
                <w:szCs w:val="20"/>
                <w:lang w:val="el-GR"/>
              </w:rPr>
              <w:t xml:space="preserve">  </w:t>
            </w:r>
            <w:r>
              <w:rPr>
                <w:bCs/>
                <w:sz w:val="20"/>
                <w:szCs w:val="20"/>
              </w:rPr>
              <w:t>D</w:t>
            </w:r>
            <w:r>
              <w:rPr>
                <w:bCs/>
                <w:sz w:val="20"/>
                <w:szCs w:val="20"/>
                <w:lang w:val="el-GR"/>
              </w:rPr>
              <w:t>-25900-</w:t>
            </w:r>
            <w:r>
              <w:rPr>
                <w:bCs/>
                <w:sz w:val="20"/>
                <w:szCs w:val="20"/>
              </w:rPr>
              <w:t>K</w:t>
            </w:r>
            <w:r>
              <w:rPr>
                <w:bCs/>
                <w:sz w:val="20"/>
                <w:szCs w:val="20"/>
                <w:lang w:val="el-GR"/>
              </w:rPr>
              <w:t xml:space="preserve"> </w:t>
            </w:r>
          </w:p>
        </w:tc>
        <w:tc>
          <w:tcPr>
            <w:tcW w:w="720" w:type="dxa"/>
            <w:tcBorders>
              <w:top w:val="single" w:sz="4" w:space="0" w:color="auto"/>
              <w:left w:val="single" w:sz="4" w:space="0" w:color="auto"/>
              <w:bottom w:val="single" w:sz="4" w:space="0" w:color="auto"/>
              <w:right w:val="single" w:sz="4" w:space="0" w:color="auto"/>
            </w:tcBorders>
          </w:tcPr>
          <w:p w14:paraId="20889F57"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4558B3F"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0CBC40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42C4012"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0A2D23A" w14:textId="77777777" w:rsidR="00C87B2F" w:rsidRDefault="00C87B2F">
            <w:pPr>
              <w:jc w:val="center"/>
              <w:rPr>
                <w:bCs/>
                <w:sz w:val="20"/>
                <w:szCs w:val="20"/>
              </w:rPr>
            </w:pPr>
            <w:r>
              <w:rPr>
                <w:bCs/>
                <w:sz w:val="20"/>
                <w:szCs w:val="20"/>
              </w:rPr>
              <w:t>160,00</w:t>
            </w:r>
          </w:p>
        </w:tc>
        <w:tc>
          <w:tcPr>
            <w:tcW w:w="1260" w:type="dxa"/>
            <w:tcBorders>
              <w:top w:val="single" w:sz="4" w:space="0" w:color="auto"/>
              <w:left w:val="single" w:sz="4" w:space="0" w:color="auto"/>
              <w:bottom w:val="single" w:sz="4" w:space="0" w:color="auto"/>
              <w:right w:val="single" w:sz="4" w:space="0" w:color="auto"/>
            </w:tcBorders>
          </w:tcPr>
          <w:p w14:paraId="2167ACD3" w14:textId="77777777" w:rsidR="00C87B2F" w:rsidRDefault="00C87B2F">
            <w:pPr>
              <w:jc w:val="center"/>
              <w:rPr>
                <w:bCs/>
                <w:sz w:val="20"/>
                <w:szCs w:val="20"/>
              </w:rPr>
            </w:pPr>
            <w:r>
              <w:rPr>
                <w:bCs/>
                <w:sz w:val="20"/>
                <w:szCs w:val="20"/>
              </w:rPr>
              <w:t>160,00</w:t>
            </w:r>
          </w:p>
        </w:tc>
      </w:tr>
      <w:tr w:rsidR="00C87B2F" w14:paraId="2C5BC71E" w14:textId="77777777">
        <w:tc>
          <w:tcPr>
            <w:tcW w:w="720" w:type="dxa"/>
            <w:tcBorders>
              <w:top w:val="single" w:sz="4" w:space="0" w:color="auto"/>
              <w:left w:val="single" w:sz="4" w:space="0" w:color="auto"/>
              <w:bottom w:val="single" w:sz="4" w:space="0" w:color="auto"/>
              <w:right w:val="single" w:sz="4" w:space="0" w:color="auto"/>
            </w:tcBorders>
          </w:tcPr>
          <w:p w14:paraId="2A3A7150"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F19CFAC" w14:textId="77777777" w:rsidR="00C87B2F" w:rsidRDefault="00C87B2F">
            <w:pPr>
              <w:rPr>
                <w:bCs/>
                <w:sz w:val="20"/>
                <w:szCs w:val="20"/>
              </w:rPr>
            </w:pPr>
            <w:r>
              <w:rPr>
                <w:bCs/>
                <w:sz w:val="20"/>
                <w:szCs w:val="20"/>
              </w:rPr>
              <w:t>Αλλαγή λαδιού-φίλτρων-μπουζί γεννητριών Ηοnda G200 ,Honda TYPE EK2LCA 8HP, Mishubishi GM231  (τέσσερις γεννήτριες)</w:t>
            </w:r>
          </w:p>
        </w:tc>
        <w:tc>
          <w:tcPr>
            <w:tcW w:w="720" w:type="dxa"/>
            <w:tcBorders>
              <w:top w:val="single" w:sz="4" w:space="0" w:color="auto"/>
              <w:left w:val="single" w:sz="4" w:space="0" w:color="auto"/>
              <w:bottom w:val="single" w:sz="4" w:space="0" w:color="auto"/>
              <w:right w:val="single" w:sz="4" w:space="0" w:color="auto"/>
            </w:tcBorders>
          </w:tcPr>
          <w:p w14:paraId="3C40C982"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C7F59C5"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CA3905D"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09E629AA"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5DD9051F"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69A65019" w14:textId="77777777" w:rsidR="00C87B2F" w:rsidRDefault="00C87B2F">
            <w:pPr>
              <w:jc w:val="center"/>
              <w:rPr>
                <w:bCs/>
                <w:sz w:val="20"/>
                <w:szCs w:val="20"/>
              </w:rPr>
            </w:pPr>
            <w:r>
              <w:rPr>
                <w:bCs/>
                <w:sz w:val="20"/>
                <w:szCs w:val="20"/>
              </w:rPr>
              <w:t>100,00</w:t>
            </w:r>
          </w:p>
        </w:tc>
      </w:tr>
      <w:tr w:rsidR="00C87B2F" w14:paraId="3552D380" w14:textId="77777777">
        <w:tc>
          <w:tcPr>
            <w:tcW w:w="720" w:type="dxa"/>
            <w:tcBorders>
              <w:top w:val="single" w:sz="4" w:space="0" w:color="auto"/>
              <w:left w:val="single" w:sz="4" w:space="0" w:color="auto"/>
              <w:bottom w:val="single" w:sz="4" w:space="0" w:color="auto"/>
              <w:right w:val="single" w:sz="4" w:space="0" w:color="auto"/>
            </w:tcBorders>
          </w:tcPr>
          <w:p w14:paraId="57F2A349"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26F1C1C" w14:textId="77777777" w:rsidR="00C87B2F" w:rsidRDefault="00C87B2F">
            <w:pPr>
              <w:rPr>
                <w:bCs/>
                <w:sz w:val="20"/>
                <w:szCs w:val="20"/>
              </w:rPr>
            </w:pPr>
            <w:r>
              <w:rPr>
                <w:bCs/>
                <w:sz w:val="20"/>
                <w:szCs w:val="20"/>
              </w:rPr>
              <w:t xml:space="preserve">Αλλαγή φίλτρων-μπουζί  θαμνοκοπτικών-χλοοκοπτικού-φυσητήρες viking-husgvarna-still,κλπ. (οχτώ *2 συντ.) </w:t>
            </w:r>
          </w:p>
        </w:tc>
        <w:tc>
          <w:tcPr>
            <w:tcW w:w="720" w:type="dxa"/>
            <w:tcBorders>
              <w:top w:val="single" w:sz="4" w:space="0" w:color="auto"/>
              <w:left w:val="single" w:sz="4" w:space="0" w:color="auto"/>
              <w:bottom w:val="single" w:sz="4" w:space="0" w:color="auto"/>
              <w:right w:val="single" w:sz="4" w:space="0" w:color="auto"/>
            </w:tcBorders>
          </w:tcPr>
          <w:p w14:paraId="4B9629ED"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AD3351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3A7FAC8"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0E4CC58B" w14:textId="77777777" w:rsidR="00C87B2F" w:rsidRDefault="00C87B2F">
            <w:pPr>
              <w:jc w:val="center"/>
              <w:rPr>
                <w:bCs/>
                <w:sz w:val="20"/>
                <w:szCs w:val="20"/>
              </w:rPr>
            </w:pPr>
            <w:r>
              <w:rPr>
                <w:bCs/>
                <w:sz w:val="20"/>
                <w:szCs w:val="20"/>
              </w:rPr>
              <w:t>16</w:t>
            </w:r>
          </w:p>
        </w:tc>
        <w:tc>
          <w:tcPr>
            <w:tcW w:w="1260" w:type="dxa"/>
            <w:tcBorders>
              <w:top w:val="single" w:sz="4" w:space="0" w:color="auto"/>
              <w:left w:val="single" w:sz="4" w:space="0" w:color="auto"/>
              <w:bottom w:val="single" w:sz="4" w:space="0" w:color="auto"/>
              <w:right w:val="single" w:sz="4" w:space="0" w:color="auto"/>
            </w:tcBorders>
          </w:tcPr>
          <w:p w14:paraId="324314C7"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5280E15F" w14:textId="77777777" w:rsidR="00C87B2F" w:rsidRDefault="00C87B2F">
            <w:pPr>
              <w:jc w:val="center"/>
              <w:rPr>
                <w:bCs/>
                <w:sz w:val="20"/>
                <w:szCs w:val="20"/>
              </w:rPr>
            </w:pPr>
            <w:r>
              <w:rPr>
                <w:bCs/>
                <w:sz w:val="20"/>
                <w:szCs w:val="20"/>
              </w:rPr>
              <w:t>400,00</w:t>
            </w:r>
          </w:p>
        </w:tc>
      </w:tr>
      <w:tr w:rsidR="00C87B2F" w14:paraId="4F2290A5" w14:textId="77777777">
        <w:tc>
          <w:tcPr>
            <w:tcW w:w="720" w:type="dxa"/>
            <w:tcBorders>
              <w:top w:val="single" w:sz="4" w:space="0" w:color="auto"/>
              <w:left w:val="single" w:sz="4" w:space="0" w:color="auto"/>
              <w:bottom w:val="single" w:sz="4" w:space="0" w:color="auto"/>
              <w:right w:val="single" w:sz="4" w:space="0" w:color="auto"/>
            </w:tcBorders>
          </w:tcPr>
          <w:p w14:paraId="4588B51C"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898C452" w14:textId="77777777" w:rsidR="00C87B2F" w:rsidRDefault="00C87B2F">
            <w:pPr>
              <w:rPr>
                <w:bCs/>
                <w:sz w:val="20"/>
                <w:szCs w:val="20"/>
                <w:lang w:val="el-GR"/>
              </w:rPr>
            </w:pPr>
            <w:r>
              <w:rPr>
                <w:bCs/>
                <w:sz w:val="20"/>
                <w:szCs w:val="20"/>
                <w:lang w:val="el-GR"/>
              </w:rPr>
              <w:t xml:space="preserve">Αλλαγή λάδια-φίλτρων-μπουζί αλυσοπρίονα   (ένα αλυσ.*2 συντηρ. )  </w:t>
            </w:r>
          </w:p>
        </w:tc>
        <w:tc>
          <w:tcPr>
            <w:tcW w:w="720" w:type="dxa"/>
            <w:tcBorders>
              <w:top w:val="single" w:sz="4" w:space="0" w:color="auto"/>
              <w:left w:val="single" w:sz="4" w:space="0" w:color="auto"/>
              <w:bottom w:val="single" w:sz="4" w:space="0" w:color="auto"/>
              <w:right w:val="single" w:sz="4" w:space="0" w:color="auto"/>
            </w:tcBorders>
          </w:tcPr>
          <w:p w14:paraId="07B04CC4"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17DBFE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0383D24"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88E4C58"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7613A3A2"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6A796B9F" w14:textId="77777777" w:rsidR="00C87B2F" w:rsidRDefault="00C87B2F">
            <w:pPr>
              <w:jc w:val="center"/>
              <w:rPr>
                <w:bCs/>
                <w:sz w:val="20"/>
                <w:szCs w:val="20"/>
              </w:rPr>
            </w:pPr>
            <w:r>
              <w:rPr>
                <w:bCs/>
                <w:sz w:val="20"/>
                <w:szCs w:val="20"/>
              </w:rPr>
              <w:t>50,00</w:t>
            </w:r>
          </w:p>
        </w:tc>
      </w:tr>
      <w:tr w:rsidR="00C87B2F" w14:paraId="3E999741" w14:textId="77777777">
        <w:tc>
          <w:tcPr>
            <w:tcW w:w="720" w:type="dxa"/>
            <w:tcBorders>
              <w:top w:val="single" w:sz="4" w:space="0" w:color="auto"/>
              <w:left w:val="single" w:sz="4" w:space="0" w:color="auto"/>
              <w:bottom w:val="single" w:sz="4" w:space="0" w:color="auto"/>
              <w:right w:val="single" w:sz="4" w:space="0" w:color="auto"/>
            </w:tcBorders>
          </w:tcPr>
          <w:p w14:paraId="7C13FAA1"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582F9E3" w14:textId="77777777" w:rsidR="00C87B2F" w:rsidRDefault="00C87B2F">
            <w:pPr>
              <w:jc w:val="center"/>
              <w:rPr>
                <w:b/>
                <w:bCs/>
                <w:i/>
                <w:sz w:val="20"/>
                <w:szCs w:val="20"/>
                <w:lang w:val="el-GR"/>
              </w:rPr>
            </w:pPr>
            <w:r>
              <w:rPr>
                <w:b/>
                <w:bCs/>
                <w:sz w:val="20"/>
                <w:szCs w:val="20"/>
                <w:lang w:val="el-GR"/>
              </w:rPr>
              <w:t>ΜΗΧΑΝΗΜΑΤΑ ΣΥΝΕΡΓΕΙΟΥ ΠΡΑΣΙΝΟΥ</w:t>
            </w:r>
            <w:r>
              <w:rPr>
                <w:b/>
                <w:bCs/>
                <w:i/>
                <w:sz w:val="20"/>
                <w:szCs w:val="20"/>
                <w:lang w:val="el-GR"/>
              </w:rPr>
              <w:t xml:space="preserve"> </w:t>
            </w:r>
          </w:p>
          <w:p w14:paraId="2CB935A2" w14:textId="77777777" w:rsidR="00C87B2F" w:rsidRDefault="00C87B2F">
            <w:pPr>
              <w:jc w:val="center"/>
              <w:rPr>
                <w:b/>
                <w:bCs/>
                <w:i/>
                <w:sz w:val="20"/>
                <w:szCs w:val="20"/>
                <w:lang w:val="el-GR"/>
              </w:rPr>
            </w:pPr>
            <w:r>
              <w:rPr>
                <w:b/>
                <w:bCs/>
                <w:i/>
                <w:sz w:val="20"/>
                <w:szCs w:val="20"/>
                <w:lang w:val="el-GR"/>
              </w:rPr>
              <w:t>ΔΕ ΤΡΑΪΑΝΟΥΠΟΛΗΣ</w:t>
            </w:r>
          </w:p>
        </w:tc>
        <w:tc>
          <w:tcPr>
            <w:tcW w:w="720" w:type="dxa"/>
            <w:tcBorders>
              <w:top w:val="single" w:sz="4" w:space="0" w:color="auto"/>
              <w:left w:val="single" w:sz="4" w:space="0" w:color="auto"/>
              <w:bottom w:val="single" w:sz="4" w:space="0" w:color="auto"/>
              <w:right w:val="single" w:sz="4" w:space="0" w:color="auto"/>
            </w:tcBorders>
          </w:tcPr>
          <w:p w14:paraId="584B5C38" w14:textId="77777777" w:rsidR="00C87B2F" w:rsidRDefault="00C87B2F">
            <w:pPr>
              <w:rPr>
                <w:sz w:val="20"/>
                <w:szCs w:val="20"/>
                <w:lang w:val="el-GR"/>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E1DBE69" w14:textId="77777777" w:rsidR="00C87B2F" w:rsidRDefault="00C87B2F">
            <w:pPr>
              <w:rPr>
                <w:sz w:val="20"/>
                <w:szCs w:val="20"/>
                <w:lang w:val="el-GR"/>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361EBBD4" w14:textId="77777777" w:rsidR="00C87B2F" w:rsidRDefault="00C87B2F">
            <w:pPr>
              <w:rPr>
                <w:sz w:val="20"/>
                <w:szCs w:val="20"/>
                <w:lang w:val="el-GR"/>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54188D41" w14:textId="77777777" w:rsidR="00C87B2F" w:rsidRDefault="00C87B2F">
            <w:pPr>
              <w:rPr>
                <w:sz w:val="20"/>
                <w:szCs w:val="20"/>
                <w:lang w:val="el-GR"/>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4CEFDD44" w14:textId="77777777" w:rsidR="00C87B2F" w:rsidRDefault="00C87B2F">
            <w:pPr>
              <w:jc w:val="center"/>
              <w:rPr>
                <w:sz w:val="20"/>
                <w:szCs w:val="20"/>
                <w:lang w:val="el-GR"/>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29084DB3" w14:textId="77777777" w:rsidR="00C87B2F" w:rsidRDefault="00C87B2F">
            <w:pPr>
              <w:jc w:val="center"/>
              <w:rPr>
                <w:sz w:val="20"/>
                <w:szCs w:val="20"/>
                <w:lang w:val="el-GR"/>
              </w:rPr>
            </w:pPr>
            <w:r>
              <w:rPr>
                <w:sz w:val="20"/>
                <w:szCs w:val="20"/>
              </w:rPr>
              <w:t> </w:t>
            </w:r>
          </w:p>
        </w:tc>
      </w:tr>
      <w:tr w:rsidR="00C87B2F" w14:paraId="17BE07E0" w14:textId="77777777">
        <w:tc>
          <w:tcPr>
            <w:tcW w:w="720" w:type="dxa"/>
            <w:tcBorders>
              <w:top w:val="single" w:sz="4" w:space="0" w:color="auto"/>
              <w:left w:val="single" w:sz="4" w:space="0" w:color="auto"/>
              <w:bottom w:val="single" w:sz="4" w:space="0" w:color="auto"/>
              <w:right w:val="single" w:sz="4" w:space="0" w:color="auto"/>
            </w:tcBorders>
          </w:tcPr>
          <w:p w14:paraId="254C808A" w14:textId="77777777" w:rsidR="00C87B2F" w:rsidRDefault="00C87B2F">
            <w:pPr>
              <w:numPr>
                <w:ilvl w:val="0"/>
                <w:numId w:val="15"/>
              </w:numPr>
              <w:tabs>
                <w:tab w:val="left" w:pos="720"/>
              </w:tabs>
              <w:suppressAutoHyphens w:val="0"/>
              <w:spacing w:after="0"/>
              <w:jc w:val="center"/>
              <w:rPr>
                <w:sz w:val="20"/>
                <w:szCs w:val="20"/>
                <w:lang w:val="el-GR"/>
              </w:rPr>
            </w:pPr>
          </w:p>
        </w:tc>
        <w:tc>
          <w:tcPr>
            <w:tcW w:w="4140" w:type="dxa"/>
            <w:tcBorders>
              <w:top w:val="single" w:sz="4" w:space="0" w:color="auto"/>
              <w:left w:val="single" w:sz="4" w:space="0" w:color="auto"/>
              <w:bottom w:val="single" w:sz="4" w:space="0" w:color="auto"/>
              <w:right w:val="single" w:sz="4" w:space="0" w:color="auto"/>
            </w:tcBorders>
          </w:tcPr>
          <w:p w14:paraId="02EC0581" w14:textId="77777777" w:rsidR="00C87B2F" w:rsidRDefault="00C87B2F">
            <w:pPr>
              <w:rPr>
                <w:bCs/>
                <w:sz w:val="20"/>
                <w:szCs w:val="20"/>
              </w:rPr>
            </w:pPr>
            <w:r>
              <w:rPr>
                <w:bCs/>
                <w:sz w:val="20"/>
                <w:szCs w:val="20"/>
                <w:lang w:val="el-GR"/>
              </w:rPr>
              <w:t xml:space="preserve">Αλλαγή φίλτρων-μπουζί αλυσοπρίονα </w:t>
            </w:r>
            <w:r>
              <w:rPr>
                <w:bCs/>
                <w:sz w:val="20"/>
                <w:szCs w:val="20"/>
              </w:rPr>
              <w:t>still</w:t>
            </w:r>
            <w:r>
              <w:rPr>
                <w:bCs/>
                <w:sz w:val="20"/>
                <w:szCs w:val="20"/>
                <w:lang w:val="el-GR"/>
              </w:rPr>
              <w:t xml:space="preserve"> -</w:t>
            </w:r>
            <w:r>
              <w:rPr>
                <w:bCs/>
                <w:sz w:val="20"/>
                <w:szCs w:val="20"/>
              </w:rPr>
              <w:t>oleo</w:t>
            </w:r>
            <w:r>
              <w:rPr>
                <w:bCs/>
                <w:sz w:val="20"/>
                <w:szCs w:val="20"/>
                <w:lang w:val="el-GR"/>
              </w:rPr>
              <w:t xml:space="preserve"> </w:t>
            </w:r>
            <w:r>
              <w:rPr>
                <w:bCs/>
                <w:sz w:val="20"/>
                <w:szCs w:val="20"/>
              </w:rPr>
              <w:t>mac</w:t>
            </w:r>
            <w:r>
              <w:rPr>
                <w:bCs/>
                <w:sz w:val="20"/>
                <w:szCs w:val="20"/>
                <w:lang w:val="el-GR"/>
              </w:rPr>
              <w:t xml:space="preserve"> κλπ. </w:t>
            </w:r>
            <w:r>
              <w:rPr>
                <w:bCs/>
                <w:sz w:val="20"/>
                <w:szCs w:val="20"/>
              </w:rPr>
              <w:t xml:space="preserve">(δύο αλ/πρίονα )  </w:t>
            </w:r>
          </w:p>
        </w:tc>
        <w:tc>
          <w:tcPr>
            <w:tcW w:w="720" w:type="dxa"/>
            <w:tcBorders>
              <w:top w:val="single" w:sz="4" w:space="0" w:color="auto"/>
              <w:left w:val="single" w:sz="4" w:space="0" w:color="auto"/>
              <w:bottom w:val="single" w:sz="4" w:space="0" w:color="auto"/>
              <w:right w:val="single" w:sz="4" w:space="0" w:color="auto"/>
            </w:tcBorders>
          </w:tcPr>
          <w:p w14:paraId="339BD166"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BBCFDFC"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C68ABC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692B540"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75404EC9"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3F1B5CA5" w14:textId="77777777" w:rsidR="00C87B2F" w:rsidRDefault="00C87B2F">
            <w:pPr>
              <w:jc w:val="center"/>
              <w:rPr>
                <w:bCs/>
                <w:sz w:val="20"/>
                <w:szCs w:val="20"/>
              </w:rPr>
            </w:pPr>
            <w:r>
              <w:rPr>
                <w:bCs/>
                <w:sz w:val="20"/>
                <w:szCs w:val="20"/>
              </w:rPr>
              <w:t>50,00</w:t>
            </w:r>
          </w:p>
        </w:tc>
      </w:tr>
      <w:tr w:rsidR="00C87B2F" w14:paraId="69B6D09C" w14:textId="77777777">
        <w:tc>
          <w:tcPr>
            <w:tcW w:w="720" w:type="dxa"/>
            <w:tcBorders>
              <w:top w:val="single" w:sz="4" w:space="0" w:color="auto"/>
              <w:left w:val="single" w:sz="4" w:space="0" w:color="auto"/>
              <w:bottom w:val="single" w:sz="4" w:space="0" w:color="auto"/>
              <w:right w:val="single" w:sz="4" w:space="0" w:color="auto"/>
            </w:tcBorders>
          </w:tcPr>
          <w:p w14:paraId="7040DF5C"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3C5B51A" w14:textId="77777777" w:rsidR="00C87B2F" w:rsidRDefault="00C87B2F">
            <w:pPr>
              <w:rPr>
                <w:bCs/>
                <w:sz w:val="20"/>
                <w:szCs w:val="20"/>
              </w:rPr>
            </w:pPr>
            <w:r>
              <w:rPr>
                <w:bCs/>
                <w:sz w:val="20"/>
                <w:szCs w:val="20"/>
                <w:lang w:val="el-GR"/>
              </w:rPr>
              <w:t xml:space="preserve">Αντικατάσταση αλυσίδες αλυσοπρίονων </w:t>
            </w:r>
            <w:r>
              <w:rPr>
                <w:bCs/>
                <w:sz w:val="20"/>
                <w:szCs w:val="20"/>
              </w:rPr>
              <w:t>still</w:t>
            </w:r>
            <w:r>
              <w:rPr>
                <w:bCs/>
                <w:sz w:val="20"/>
                <w:szCs w:val="20"/>
                <w:lang w:val="el-GR"/>
              </w:rPr>
              <w:t xml:space="preserve"> -</w:t>
            </w:r>
            <w:r>
              <w:rPr>
                <w:bCs/>
                <w:sz w:val="20"/>
                <w:szCs w:val="20"/>
              </w:rPr>
              <w:t>oleo</w:t>
            </w:r>
            <w:r>
              <w:rPr>
                <w:bCs/>
                <w:sz w:val="20"/>
                <w:szCs w:val="20"/>
                <w:lang w:val="el-GR"/>
              </w:rPr>
              <w:t xml:space="preserve"> </w:t>
            </w:r>
            <w:r>
              <w:rPr>
                <w:bCs/>
                <w:sz w:val="20"/>
                <w:szCs w:val="20"/>
              </w:rPr>
              <w:t>mac</w:t>
            </w:r>
            <w:r>
              <w:rPr>
                <w:bCs/>
                <w:sz w:val="20"/>
                <w:szCs w:val="20"/>
                <w:lang w:val="el-GR"/>
              </w:rPr>
              <w:t xml:space="preserve"> κλπ. </w:t>
            </w:r>
            <w:r>
              <w:rPr>
                <w:bCs/>
                <w:sz w:val="20"/>
                <w:szCs w:val="20"/>
              </w:rPr>
              <w:t xml:space="preserve">(δύο αλ/πρίονα )  </w:t>
            </w:r>
          </w:p>
        </w:tc>
        <w:tc>
          <w:tcPr>
            <w:tcW w:w="720" w:type="dxa"/>
            <w:tcBorders>
              <w:top w:val="single" w:sz="4" w:space="0" w:color="auto"/>
              <w:left w:val="single" w:sz="4" w:space="0" w:color="auto"/>
              <w:bottom w:val="single" w:sz="4" w:space="0" w:color="auto"/>
              <w:right w:val="single" w:sz="4" w:space="0" w:color="auto"/>
            </w:tcBorders>
          </w:tcPr>
          <w:p w14:paraId="52C1507B"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D3954B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B7344F2"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028E3AA"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0BB2AC08" w14:textId="77777777" w:rsidR="00C87B2F" w:rsidRDefault="00C87B2F">
            <w:pPr>
              <w:jc w:val="center"/>
              <w:rPr>
                <w:bCs/>
                <w:sz w:val="20"/>
                <w:szCs w:val="20"/>
              </w:rPr>
            </w:pPr>
            <w:r>
              <w:rPr>
                <w:bCs/>
                <w:sz w:val="20"/>
                <w:szCs w:val="20"/>
              </w:rPr>
              <w:t>12,00</w:t>
            </w:r>
          </w:p>
        </w:tc>
        <w:tc>
          <w:tcPr>
            <w:tcW w:w="1260" w:type="dxa"/>
            <w:tcBorders>
              <w:top w:val="single" w:sz="4" w:space="0" w:color="auto"/>
              <w:left w:val="single" w:sz="4" w:space="0" w:color="auto"/>
              <w:bottom w:val="single" w:sz="4" w:space="0" w:color="auto"/>
              <w:right w:val="single" w:sz="4" w:space="0" w:color="auto"/>
            </w:tcBorders>
          </w:tcPr>
          <w:p w14:paraId="607E5604" w14:textId="77777777" w:rsidR="00C87B2F" w:rsidRDefault="00C87B2F">
            <w:pPr>
              <w:jc w:val="center"/>
              <w:rPr>
                <w:bCs/>
                <w:sz w:val="20"/>
                <w:szCs w:val="20"/>
              </w:rPr>
            </w:pPr>
            <w:r>
              <w:rPr>
                <w:bCs/>
                <w:sz w:val="20"/>
                <w:szCs w:val="20"/>
              </w:rPr>
              <w:t>24,00</w:t>
            </w:r>
          </w:p>
        </w:tc>
      </w:tr>
      <w:tr w:rsidR="00C87B2F" w14:paraId="1BF44D05" w14:textId="77777777">
        <w:tc>
          <w:tcPr>
            <w:tcW w:w="720" w:type="dxa"/>
            <w:tcBorders>
              <w:top w:val="single" w:sz="4" w:space="0" w:color="auto"/>
              <w:left w:val="single" w:sz="4" w:space="0" w:color="auto"/>
              <w:bottom w:val="single" w:sz="4" w:space="0" w:color="auto"/>
              <w:right w:val="single" w:sz="4" w:space="0" w:color="auto"/>
            </w:tcBorders>
          </w:tcPr>
          <w:p w14:paraId="256DE5DD"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4180610" w14:textId="77777777" w:rsidR="00C87B2F" w:rsidRDefault="00C87B2F">
            <w:pPr>
              <w:rPr>
                <w:bCs/>
                <w:sz w:val="20"/>
                <w:szCs w:val="20"/>
                <w:lang w:val="el-GR"/>
              </w:rPr>
            </w:pPr>
            <w:r>
              <w:rPr>
                <w:bCs/>
                <w:sz w:val="20"/>
                <w:szCs w:val="20"/>
                <w:lang w:val="el-GR"/>
              </w:rPr>
              <w:t xml:space="preserve">Αλλαγή λάμας  40 εκ. αλυσοπρίονου </w:t>
            </w:r>
            <w:r>
              <w:rPr>
                <w:bCs/>
                <w:sz w:val="20"/>
                <w:szCs w:val="20"/>
              </w:rPr>
              <w:t>still</w:t>
            </w:r>
            <w:r>
              <w:rPr>
                <w:bCs/>
                <w:sz w:val="20"/>
                <w:szCs w:val="20"/>
                <w:lang w:val="el-GR"/>
              </w:rPr>
              <w:t>-</w:t>
            </w:r>
            <w:r>
              <w:rPr>
                <w:bCs/>
                <w:sz w:val="20"/>
                <w:szCs w:val="20"/>
              </w:rPr>
              <w:t>solo</w:t>
            </w:r>
            <w:r>
              <w:rPr>
                <w:bCs/>
                <w:sz w:val="20"/>
                <w:szCs w:val="20"/>
                <w:lang w:val="el-GR"/>
              </w:rPr>
              <w:t xml:space="preserve"> (δύο αλ/πρίονα )</w:t>
            </w:r>
          </w:p>
        </w:tc>
        <w:tc>
          <w:tcPr>
            <w:tcW w:w="720" w:type="dxa"/>
            <w:tcBorders>
              <w:top w:val="single" w:sz="4" w:space="0" w:color="auto"/>
              <w:left w:val="single" w:sz="4" w:space="0" w:color="auto"/>
              <w:bottom w:val="single" w:sz="4" w:space="0" w:color="auto"/>
              <w:right w:val="single" w:sz="4" w:space="0" w:color="auto"/>
            </w:tcBorders>
          </w:tcPr>
          <w:p w14:paraId="28AD3ED3"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94FE22C"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8A46A5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6900922"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1EBB376B" w14:textId="77777777" w:rsidR="00C87B2F" w:rsidRDefault="00C87B2F">
            <w:pPr>
              <w:jc w:val="center"/>
              <w:rPr>
                <w:bCs/>
                <w:sz w:val="20"/>
                <w:szCs w:val="20"/>
              </w:rPr>
            </w:pPr>
            <w:r>
              <w:rPr>
                <w:bCs/>
                <w:sz w:val="20"/>
                <w:szCs w:val="20"/>
              </w:rPr>
              <w:t>12,00</w:t>
            </w:r>
          </w:p>
        </w:tc>
        <w:tc>
          <w:tcPr>
            <w:tcW w:w="1260" w:type="dxa"/>
            <w:tcBorders>
              <w:top w:val="single" w:sz="4" w:space="0" w:color="auto"/>
              <w:left w:val="single" w:sz="4" w:space="0" w:color="auto"/>
              <w:bottom w:val="single" w:sz="4" w:space="0" w:color="auto"/>
              <w:right w:val="single" w:sz="4" w:space="0" w:color="auto"/>
            </w:tcBorders>
          </w:tcPr>
          <w:p w14:paraId="0F49C417" w14:textId="77777777" w:rsidR="00C87B2F" w:rsidRDefault="00C87B2F">
            <w:pPr>
              <w:jc w:val="center"/>
              <w:rPr>
                <w:bCs/>
                <w:sz w:val="20"/>
                <w:szCs w:val="20"/>
              </w:rPr>
            </w:pPr>
            <w:r>
              <w:rPr>
                <w:bCs/>
                <w:sz w:val="20"/>
                <w:szCs w:val="20"/>
              </w:rPr>
              <w:t>24,00</w:t>
            </w:r>
          </w:p>
        </w:tc>
      </w:tr>
      <w:tr w:rsidR="00C87B2F" w14:paraId="106CCEA2" w14:textId="77777777">
        <w:tc>
          <w:tcPr>
            <w:tcW w:w="720" w:type="dxa"/>
            <w:tcBorders>
              <w:top w:val="single" w:sz="4" w:space="0" w:color="auto"/>
              <w:left w:val="single" w:sz="4" w:space="0" w:color="auto"/>
              <w:bottom w:val="single" w:sz="4" w:space="0" w:color="auto"/>
              <w:right w:val="single" w:sz="4" w:space="0" w:color="auto"/>
            </w:tcBorders>
          </w:tcPr>
          <w:p w14:paraId="063B882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4E39ACF" w14:textId="77777777" w:rsidR="00C87B2F" w:rsidRDefault="00C87B2F">
            <w:pPr>
              <w:rPr>
                <w:bCs/>
                <w:sz w:val="20"/>
                <w:szCs w:val="20"/>
                <w:lang w:val="el-GR"/>
              </w:rPr>
            </w:pPr>
            <w:r>
              <w:rPr>
                <w:bCs/>
                <w:sz w:val="20"/>
                <w:szCs w:val="20"/>
                <w:lang w:val="el-GR"/>
              </w:rPr>
              <w:t xml:space="preserve">Αλλαγή κορδονιέρας  αλυσοπρίονου </w:t>
            </w:r>
            <w:r>
              <w:rPr>
                <w:bCs/>
                <w:sz w:val="20"/>
                <w:szCs w:val="20"/>
              </w:rPr>
              <w:t>still</w:t>
            </w:r>
            <w:r>
              <w:rPr>
                <w:bCs/>
                <w:sz w:val="20"/>
                <w:szCs w:val="20"/>
                <w:lang w:val="el-GR"/>
              </w:rPr>
              <w:t xml:space="preserve">  (ένα αλυσοπρίονο)</w:t>
            </w:r>
          </w:p>
        </w:tc>
        <w:tc>
          <w:tcPr>
            <w:tcW w:w="720" w:type="dxa"/>
            <w:tcBorders>
              <w:top w:val="single" w:sz="4" w:space="0" w:color="auto"/>
              <w:left w:val="single" w:sz="4" w:space="0" w:color="auto"/>
              <w:bottom w:val="single" w:sz="4" w:space="0" w:color="auto"/>
              <w:right w:val="single" w:sz="4" w:space="0" w:color="auto"/>
            </w:tcBorders>
          </w:tcPr>
          <w:p w14:paraId="1AB6D217"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2A67C7E"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802DA31"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07983B6"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70BEA4F9"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5CCBC5B6" w14:textId="77777777" w:rsidR="00C87B2F" w:rsidRDefault="00C87B2F">
            <w:pPr>
              <w:jc w:val="center"/>
              <w:rPr>
                <w:bCs/>
                <w:sz w:val="20"/>
                <w:szCs w:val="20"/>
              </w:rPr>
            </w:pPr>
            <w:r>
              <w:rPr>
                <w:bCs/>
                <w:sz w:val="20"/>
                <w:szCs w:val="20"/>
              </w:rPr>
              <w:t>15,00</w:t>
            </w:r>
          </w:p>
        </w:tc>
      </w:tr>
      <w:tr w:rsidR="00C87B2F" w14:paraId="080DAED2" w14:textId="77777777">
        <w:tc>
          <w:tcPr>
            <w:tcW w:w="720" w:type="dxa"/>
            <w:tcBorders>
              <w:top w:val="single" w:sz="4" w:space="0" w:color="auto"/>
              <w:left w:val="single" w:sz="4" w:space="0" w:color="auto"/>
              <w:bottom w:val="single" w:sz="4" w:space="0" w:color="auto"/>
              <w:right w:val="single" w:sz="4" w:space="0" w:color="auto"/>
            </w:tcBorders>
          </w:tcPr>
          <w:p w14:paraId="393FC577"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E872AF0" w14:textId="77777777" w:rsidR="00C87B2F" w:rsidRDefault="00C87B2F">
            <w:pPr>
              <w:rPr>
                <w:bCs/>
                <w:sz w:val="20"/>
                <w:szCs w:val="20"/>
                <w:lang w:val="el-GR"/>
              </w:rPr>
            </w:pPr>
            <w:r>
              <w:rPr>
                <w:bCs/>
                <w:sz w:val="20"/>
                <w:szCs w:val="20"/>
                <w:lang w:val="el-GR"/>
              </w:rPr>
              <w:t xml:space="preserve">Αλλαγή λαδιών - φιλτρων- μπουζί χλοοκοπτικών γηπέδων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(δύο)</w:t>
            </w:r>
          </w:p>
        </w:tc>
        <w:tc>
          <w:tcPr>
            <w:tcW w:w="720" w:type="dxa"/>
            <w:tcBorders>
              <w:top w:val="single" w:sz="4" w:space="0" w:color="auto"/>
              <w:left w:val="single" w:sz="4" w:space="0" w:color="auto"/>
              <w:bottom w:val="single" w:sz="4" w:space="0" w:color="auto"/>
              <w:right w:val="single" w:sz="4" w:space="0" w:color="auto"/>
            </w:tcBorders>
          </w:tcPr>
          <w:p w14:paraId="028728AF"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6307FD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DA532C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599B457"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14A8425A"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16063AE2" w14:textId="77777777" w:rsidR="00C87B2F" w:rsidRDefault="00C87B2F">
            <w:pPr>
              <w:jc w:val="center"/>
              <w:rPr>
                <w:bCs/>
                <w:sz w:val="20"/>
                <w:szCs w:val="20"/>
              </w:rPr>
            </w:pPr>
            <w:r>
              <w:rPr>
                <w:bCs/>
                <w:sz w:val="20"/>
                <w:szCs w:val="20"/>
              </w:rPr>
              <w:t>50,00</w:t>
            </w:r>
          </w:p>
        </w:tc>
      </w:tr>
      <w:tr w:rsidR="00C87B2F" w14:paraId="630CE340" w14:textId="77777777">
        <w:tc>
          <w:tcPr>
            <w:tcW w:w="720" w:type="dxa"/>
            <w:tcBorders>
              <w:top w:val="single" w:sz="4" w:space="0" w:color="auto"/>
              <w:left w:val="single" w:sz="4" w:space="0" w:color="auto"/>
              <w:bottom w:val="single" w:sz="4" w:space="0" w:color="auto"/>
              <w:right w:val="single" w:sz="4" w:space="0" w:color="auto"/>
            </w:tcBorders>
          </w:tcPr>
          <w:p w14:paraId="0FF8630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6FC4BAD" w14:textId="77777777" w:rsidR="00C87B2F" w:rsidRDefault="00C87B2F">
            <w:pPr>
              <w:rPr>
                <w:bCs/>
                <w:sz w:val="20"/>
                <w:szCs w:val="20"/>
                <w:lang w:val="el-GR"/>
              </w:rPr>
            </w:pPr>
            <w:r>
              <w:rPr>
                <w:bCs/>
                <w:sz w:val="20"/>
                <w:szCs w:val="20"/>
                <w:lang w:val="el-GR"/>
              </w:rPr>
              <w:t xml:space="preserve">Αλλαγή μαχαιριών  κουρευτικό γηπέδου </w:t>
            </w:r>
            <w:r>
              <w:rPr>
                <w:bCs/>
                <w:sz w:val="20"/>
                <w:szCs w:val="20"/>
              </w:rPr>
              <w:t>HUSGVARNA</w:t>
            </w:r>
            <w:r>
              <w:rPr>
                <w:bCs/>
                <w:sz w:val="20"/>
                <w:szCs w:val="20"/>
                <w:lang w:val="el-GR"/>
              </w:rPr>
              <w:t xml:space="preserve"> (ένα χλοοκοπτικο)</w:t>
            </w:r>
          </w:p>
        </w:tc>
        <w:tc>
          <w:tcPr>
            <w:tcW w:w="720" w:type="dxa"/>
            <w:tcBorders>
              <w:top w:val="single" w:sz="4" w:space="0" w:color="auto"/>
              <w:left w:val="single" w:sz="4" w:space="0" w:color="auto"/>
              <w:bottom w:val="single" w:sz="4" w:space="0" w:color="auto"/>
              <w:right w:val="single" w:sz="4" w:space="0" w:color="auto"/>
            </w:tcBorders>
          </w:tcPr>
          <w:p w14:paraId="57F00BE8"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F0597E0"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4A048FE"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41CD8DF"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1B89703" w14:textId="77777777" w:rsidR="00C87B2F" w:rsidRDefault="00C87B2F">
            <w:pPr>
              <w:jc w:val="center"/>
              <w:rPr>
                <w:bCs/>
                <w:sz w:val="20"/>
                <w:szCs w:val="20"/>
              </w:rPr>
            </w:pPr>
            <w:r>
              <w:rPr>
                <w:bCs/>
                <w:sz w:val="20"/>
                <w:szCs w:val="20"/>
              </w:rPr>
              <w:t>60,00</w:t>
            </w:r>
          </w:p>
        </w:tc>
        <w:tc>
          <w:tcPr>
            <w:tcW w:w="1260" w:type="dxa"/>
            <w:tcBorders>
              <w:top w:val="single" w:sz="4" w:space="0" w:color="auto"/>
              <w:left w:val="single" w:sz="4" w:space="0" w:color="auto"/>
              <w:bottom w:val="single" w:sz="4" w:space="0" w:color="auto"/>
              <w:right w:val="single" w:sz="4" w:space="0" w:color="auto"/>
            </w:tcBorders>
          </w:tcPr>
          <w:p w14:paraId="11862A2E" w14:textId="77777777" w:rsidR="00C87B2F" w:rsidRDefault="00C87B2F">
            <w:pPr>
              <w:jc w:val="center"/>
              <w:rPr>
                <w:bCs/>
                <w:sz w:val="20"/>
                <w:szCs w:val="20"/>
              </w:rPr>
            </w:pPr>
            <w:r>
              <w:rPr>
                <w:bCs/>
                <w:sz w:val="20"/>
                <w:szCs w:val="20"/>
              </w:rPr>
              <w:t>60,00</w:t>
            </w:r>
          </w:p>
        </w:tc>
      </w:tr>
      <w:tr w:rsidR="00C87B2F" w14:paraId="30705D82" w14:textId="77777777">
        <w:tc>
          <w:tcPr>
            <w:tcW w:w="720" w:type="dxa"/>
            <w:tcBorders>
              <w:top w:val="single" w:sz="4" w:space="0" w:color="auto"/>
              <w:left w:val="single" w:sz="4" w:space="0" w:color="auto"/>
              <w:bottom w:val="single" w:sz="4" w:space="0" w:color="auto"/>
              <w:right w:val="single" w:sz="4" w:space="0" w:color="auto"/>
            </w:tcBorders>
          </w:tcPr>
          <w:p w14:paraId="00770577"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1195954" w14:textId="77777777" w:rsidR="00C87B2F" w:rsidRDefault="00C87B2F">
            <w:pPr>
              <w:rPr>
                <w:bCs/>
                <w:sz w:val="20"/>
                <w:szCs w:val="20"/>
                <w:lang w:val="el-GR"/>
              </w:rPr>
            </w:pPr>
            <w:r>
              <w:rPr>
                <w:bCs/>
                <w:sz w:val="20"/>
                <w:szCs w:val="20"/>
                <w:lang w:val="el-GR"/>
              </w:rPr>
              <w:t xml:space="preserve">Αντικατάσταση ιμάντων  </w:t>
            </w:r>
            <w:r>
              <w:rPr>
                <w:bCs/>
                <w:color w:val="000000"/>
                <w:sz w:val="20"/>
                <w:szCs w:val="20"/>
                <w:lang w:val="el-GR"/>
              </w:rPr>
              <w:t>χλοοκοπτικού</w:t>
            </w:r>
            <w:r>
              <w:rPr>
                <w:bCs/>
                <w:sz w:val="20"/>
                <w:szCs w:val="20"/>
                <w:lang w:val="el-GR"/>
              </w:rPr>
              <w:t xml:space="preserve"> γηπέδου </w:t>
            </w:r>
            <w:r>
              <w:rPr>
                <w:bCs/>
                <w:sz w:val="20"/>
                <w:szCs w:val="20"/>
              </w:rPr>
              <w:t>Husgvarna</w:t>
            </w:r>
            <w:r>
              <w:rPr>
                <w:bCs/>
                <w:sz w:val="20"/>
                <w:szCs w:val="20"/>
                <w:lang w:val="el-GR"/>
              </w:rPr>
              <w:t xml:space="preserve"> 21</w:t>
            </w:r>
            <w:r>
              <w:rPr>
                <w:bCs/>
                <w:sz w:val="20"/>
                <w:szCs w:val="20"/>
              </w:rPr>
              <w:t>hp</w:t>
            </w:r>
            <w:r>
              <w:rPr>
                <w:bCs/>
                <w:sz w:val="20"/>
                <w:szCs w:val="20"/>
                <w:lang w:val="el-GR"/>
              </w:rPr>
              <w:t xml:space="preserve">&amp; </w:t>
            </w:r>
            <w:r>
              <w:rPr>
                <w:bCs/>
                <w:sz w:val="20"/>
                <w:szCs w:val="20"/>
              </w:rPr>
              <w:t>grillo</w:t>
            </w:r>
            <w:r>
              <w:rPr>
                <w:bCs/>
                <w:sz w:val="20"/>
                <w:szCs w:val="20"/>
                <w:lang w:val="el-GR"/>
              </w:rPr>
              <w:t xml:space="preserve"> (δύο  χλοοκοπτικά)</w:t>
            </w:r>
          </w:p>
        </w:tc>
        <w:tc>
          <w:tcPr>
            <w:tcW w:w="720" w:type="dxa"/>
            <w:tcBorders>
              <w:top w:val="single" w:sz="4" w:space="0" w:color="auto"/>
              <w:left w:val="single" w:sz="4" w:space="0" w:color="auto"/>
              <w:bottom w:val="single" w:sz="4" w:space="0" w:color="auto"/>
              <w:right w:val="single" w:sz="4" w:space="0" w:color="auto"/>
            </w:tcBorders>
          </w:tcPr>
          <w:p w14:paraId="7484E71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9A19726"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7305F2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5BF268B"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2136985C" w14:textId="77777777" w:rsidR="00C87B2F" w:rsidRDefault="00C87B2F">
            <w:pPr>
              <w:jc w:val="center"/>
              <w:rPr>
                <w:bCs/>
                <w:sz w:val="20"/>
                <w:szCs w:val="20"/>
              </w:rPr>
            </w:pPr>
            <w:r>
              <w:rPr>
                <w:bCs/>
                <w:sz w:val="20"/>
                <w:szCs w:val="20"/>
              </w:rPr>
              <w:t>30,00</w:t>
            </w:r>
          </w:p>
        </w:tc>
        <w:tc>
          <w:tcPr>
            <w:tcW w:w="1260" w:type="dxa"/>
            <w:tcBorders>
              <w:top w:val="single" w:sz="4" w:space="0" w:color="auto"/>
              <w:left w:val="single" w:sz="4" w:space="0" w:color="auto"/>
              <w:bottom w:val="single" w:sz="4" w:space="0" w:color="auto"/>
              <w:right w:val="single" w:sz="4" w:space="0" w:color="auto"/>
            </w:tcBorders>
          </w:tcPr>
          <w:p w14:paraId="467FD08C" w14:textId="77777777" w:rsidR="00C87B2F" w:rsidRDefault="00C87B2F">
            <w:pPr>
              <w:jc w:val="center"/>
              <w:rPr>
                <w:bCs/>
                <w:sz w:val="20"/>
                <w:szCs w:val="20"/>
              </w:rPr>
            </w:pPr>
            <w:r>
              <w:rPr>
                <w:bCs/>
                <w:sz w:val="20"/>
                <w:szCs w:val="20"/>
              </w:rPr>
              <w:t>60,00</w:t>
            </w:r>
          </w:p>
        </w:tc>
      </w:tr>
      <w:tr w:rsidR="00C87B2F" w14:paraId="41948454" w14:textId="77777777">
        <w:tc>
          <w:tcPr>
            <w:tcW w:w="720" w:type="dxa"/>
            <w:tcBorders>
              <w:top w:val="single" w:sz="4" w:space="0" w:color="auto"/>
              <w:left w:val="single" w:sz="4" w:space="0" w:color="auto"/>
              <w:bottom w:val="single" w:sz="4" w:space="0" w:color="auto"/>
              <w:right w:val="single" w:sz="4" w:space="0" w:color="auto"/>
            </w:tcBorders>
          </w:tcPr>
          <w:p w14:paraId="61C0051D"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E910EEA" w14:textId="77777777" w:rsidR="00C87B2F" w:rsidRDefault="00C87B2F">
            <w:pPr>
              <w:rPr>
                <w:bCs/>
                <w:sz w:val="20"/>
                <w:szCs w:val="20"/>
                <w:lang w:val="el-GR"/>
              </w:rPr>
            </w:pPr>
            <w:r>
              <w:rPr>
                <w:bCs/>
                <w:sz w:val="20"/>
                <w:szCs w:val="20"/>
                <w:lang w:val="el-GR"/>
              </w:rPr>
              <w:t xml:space="preserve">Αλλαγή λαδιών κινητήρα χλοοκοπτικού </w:t>
            </w:r>
            <w:r>
              <w:rPr>
                <w:bCs/>
                <w:sz w:val="20"/>
                <w:szCs w:val="20"/>
              </w:rPr>
              <w:t>Viking</w:t>
            </w:r>
            <w:r>
              <w:rPr>
                <w:bCs/>
                <w:sz w:val="20"/>
                <w:szCs w:val="20"/>
                <w:lang w:val="el-GR"/>
              </w:rPr>
              <w:t xml:space="preserve"> , </w:t>
            </w:r>
            <w:r>
              <w:rPr>
                <w:bCs/>
                <w:sz w:val="20"/>
                <w:szCs w:val="20"/>
              </w:rPr>
              <w:t>husgvarna</w:t>
            </w:r>
            <w:r>
              <w:rPr>
                <w:bCs/>
                <w:sz w:val="20"/>
                <w:szCs w:val="20"/>
                <w:lang w:val="el-GR"/>
              </w:rPr>
              <w:t xml:space="preserve"> ,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3DF5F7A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029C66A"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DAD8BB3"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5D53EE7"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60DAD48B"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4618D447" w14:textId="77777777" w:rsidR="00C87B2F" w:rsidRDefault="00C87B2F">
            <w:pPr>
              <w:jc w:val="center"/>
              <w:rPr>
                <w:bCs/>
                <w:sz w:val="20"/>
                <w:szCs w:val="20"/>
              </w:rPr>
            </w:pPr>
            <w:r>
              <w:rPr>
                <w:bCs/>
                <w:sz w:val="20"/>
                <w:szCs w:val="20"/>
              </w:rPr>
              <w:t>75,00</w:t>
            </w:r>
          </w:p>
        </w:tc>
      </w:tr>
      <w:tr w:rsidR="00C87B2F" w14:paraId="209A3378" w14:textId="77777777">
        <w:tc>
          <w:tcPr>
            <w:tcW w:w="720" w:type="dxa"/>
            <w:tcBorders>
              <w:top w:val="single" w:sz="4" w:space="0" w:color="auto"/>
              <w:left w:val="single" w:sz="4" w:space="0" w:color="auto"/>
              <w:bottom w:val="single" w:sz="4" w:space="0" w:color="auto"/>
              <w:right w:val="single" w:sz="4" w:space="0" w:color="auto"/>
            </w:tcBorders>
          </w:tcPr>
          <w:p w14:paraId="79A570DD"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AE7D322" w14:textId="77777777" w:rsidR="00C87B2F" w:rsidRDefault="00C87B2F">
            <w:pPr>
              <w:rPr>
                <w:bCs/>
                <w:sz w:val="20"/>
                <w:szCs w:val="20"/>
                <w:lang w:val="el-GR"/>
              </w:rPr>
            </w:pPr>
            <w:r>
              <w:rPr>
                <w:bCs/>
                <w:sz w:val="20"/>
                <w:szCs w:val="20"/>
                <w:lang w:val="el-GR"/>
              </w:rPr>
              <w:t xml:space="preserve">Αλλαγή φίλτρων-μπουζί  χλοοκοπτικών </w:t>
            </w:r>
            <w:r>
              <w:rPr>
                <w:bCs/>
                <w:sz w:val="20"/>
                <w:szCs w:val="20"/>
              </w:rPr>
              <w:t>viking</w:t>
            </w:r>
            <w:r>
              <w:rPr>
                <w:bCs/>
                <w:sz w:val="20"/>
                <w:szCs w:val="20"/>
                <w:lang w:val="el-GR"/>
              </w:rPr>
              <w:t>-</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0A9B9B24"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E9B7B1D"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DCEC280"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008A6D5"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66F4F672"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5E9F4EAD" w14:textId="77777777" w:rsidR="00C87B2F" w:rsidRDefault="00C87B2F">
            <w:pPr>
              <w:jc w:val="center"/>
              <w:rPr>
                <w:bCs/>
                <w:sz w:val="20"/>
                <w:szCs w:val="20"/>
              </w:rPr>
            </w:pPr>
            <w:r>
              <w:rPr>
                <w:bCs/>
                <w:sz w:val="20"/>
                <w:szCs w:val="20"/>
              </w:rPr>
              <w:t>75,00</w:t>
            </w:r>
          </w:p>
        </w:tc>
      </w:tr>
      <w:tr w:rsidR="00C87B2F" w14:paraId="4F8DFF39" w14:textId="77777777">
        <w:tc>
          <w:tcPr>
            <w:tcW w:w="720" w:type="dxa"/>
            <w:tcBorders>
              <w:top w:val="single" w:sz="4" w:space="0" w:color="auto"/>
              <w:left w:val="single" w:sz="4" w:space="0" w:color="auto"/>
              <w:bottom w:val="single" w:sz="4" w:space="0" w:color="auto"/>
              <w:right w:val="single" w:sz="4" w:space="0" w:color="auto"/>
            </w:tcBorders>
          </w:tcPr>
          <w:p w14:paraId="56B5364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0F0C1D4" w14:textId="77777777" w:rsidR="00C87B2F" w:rsidRDefault="00C87B2F">
            <w:pPr>
              <w:rPr>
                <w:bCs/>
                <w:sz w:val="20"/>
                <w:szCs w:val="20"/>
                <w:lang w:val="el-GR"/>
              </w:rPr>
            </w:pPr>
            <w:r>
              <w:rPr>
                <w:bCs/>
                <w:sz w:val="20"/>
                <w:szCs w:val="20"/>
                <w:lang w:val="el-GR"/>
              </w:rPr>
              <w:t>Αντικατάσταση</w:t>
            </w:r>
            <w:r>
              <w:rPr>
                <w:bCs/>
                <w:color w:val="000000"/>
                <w:sz w:val="20"/>
                <w:szCs w:val="20"/>
                <w:lang w:val="el-GR"/>
              </w:rPr>
              <w:t xml:space="preserve"> βάσεις μαχαιριών </w:t>
            </w:r>
            <w:r>
              <w:rPr>
                <w:bCs/>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 (τρία  χλοοκοπτικά) </w:t>
            </w:r>
          </w:p>
        </w:tc>
        <w:tc>
          <w:tcPr>
            <w:tcW w:w="720" w:type="dxa"/>
            <w:tcBorders>
              <w:top w:val="single" w:sz="4" w:space="0" w:color="auto"/>
              <w:left w:val="single" w:sz="4" w:space="0" w:color="auto"/>
              <w:bottom w:val="single" w:sz="4" w:space="0" w:color="auto"/>
              <w:right w:val="single" w:sz="4" w:space="0" w:color="auto"/>
            </w:tcBorders>
          </w:tcPr>
          <w:p w14:paraId="2F4888AE"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CB04A91"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2294300"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3FC4089"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5F44AEB8"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68EFB8B6" w14:textId="77777777" w:rsidR="00C87B2F" w:rsidRDefault="00C87B2F">
            <w:pPr>
              <w:jc w:val="center"/>
              <w:rPr>
                <w:bCs/>
                <w:sz w:val="20"/>
                <w:szCs w:val="20"/>
              </w:rPr>
            </w:pPr>
            <w:r>
              <w:rPr>
                <w:bCs/>
                <w:sz w:val="20"/>
                <w:szCs w:val="20"/>
              </w:rPr>
              <w:t>120,00</w:t>
            </w:r>
          </w:p>
        </w:tc>
      </w:tr>
      <w:tr w:rsidR="00C87B2F" w14:paraId="70C90D12" w14:textId="77777777">
        <w:tc>
          <w:tcPr>
            <w:tcW w:w="720" w:type="dxa"/>
            <w:tcBorders>
              <w:top w:val="single" w:sz="4" w:space="0" w:color="auto"/>
              <w:left w:val="single" w:sz="4" w:space="0" w:color="auto"/>
              <w:bottom w:val="single" w:sz="4" w:space="0" w:color="auto"/>
              <w:right w:val="single" w:sz="4" w:space="0" w:color="auto"/>
            </w:tcBorders>
          </w:tcPr>
          <w:p w14:paraId="1585172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DD53CA2" w14:textId="77777777" w:rsidR="00C87B2F" w:rsidRDefault="00C87B2F">
            <w:pPr>
              <w:rPr>
                <w:bCs/>
                <w:sz w:val="20"/>
                <w:szCs w:val="20"/>
                <w:lang w:val="el-GR"/>
              </w:rPr>
            </w:pPr>
            <w:r>
              <w:rPr>
                <w:bCs/>
                <w:sz w:val="20"/>
                <w:szCs w:val="20"/>
                <w:lang w:val="el-GR"/>
              </w:rPr>
              <w:t xml:space="preserve">Αλλαγή  ιμάντων </w:t>
            </w:r>
            <w:r>
              <w:rPr>
                <w:bCs/>
                <w:color w:val="000000"/>
                <w:sz w:val="20"/>
                <w:szCs w:val="20"/>
                <w:lang w:val="el-GR"/>
              </w:rPr>
              <w:t>χλοοκοπτικών</w:t>
            </w:r>
            <w:r>
              <w:rPr>
                <w:bCs/>
                <w:sz w:val="20"/>
                <w:szCs w:val="20"/>
                <w:lang w:val="el-GR"/>
              </w:rPr>
              <w:t xml:space="preserve"> </w:t>
            </w:r>
            <w:r>
              <w:rPr>
                <w:bCs/>
                <w:sz w:val="20"/>
                <w:szCs w:val="20"/>
              </w:rPr>
              <w:t>Viking</w:t>
            </w:r>
            <w:r>
              <w:rPr>
                <w:bCs/>
                <w:sz w:val="20"/>
                <w:szCs w:val="20"/>
                <w:lang w:val="el-GR"/>
              </w:rPr>
              <w:t xml:space="preserve"> -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6883DF0D"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610EB8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227C8BE"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B4D1E27"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588AA531"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59F03FB6" w14:textId="77777777" w:rsidR="00C87B2F" w:rsidRDefault="00C87B2F">
            <w:pPr>
              <w:jc w:val="center"/>
              <w:rPr>
                <w:bCs/>
                <w:sz w:val="20"/>
                <w:szCs w:val="20"/>
              </w:rPr>
            </w:pPr>
            <w:r>
              <w:rPr>
                <w:bCs/>
                <w:sz w:val="20"/>
                <w:szCs w:val="20"/>
              </w:rPr>
              <w:t>75,00</w:t>
            </w:r>
          </w:p>
        </w:tc>
      </w:tr>
      <w:tr w:rsidR="00C87B2F" w14:paraId="76C0C277" w14:textId="77777777">
        <w:tc>
          <w:tcPr>
            <w:tcW w:w="720" w:type="dxa"/>
            <w:tcBorders>
              <w:top w:val="single" w:sz="4" w:space="0" w:color="auto"/>
              <w:left w:val="single" w:sz="4" w:space="0" w:color="auto"/>
              <w:bottom w:val="single" w:sz="4" w:space="0" w:color="auto"/>
              <w:right w:val="single" w:sz="4" w:space="0" w:color="auto"/>
            </w:tcBorders>
          </w:tcPr>
          <w:p w14:paraId="6C075137"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FC3978D" w14:textId="77777777" w:rsidR="00C87B2F" w:rsidRDefault="00C87B2F">
            <w:pPr>
              <w:rPr>
                <w:bCs/>
                <w:sz w:val="20"/>
                <w:szCs w:val="20"/>
                <w:lang w:val="el-GR"/>
              </w:rPr>
            </w:pPr>
            <w:r>
              <w:rPr>
                <w:bCs/>
                <w:sz w:val="20"/>
                <w:szCs w:val="20"/>
                <w:lang w:val="el-GR"/>
              </w:rPr>
              <w:t>Αντικατάσταση  ντίζες  συμπλέκτη-γκαζιού κλπ.</w:t>
            </w:r>
            <w:r>
              <w:rPr>
                <w:bCs/>
                <w:color w:val="000000"/>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3D99DDB4"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2DB285E"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CA88028"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749487D"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416EA19A"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4C3A61A5" w14:textId="77777777" w:rsidR="00C87B2F" w:rsidRDefault="00C87B2F">
            <w:pPr>
              <w:jc w:val="center"/>
              <w:rPr>
                <w:bCs/>
                <w:sz w:val="20"/>
                <w:szCs w:val="20"/>
              </w:rPr>
            </w:pPr>
            <w:r>
              <w:rPr>
                <w:bCs/>
                <w:sz w:val="20"/>
                <w:szCs w:val="20"/>
              </w:rPr>
              <w:t>60,00</w:t>
            </w:r>
          </w:p>
        </w:tc>
      </w:tr>
      <w:tr w:rsidR="00C87B2F" w14:paraId="46EAE431" w14:textId="77777777">
        <w:tc>
          <w:tcPr>
            <w:tcW w:w="720" w:type="dxa"/>
            <w:tcBorders>
              <w:top w:val="single" w:sz="4" w:space="0" w:color="auto"/>
              <w:left w:val="single" w:sz="4" w:space="0" w:color="auto"/>
              <w:bottom w:val="single" w:sz="4" w:space="0" w:color="auto"/>
              <w:right w:val="single" w:sz="4" w:space="0" w:color="auto"/>
            </w:tcBorders>
          </w:tcPr>
          <w:p w14:paraId="5BF15307"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40B20DD" w14:textId="77777777" w:rsidR="00C87B2F" w:rsidRDefault="00C87B2F">
            <w:pPr>
              <w:rPr>
                <w:bCs/>
                <w:sz w:val="20"/>
                <w:szCs w:val="20"/>
                <w:lang w:val="el-GR"/>
              </w:rPr>
            </w:pPr>
            <w:r>
              <w:rPr>
                <w:bCs/>
                <w:sz w:val="20"/>
                <w:szCs w:val="20"/>
                <w:lang w:val="el-GR"/>
              </w:rPr>
              <w:t>Επισκευή ενδιαμέσων κιβωτίων μετάδοσης κίνησης</w:t>
            </w:r>
            <w:r>
              <w:rPr>
                <w:bCs/>
                <w:color w:val="000000"/>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(δύο χλοοκοπτικά)</w:t>
            </w:r>
          </w:p>
        </w:tc>
        <w:tc>
          <w:tcPr>
            <w:tcW w:w="720" w:type="dxa"/>
            <w:tcBorders>
              <w:top w:val="single" w:sz="4" w:space="0" w:color="auto"/>
              <w:left w:val="single" w:sz="4" w:space="0" w:color="auto"/>
              <w:bottom w:val="single" w:sz="4" w:space="0" w:color="auto"/>
              <w:right w:val="single" w:sz="4" w:space="0" w:color="auto"/>
            </w:tcBorders>
          </w:tcPr>
          <w:p w14:paraId="49F898A6"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104F464"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620833D"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85765A4"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4BE34468" w14:textId="77777777" w:rsidR="00C87B2F" w:rsidRDefault="00C87B2F">
            <w:pPr>
              <w:jc w:val="center"/>
              <w:rPr>
                <w:bCs/>
                <w:sz w:val="20"/>
                <w:szCs w:val="20"/>
              </w:rPr>
            </w:pPr>
            <w:r>
              <w:rPr>
                <w:bCs/>
                <w:sz w:val="20"/>
                <w:szCs w:val="20"/>
              </w:rPr>
              <w:t>90,00</w:t>
            </w:r>
          </w:p>
        </w:tc>
        <w:tc>
          <w:tcPr>
            <w:tcW w:w="1260" w:type="dxa"/>
            <w:tcBorders>
              <w:top w:val="single" w:sz="4" w:space="0" w:color="auto"/>
              <w:left w:val="single" w:sz="4" w:space="0" w:color="auto"/>
              <w:bottom w:val="single" w:sz="4" w:space="0" w:color="auto"/>
              <w:right w:val="single" w:sz="4" w:space="0" w:color="auto"/>
            </w:tcBorders>
          </w:tcPr>
          <w:p w14:paraId="68C41F1F" w14:textId="77777777" w:rsidR="00C87B2F" w:rsidRDefault="00C87B2F">
            <w:pPr>
              <w:jc w:val="center"/>
              <w:rPr>
                <w:bCs/>
                <w:sz w:val="20"/>
                <w:szCs w:val="20"/>
              </w:rPr>
            </w:pPr>
            <w:r>
              <w:rPr>
                <w:bCs/>
                <w:sz w:val="20"/>
                <w:szCs w:val="20"/>
              </w:rPr>
              <w:t>180,00</w:t>
            </w:r>
          </w:p>
        </w:tc>
      </w:tr>
      <w:tr w:rsidR="00C87B2F" w14:paraId="60B5F41D" w14:textId="77777777">
        <w:tc>
          <w:tcPr>
            <w:tcW w:w="720" w:type="dxa"/>
            <w:tcBorders>
              <w:top w:val="single" w:sz="4" w:space="0" w:color="auto"/>
              <w:left w:val="single" w:sz="4" w:space="0" w:color="auto"/>
              <w:bottom w:val="single" w:sz="4" w:space="0" w:color="auto"/>
              <w:right w:val="single" w:sz="4" w:space="0" w:color="auto"/>
            </w:tcBorders>
          </w:tcPr>
          <w:p w14:paraId="3C411646"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800598B" w14:textId="77777777" w:rsidR="00C87B2F" w:rsidRDefault="00C87B2F">
            <w:pPr>
              <w:rPr>
                <w:bCs/>
                <w:sz w:val="20"/>
                <w:szCs w:val="20"/>
                <w:lang w:val="el-GR"/>
              </w:rPr>
            </w:pPr>
            <w:r>
              <w:rPr>
                <w:bCs/>
                <w:sz w:val="20"/>
                <w:szCs w:val="20"/>
                <w:lang w:val="el-GR"/>
              </w:rPr>
              <w:t xml:space="preserve">Αντικατάσταση ένσφαιρων τριβέων ( ρουλεμάν) </w:t>
            </w:r>
            <w:r>
              <w:rPr>
                <w:bCs/>
                <w:color w:val="000000"/>
                <w:sz w:val="20"/>
                <w:szCs w:val="20"/>
                <w:lang w:val="el-GR"/>
              </w:rPr>
              <w:t>χλοοκοπτικού</w:t>
            </w:r>
            <w:r>
              <w:rPr>
                <w:bCs/>
                <w:sz w:val="20"/>
                <w:szCs w:val="20"/>
                <w:lang w:val="el-GR"/>
              </w:rPr>
              <w:t xml:space="preserve">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3077E25E"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23404D2"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0A9A982"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7D8A311"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3CF48E8E"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0D0DAD17" w14:textId="77777777" w:rsidR="00C87B2F" w:rsidRDefault="00C87B2F">
            <w:pPr>
              <w:jc w:val="center"/>
              <w:rPr>
                <w:bCs/>
                <w:sz w:val="20"/>
                <w:szCs w:val="20"/>
              </w:rPr>
            </w:pPr>
            <w:r>
              <w:rPr>
                <w:bCs/>
                <w:sz w:val="20"/>
                <w:szCs w:val="20"/>
              </w:rPr>
              <w:t>120,00</w:t>
            </w:r>
          </w:p>
        </w:tc>
      </w:tr>
      <w:tr w:rsidR="00C87B2F" w14:paraId="6E6A02B2" w14:textId="77777777">
        <w:tc>
          <w:tcPr>
            <w:tcW w:w="720" w:type="dxa"/>
            <w:tcBorders>
              <w:top w:val="single" w:sz="4" w:space="0" w:color="auto"/>
              <w:left w:val="single" w:sz="4" w:space="0" w:color="auto"/>
              <w:bottom w:val="single" w:sz="4" w:space="0" w:color="auto"/>
              <w:right w:val="single" w:sz="4" w:space="0" w:color="auto"/>
            </w:tcBorders>
          </w:tcPr>
          <w:p w14:paraId="3F62F58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272BCBF" w14:textId="77777777" w:rsidR="00C87B2F" w:rsidRDefault="00C87B2F">
            <w:pPr>
              <w:rPr>
                <w:bCs/>
                <w:sz w:val="20"/>
                <w:szCs w:val="20"/>
                <w:lang w:val="el-GR"/>
              </w:rPr>
            </w:pPr>
            <w:r>
              <w:rPr>
                <w:bCs/>
                <w:sz w:val="20"/>
                <w:szCs w:val="20"/>
                <w:lang w:val="el-GR"/>
              </w:rPr>
              <w:t xml:space="preserve">Αλλαγή  κορδονιέρας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(δύο χλοοκοπτικά)</w:t>
            </w:r>
          </w:p>
        </w:tc>
        <w:tc>
          <w:tcPr>
            <w:tcW w:w="720" w:type="dxa"/>
            <w:tcBorders>
              <w:top w:val="single" w:sz="4" w:space="0" w:color="auto"/>
              <w:left w:val="single" w:sz="4" w:space="0" w:color="auto"/>
              <w:bottom w:val="single" w:sz="4" w:space="0" w:color="auto"/>
              <w:right w:val="single" w:sz="4" w:space="0" w:color="auto"/>
            </w:tcBorders>
          </w:tcPr>
          <w:p w14:paraId="16BFD0C4"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7B8BFD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5A3EC9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CB7A4F5"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0C4037E1"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16AC634B" w14:textId="77777777" w:rsidR="00C87B2F" w:rsidRDefault="00C87B2F">
            <w:pPr>
              <w:jc w:val="center"/>
              <w:rPr>
                <w:bCs/>
                <w:sz w:val="20"/>
                <w:szCs w:val="20"/>
              </w:rPr>
            </w:pPr>
            <w:r>
              <w:rPr>
                <w:bCs/>
                <w:sz w:val="20"/>
                <w:szCs w:val="20"/>
              </w:rPr>
              <w:t>30,00</w:t>
            </w:r>
          </w:p>
        </w:tc>
      </w:tr>
      <w:tr w:rsidR="00C87B2F" w14:paraId="686BD706" w14:textId="77777777">
        <w:tc>
          <w:tcPr>
            <w:tcW w:w="720" w:type="dxa"/>
            <w:tcBorders>
              <w:top w:val="single" w:sz="4" w:space="0" w:color="auto"/>
              <w:left w:val="single" w:sz="4" w:space="0" w:color="auto"/>
              <w:bottom w:val="single" w:sz="4" w:space="0" w:color="auto"/>
              <w:right w:val="single" w:sz="4" w:space="0" w:color="auto"/>
            </w:tcBorders>
          </w:tcPr>
          <w:p w14:paraId="73F6475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A1AFAEB" w14:textId="77777777" w:rsidR="00C87B2F" w:rsidRDefault="00C87B2F">
            <w:pPr>
              <w:rPr>
                <w:bCs/>
                <w:sz w:val="20"/>
                <w:szCs w:val="20"/>
                <w:lang w:val="el-GR"/>
              </w:rPr>
            </w:pPr>
            <w:r>
              <w:rPr>
                <w:bCs/>
                <w:sz w:val="20"/>
                <w:szCs w:val="20"/>
                <w:lang w:val="el-GR"/>
              </w:rPr>
              <w:t xml:space="preserve">Αλλαγή τροχαλία  κίνησης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(δύο χλοοκοπτικά)</w:t>
            </w:r>
          </w:p>
        </w:tc>
        <w:tc>
          <w:tcPr>
            <w:tcW w:w="720" w:type="dxa"/>
            <w:tcBorders>
              <w:top w:val="single" w:sz="4" w:space="0" w:color="auto"/>
              <w:left w:val="single" w:sz="4" w:space="0" w:color="auto"/>
              <w:bottom w:val="single" w:sz="4" w:space="0" w:color="auto"/>
              <w:right w:val="single" w:sz="4" w:space="0" w:color="auto"/>
            </w:tcBorders>
          </w:tcPr>
          <w:p w14:paraId="0818D308"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B647C39"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8FE77E4"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54A2FDB"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3A1AD015"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31AD8248" w14:textId="77777777" w:rsidR="00C87B2F" w:rsidRDefault="00C87B2F">
            <w:pPr>
              <w:jc w:val="center"/>
              <w:rPr>
                <w:bCs/>
                <w:sz w:val="20"/>
                <w:szCs w:val="20"/>
              </w:rPr>
            </w:pPr>
            <w:r>
              <w:rPr>
                <w:bCs/>
                <w:sz w:val="20"/>
                <w:szCs w:val="20"/>
              </w:rPr>
              <w:t>40,00</w:t>
            </w:r>
          </w:p>
        </w:tc>
      </w:tr>
      <w:tr w:rsidR="00C87B2F" w14:paraId="72D72041" w14:textId="77777777">
        <w:tc>
          <w:tcPr>
            <w:tcW w:w="720" w:type="dxa"/>
            <w:tcBorders>
              <w:top w:val="single" w:sz="4" w:space="0" w:color="auto"/>
              <w:left w:val="single" w:sz="4" w:space="0" w:color="auto"/>
              <w:bottom w:val="single" w:sz="4" w:space="0" w:color="auto"/>
              <w:right w:val="single" w:sz="4" w:space="0" w:color="auto"/>
            </w:tcBorders>
          </w:tcPr>
          <w:p w14:paraId="0C24FD57"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217A543" w14:textId="77777777" w:rsidR="00C87B2F" w:rsidRDefault="00C87B2F">
            <w:pPr>
              <w:rPr>
                <w:bCs/>
                <w:sz w:val="20"/>
                <w:szCs w:val="20"/>
                <w:lang w:val="el-GR"/>
              </w:rPr>
            </w:pPr>
            <w:r>
              <w:rPr>
                <w:bCs/>
                <w:sz w:val="20"/>
                <w:szCs w:val="20"/>
                <w:lang w:val="el-GR"/>
              </w:rPr>
              <w:t xml:space="preserve">Αλλαγή-επισκευή  μαχαιριών χλοοκοπτικών </w:t>
            </w:r>
            <w:r>
              <w:rPr>
                <w:bCs/>
                <w:sz w:val="20"/>
                <w:szCs w:val="20"/>
              </w:rPr>
              <w:t>VIKING</w:t>
            </w:r>
            <w:r>
              <w:rPr>
                <w:bCs/>
                <w:sz w:val="20"/>
                <w:szCs w:val="20"/>
                <w:lang w:val="el-GR"/>
              </w:rPr>
              <w:t>-</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602BA6B9"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5A7E792"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56B86C9"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91E9014" w14:textId="77777777" w:rsidR="00C87B2F" w:rsidRDefault="00C87B2F">
            <w:pPr>
              <w:jc w:val="center"/>
              <w:rPr>
                <w:bCs/>
                <w:sz w:val="20"/>
                <w:szCs w:val="20"/>
              </w:rPr>
            </w:pPr>
            <w:r>
              <w:rPr>
                <w:bCs/>
                <w:sz w:val="20"/>
                <w:szCs w:val="20"/>
              </w:rPr>
              <w:t>9</w:t>
            </w:r>
          </w:p>
        </w:tc>
        <w:tc>
          <w:tcPr>
            <w:tcW w:w="1260" w:type="dxa"/>
            <w:tcBorders>
              <w:top w:val="single" w:sz="4" w:space="0" w:color="auto"/>
              <w:left w:val="single" w:sz="4" w:space="0" w:color="auto"/>
              <w:bottom w:val="single" w:sz="4" w:space="0" w:color="auto"/>
              <w:right w:val="single" w:sz="4" w:space="0" w:color="auto"/>
            </w:tcBorders>
          </w:tcPr>
          <w:p w14:paraId="048A3EEA" w14:textId="77777777" w:rsidR="00C87B2F" w:rsidRDefault="00C87B2F">
            <w:pPr>
              <w:jc w:val="center"/>
              <w:rPr>
                <w:bCs/>
                <w:sz w:val="20"/>
                <w:szCs w:val="20"/>
              </w:rPr>
            </w:pPr>
            <w:r>
              <w:rPr>
                <w:bCs/>
                <w:sz w:val="20"/>
                <w:szCs w:val="20"/>
              </w:rPr>
              <w:t>60,00</w:t>
            </w:r>
          </w:p>
        </w:tc>
        <w:tc>
          <w:tcPr>
            <w:tcW w:w="1260" w:type="dxa"/>
            <w:tcBorders>
              <w:top w:val="single" w:sz="4" w:space="0" w:color="auto"/>
              <w:left w:val="single" w:sz="4" w:space="0" w:color="auto"/>
              <w:bottom w:val="single" w:sz="4" w:space="0" w:color="auto"/>
              <w:right w:val="single" w:sz="4" w:space="0" w:color="auto"/>
            </w:tcBorders>
          </w:tcPr>
          <w:p w14:paraId="469C3CD9" w14:textId="77777777" w:rsidR="00C87B2F" w:rsidRDefault="00C87B2F">
            <w:pPr>
              <w:jc w:val="center"/>
              <w:rPr>
                <w:bCs/>
                <w:sz w:val="20"/>
                <w:szCs w:val="20"/>
              </w:rPr>
            </w:pPr>
            <w:r>
              <w:rPr>
                <w:bCs/>
                <w:sz w:val="20"/>
                <w:szCs w:val="20"/>
              </w:rPr>
              <w:t>540,00</w:t>
            </w:r>
          </w:p>
        </w:tc>
      </w:tr>
      <w:tr w:rsidR="00C87B2F" w14:paraId="779FF180" w14:textId="77777777">
        <w:tc>
          <w:tcPr>
            <w:tcW w:w="720" w:type="dxa"/>
            <w:tcBorders>
              <w:top w:val="single" w:sz="4" w:space="0" w:color="auto"/>
              <w:left w:val="single" w:sz="4" w:space="0" w:color="auto"/>
              <w:bottom w:val="single" w:sz="4" w:space="0" w:color="auto"/>
              <w:right w:val="single" w:sz="4" w:space="0" w:color="auto"/>
            </w:tcBorders>
          </w:tcPr>
          <w:p w14:paraId="41FD4C2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D5E8B32" w14:textId="77777777" w:rsidR="00C87B2F" w:rsidRDefault="00C87B2F">
            <w:pPr>
              <w:rPr>
                <w:bCs/>
                <w:sz w:val="20"/>
                <w:szCs w:val="20"/>
              </w:rPr>
            </w:pPr>
            <w:r>
              <w:rPr>
                <w:bCs/>
                <w:sz w:val="20"/>
                <w:szCs w:val="20"/>
              </w:rPr>
              <w:t xml:space="preserve">Αλλαγή λαδιού φίλτρων-μπουζί  θαμνοκοπτικών - φυσητήρες husgvarna-still,κλπ. (οχτώ *2 συντ.) </w:t>
            </w:r>
          </w:p>
        </w:tc>
        <w:tc>
          <w:tcPr>
            <w:tcW w:w="720" w:type="dxa"/>
            <w:tcBorders>
              <w:top w:val="single" w:sz="4" w:space="0" w:color="auto"/>
              <w:left w:val="single" w:sz="4" w:space="0" w:color="auto"/>
              <w:bottom w:val="single" w:sz="4" w:space="0" w:color="auto"/>
              <w:right w:val="single" w:sz="4" w:space="0" w:color="auto"/>
            </w:tcBorders>
          </w:tcPr>
          <w:p w14:paraId="1F0EC4A6"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49AD2B9"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292C273"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233A74F2" w14:textId="77777777" w:rsidR="00C87B2F" w:rsidRDefault="00C87B2F">
            <w:pPr>
              <w:jc w:val="center"/>
              <w:rPr>
                <w:bCs/>
                <w:sz w:val="20"/>
                <w:szCs w:val="20"/>
              </w:rPr>
            </w:pPr>
            <w:r>
              <w:rPr>
                <w:bCs/>
                <w:sz w:val="20"/>
                <w:szCs w:val="20"/>
              </w:rPr>
              <w:t>16</w:t>
            </w:r>
          </w:p>
        </w:tc>
        <w:tc>
          <w:tcPr>
            <w:tcW w:w="1260" w:type="dxa"/>
            <w:tcBorders>
              <w:top w:val="single" w:sz="4" w:space="0" w:color="auto"/>
              <w:left w:val="single" w:sz="4" w:space="0" w:color="auto"/>
              <w:bottom w:val="single" w:sz="4" w:space="0" w:color="auto"/>
              <w:right w:val="single" w:sz="4" w:space="0" w:color="auto"/>
            </w:tcBorders>
          </w:tcPr>
          <w:p w14:paraId="14A5201D"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1DCDB4DB" w14:textId="77777777" w:rsidR="00C87B2F" w:rsidRDefault="00C87B2F">
            <w:pPr>
              <w:jc w:val="center"/>
              <w:rPr>
                <w:bCs/>
                <w:sz w:val="20"/>
                <w:szCs w:val="20"/>
              </w:rPr>
            </w:pPr>
            <w:r>
              <w:rPr>
                <w:bCs/>
                <w:sz w:val="20"/>
                <w:szCs w:val="20"/>
              </w:rPr>
              <w:t>400,00</w:t>
            </w:r>
          </w:p>
        </w:tc>
      </w:tr>
      <w:tr w:rsidR="00C87B2F" w14:paraId="69CC9A04" w14:textId="77777777">
        <w:tc>
          <w:tcPr>
            <w:tcW w:w="720" w:type="dxa"/>
            <w:tcBorders>
              <w:top w:val="single" w:sz="4" w:space="0" w:color="auto"/>
              <w:left w:val="single" w:sz="4" w:space="0" w:color="auto"/>
              <w:bottom w:val="single" w:sz="4" w:space="0" w:color="auto"/>
              <w:right w:val="single" w:sz="4" w:space="0" w:color="auto"/>
            </w:tcBorders>
          </w:tcPr>
          <w:p w14:paraId="4E00A154"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939E7AA" w14:textId="77777777" w:rsidR="00C87B2F" w:rsidRDefault="00C87B2F">
            <w:pPr>
              <w:jc w:val="center"/>
              <w:rPr>
                <w:b/>
                <w:bCs/>
                <w:i/>
                <w:sz w:val="20"/>
                <w:szCs w:val="20"/>
                <w:lang w:val="el-GR"/>
              </w:rPr>
            </w:pPr>
            <w:r>
              <w:rPr>
                <w:b/>
                <w:bCs/>
                <w:sz w:val="20"/>
                <w:szCs w:val="20"/>
                <w:lang w:val="el-GR"/>
              </w:rPr>
              <w:t>ΜΗΧΑΝΗΜΑΤΑ ΣΥΝΕΡΓΕΙΟΥ ΠΡΑΣΙΝΟΥ</w:t>
            </w:r>
            <w:r>
              <w:rPr>
                <w:b/>
                <w:bCs/>
                <w:i/>
                <w:sz w:val="20"/>
                <w:szCs w:val="20"/>
                <w:lang w:val="el-GR"/>
              </w:rPr>
              <w:t xml:space="preserve"> </w:t>
            </w:r>
          </w:p>
          <w:p w14:paraId="0D791790" w14:textId="77777777" w:rsidR="00C87B2F" w:rsidRDefault="00C87B2F">
            <w:pPr>
              <w:jc w:val="center"/>
              <w:rPr>
                <w:b/>
                <w:bCs/>
                <w:i/>
                <w:iCs/>
                <w:sz w:val="20"/>
                <w:szCs w:val="20"/>
                <w:lang w:val="el-GR"/>
              </w:rPr>
            </w:pPr>
            <w:r>
              <w:rPr>
                <w:b/>
                <w:bCs/>
                <w:i/>
                <w:iCs/>
                <w:sz w:val="20"/>
                <w:szCs w:val="20"/>
                <w:lang w:val="el-GR"/>
              </w:rPr>
              <w:t>Δ.Ε. ΦΕΡΡΩΝ</w:t>
            </w:r>
          </w:p>
        </w:tc>
        <w:tc>
          <w:tcPr>
            <w:tcW w:w="720" w:type="dxa"/>
            <w:tcBorders>
              <w:top w:val="single" w:sz="4" w:space="0" w:color="auto"/>
              <w:left w:val="single" w:sz="4" w:space="0" w:color="auto"/>
              <w:bottom w:val="single" w:sz="4" w:space="0" w:color="auto"/>
              <w:right w:val="single" w:sz="4" w:space="0" w:color="auto"/>
            </w:tcBorders>
          </w:tcPr>
          <w:p w14:paraId="7989A8A1" w14:textId="77777777" w:rsidR="00C87B2F" w:rsidRDefault="00C87B2F">
            <w:pPr>
              <w:rPr>
                <w:sz w:val="20"/>
                <w:szCs w:val="20"/>
                <w:lang w:val="el-GR"/>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11726F8"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603EC2F2"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62C9A95C"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6D731A64"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73C864B6" w14:textId="77777777" w:rsidR="00C87B2F" w:rsidRDefault="00C87B2F">
            <w:pPr>
              <w:jc w:val="center"/>
              <w:rPr>
                <w:sz w:val="20"/>
                <w:szCs w:val="20"/>
                <w:lang w:val="el-GR"/>
              </w:rPr>
            </w:pPr>
          </w:p>
        </w:tc>
      </w:tr>
      <w:tr w:rsidR="00C87B2F" w14:paraId="45005584" w14:textId="77777777">
        <w:tc>
          <w:tcPr>
            <w:tcW w:w="720" w:type="dxa"/>
            <w:tcBorders>
              <w:top w:val="single" w:sz="4" w:space="0" w:color="auto"/>
              <w:left w:val="single" w:sz="4" w:space="0" w:color="auto"/>
              <w:bottom w:val="single" w:sz="4" w:space="0" w:color="auto"/>
              <w:right w:val="single" w:sz="4" w:space="0" w:color="auto"/>
            </w:tcBorders>
          </w:tcPr>
          <w:p w14:paraId="693D8E0D" w14:textId="77777777" w:rsidR="00C87B2F" w:rsidRDefault="00C87B2F">
            <w:pPr>
              <w:numPr>
                <w:ilvl w:val="0"/>
                <w:numId w:val="15"/>
              </w:numPr>
              <w:tabs>
                <w:tab w:val="left" w:pos="720"/>
              </w:tabs>
              <w:suppressAutoHyphens w:val="0"/>
              <w:spacing w:after="0"/>
              <w:jc w:val="center"/>
              <w:rPr>
                <w:sz w:val="20"/>
                <w:szCs w:val="20"/>
                <w:lang w:val="el-GR"/>
              </w:rPr>
            </w:pPr>
          </w:p>
        </w:tc>
        <w:tc>
          <w:tcPr>
            <w:tcW w:w="4140" w:type="dxa"/>
            <w:tcBorders>
              <w:top w:val="single" w:sz="4" w:space="0" w:color="auto"/>
              <w:left w:val="single" w:sz="4" w:space="0" w:color="auto"/>
              <w:bottom w:val="single" w:sz="4" w:space="0" w:color="auto"/>
              <w:right w:val="single" w:sz="4" w:space="0" w:color="auto"/>
            </w:tcBorders>
          </w:tcPr>
          <w:p w14:paraId="797F7990" w14:textId="77777777" w:rsidR="00C87B2F" w:rsidRDefault="00C87B2F">
            <w:pPr>
              <w:rPr>
                <w:bCs/>
                <w:sz w:val="20"/>
                <w:szCs w:val="20"/>
                <w:lang w:val="el-GR"/>
              </w:rPr>
            </w:pPr>
            <w:r>
              <w:rPr>
                <w:bCs/>
                <w:sz w:val="20"/>
                <w:szCs w:val="20"/>
                <w:lang w:val="el-GR"/>
              </w:rPr>
              <w:t xml:space="preserve">Αλλαγή λαδιών κινητήρα χλοοκοπτικών &amp; επικαθήμενων χλ/κών </w:t>
            </w:r>
            <w:r>
              <w:rPr>
                <w:bCs/>
                <w:sz w:val="20"/>
                <w:szCs w:val="20"/>
              </w:rPr>
              <w:t>Viking</w:t>
            </w:r>
            <w:r>
              <w:rPr>
                <w:bCs/>
                <w:sz w:val="20"/>
                <w:szCs w:val="20"/>
                <w:lang w:val="el-GR"/>
              </w:rPr>
              <w:t xml:space="preserve"> , </w:t>
            </w:r>
            <w:r>
              <w:rPr>
                <w:bCs/>
                <w:sz w:val="20"/>
                <w:szCs w:val="20"/>
              </w:rPr>
              <w:t>oleo</w:t>
            </w:r>
            <w:r>
              <w:rPr>
                <w:bCs/>
                <w:sz w:val="20"/>
                <w:szCs w:val="20"/>
                <w:lang w:val="el-GR"/>
              </w:rPr>
              <w:t xml:space="preserve"> </w:t>
            </w:r>
            <w:r>
              <w:rPr>
                <w:bCs/>
                <w:sz w:val="20"/>
                <w:szCs w:val="20"/>
              </w:rPr>
              <w:t>mac</w:t>
            </w:r>
            <w:r>
              <w:rPr>
                <w:bCs/>
                <w:sz w:val="20"/>
                <w:szCs w:val="20"/>
                <w:lang w:val="el-GR"/>
              </w:rPr>
              <w:t xml:space="preserve"> , </w:t>
            </w:r>
            <w:r>
              <w:rPr>
                <w:bCs/>
                <w:sz w:val="20"/>
                <w:szCs w:val="20"/>
              </w:rPr>
              <w:t>rover</w:t>
            </w:r>
            <w:r>
              <w:rPr>
                <w:bCs/>
                <w:sz w:val="20"/>
                <w:szCs w:val="20"/>
                <w:lang w:val="el-GR"/>
              </w:rPr>
              <w:t xml:space="preserve"> , </w:t>
            </w:r>
            <w:r>
              <w:rPr>
                <w:bCs/>
                <w:sz w:val="20"/>
                <w:szCs w:val="20"/>
              </w:rPr>
              <w:t>castle</w:t>
            </w:r>
            <w:r>
              <w:rPr>
                <w:bCs/>
                <w:sz w:val="20"/>
                <w:szCs w:val="20"/>
                <w:lang w:val="el-GR"/>
              </w:rPr>
              <w:t xml:space="preserve"> </w:t>
            </w:r>
            <w:r>
              <w:rPr>
                <w:bCs/>
                <w:sz w:val="20"/>
                <w:szCs w:val="20"/>
              </w:rPr>
              <w:t>garden</w:t>
            </w:r>
            <w:r>
              <w:rPr>
                <w:bCs/>
                <w:sz w:val="20"/>
                <w:szCs w:val="20"/>
                <w:lang w:val="el-GR"/>
              </w:rPr>
              <w:t>(έξι  χλοοκοπτικά)</w:t>
            </w:r>
          </w:p>
        </w:tc>
        <w:tc>
          <w:tcPr>
            <w:tcW w:w="720" w:type="dxa"/>
            <w:tcBorders>
              <w:top w:val="single" w:sz="4" w:space="0" w:color="auto"/>
              <w:left w:val="single" w:sz="4" w:space="0" w:color="auto"/>
              <w:bottom w:val="single" w:sz="4" w:space="0" w:color="auto"/>
              <w:right w:val="single" w:sz="4" w:space="0" w:color="auto"/>
            </w:tcBorders>
          </w:tcPr>
          <w:p w14:paraId="2A677848"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E7E3C71"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BE1B689"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0D246670"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487A80CC"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1EABEF19" w14:textId="77777777" w:rsidR="00C87B2F" w:rsidRDefault="00C87B2F">
            <w:pPr>
              <w:jc w:val="center"/>
              <w:rPr>
                <w:bCs/>
                <w:sz w:val="20"/>
                <w:szCs w:val="20"/>
              </w:rPr>
            </w:pPr>
            <w:r>
              <w:rPr>
                <w:bCs/>
                <w:sz w:val="20"/>
                <w:szCs w:val="20"/>
              </w:rPr>
              <w:t>150,00</w:t>
            </w:r>
          </w:p>
        </w:tc>
      </w:tr>
      <w:tr w:rsidR="00C87B2F" w14:paraId="611FA4F7" w14:textId="77777777">
        <w:tc>
          <w:tcPr>
            <w:tcW w:w="720" w:type="dxa"/>
            <w:tcBorders>
              <w:top w:val="single" w:sz="4" w:space="0" w:color="auto"/>
              <w:left w:val="single" w:sz="4" w:space="0" w:color="auto"/>
              <w:bottom w:val="single" w:sz="4" w:space="0" w:color="auto"/>
              <w:right w:val="single" w:sz="4" w:space="0" w:color="auto"/>
            </w:tcBorders>
          </w:tcPr>
          <w:p w14:paraId="38DD9513"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7ACD7DD" w14:textId="77777777" w:rsidR="00C87B2F" w:rsidRDefault="00C87B2F">
            <w:pPr>
              <w:rPr>
                <w:bCs/>
                <w:sz w:val="20"/>
                <w:szCs w:val="20"/>
              </w:rPr>
            </w:pPr>
            <w:r>
              <w:rPr>
                <w:bCs/>
                <w:sz w:val="20"/>
                <w:szCs w:val="20"/>
              </w:rPr>
              <w:t>Αλλαγή φίλτρων - μπουζί κινητήρα χλοοκοπτικών &amp; επικαθήμενων χλ/κών Viking , oleo mac , rover , castle garden(έξι  χλοοκοπτικά)</w:t>
            </w:r>
          </w:p>
        </w:tc>
        <w:tc>
          <w:tcPr>
            <w:tcW w:w="720" w:type="dxa"/>
            <w:tcBorders>
              <w:top w:val="single" w:sz="4" w:space="0" w:color="auto"/>
              <w:left w:val="single" w:sz="4" w:space="0" w:color="auto"/>
              <w:bottom w:val="single" w:sz="4" w:space="0" w:color="auto"/>
              <w:right w:val="single" w:sz="4" w:space="0" w:color="auto"/>
            </w:tcBorders>
          </w:tcPr>
          <w:p w14:paraId="2CE20A95"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6BCD309"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4F90977"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20ECE430"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3AFAC3A1"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412FC830" w14:textId="77777777" w:rsidR="00C87B2F" w:rsidRDefault="00C87B2F">
            <w:pPr>
              <w:jc w:val="center"/>
              <w:rPr>
                <w:bCs/>
                <w:sz w:val="20"/>
                <w:szCs w:val="20"/>
              </w:rPr>
            </w:pPr>
            <w:r>
              <w:rPr>
                <w:bCs/>
                <w:sz w:val="20"/>
                <w:szCs w:val="20"/>
              </w:rPr>
              <w:t>150,00</w:t>
            </w:r>
          </w:p>
        </w:tc>
      </w:tr>
      <w:tr w:rsidR="00C87B2F" w14:paraId="15ED31A3" w14:textId="77777777">
        <w:tc>
          <w:tcPr>
            <w:tcW w:w="720" w:type="dxa"/>
            <w:tcBorders>
              <w:top w:val="single" w:sz="4" w:space="0" w:color="auto"/>
              <w:left w:val="single" w:sz="4" w:space="0" w:color="auto"/>
              <w:bottom w:val="single" w:sz="4" w:space="0" w:color="auto"/>
              <w:right w:val="single" w:sz="4" w:space="0" w:color="auto"/>
            </w:tcBorders>
          </w:tcPr>
          <w:p w14:paraId="1608752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D83B980" w14:textId="77777777" w:rsidR="00C87B2F" w:rsidRDefault="00C87B2F">
            <w:pPr>
              <w:rPr>
                <w:bCs/>
                <w:sz w:val="20"/>
                <w:szCs w:val="20"/>
              </w:rPr>
            </w:pPr>
            <w:r>
              <w:rPr>
                <w:bCs/>
                <w:sz w:val="20"/>
                <w:szCs w:val="20"/>
              </w:rPr>
              <w:t>Καθαρισμός καρμπιρατέρ χλοοκοπτικών &amp; επικαθήμενων χλ/κών Viking , oleo mac , rover , castle garden(πέντε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21705D43"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EB68D2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C53269A"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CFCDCC1" w14:textId="77777777" w:rsidR="00C87B2F" w:rsidRDefault="00C87B2F">
            <w:pPr>
              <w:jc w:val="center"/>
              <w:rPr>
                <w:bCs/>
                <w:sz w:val="20"/>
                <w:szCs w:val="20"/>
              </w:rPr>
            </w:pPr>
            <w:r>
              <w:rPr>
                <w:bCs/>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1BADA6DE"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6FE74273" w14:textId="77777777" w:rsidR="00C87B2F" w:rsidRDefault="00C87B2F">
            <w:pPr>
              <w:jc w:val="center"/>
              <w:rPr>
                <w:bCs/>
                <w:sz w:val="20"/>
                <w:szCs w:val="20"/>
              </w:rPr>
            </w:pPr>
            <w:r>
              <w:rPr>
                <w:bCs/>
                <w:sz w:val="20"/>
                <w:szCs w:val="20"/>
              </w:rPr>
              <w:t>300,00</w:t>
            </w:r>
          </w:p>
        </w:tc>
      </w:tr>
      <w:tr w:rsidR="00C87B2F" w14:paraId="649855F4" w14:textId="77777777">
        <w:tc>
          <w:tcPr>
            <w:tcW w:w="720" w:type="dxa"/>
            <w:tcBorders>
              <w:top w:val="single" w:sz="4" w:space="0" w:color="auto"/>
              <w:left w:val="single" w:sz="4" w:space="0" w:color="auto"/>
              <w:bottom w:val="single" w:sz="4" w:space="0" w:color="auto"/>
              <w:right w:val="single" w:sz="4" w:space="0" w:color="auto"/>
            </w:tcBorders>
          </w:tcPr>
          <w:p w14:paraId="4795F76E"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F422029" w14:textId="77777777" w:rsidR="00C87B2F" w:rsidRDefault="00C87B2F">
            <w:pPr>
              <w:rPr>
                <w:bCs/>
                <w:sz w:val="20"/>
                <w:szCs w:val="20"/>
              </w:rPr>
            </w:pPr>
            <w:r>
              <w:rPr>
                <w:bCs/>
                <w:sz w:val="20"/>
                <w:szCs w:val="20"/>
              </w:rPr>
              <w:t>Αλλαγή μαχαιριών χλοοκοπτικών VIKING-ROVER-OLEO MAC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06D89FA3"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F70E26B"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8AAF12B"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0F2F7B6"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0415A29D" w14:textId="77777777" w:rsidR="00C87B2F" w:rsidRDefault="00C87B2F">
            <w:pPr>
              <w:jc w:val="center"/>
              <w:rPr>
                <w:bCs/>
                <w:sz w:val="20"/>
                <w:szCs w:val="20"/>
              </w:rPr>
            </w:pPr>
            <w:r>
              <w:rPr>
                <w:bCs/>
                <w:sz w:val="20"/>
                <w:szCs w:val="20"/>
              </w:rPr>
              <w:t>60,00</w:t>
            </w:r>
          </w:p>
        </w:tc>
        <w:tc>
          <w:tcPr>
            <w:tcW w:w="1260" w:type="dxa"/>
            <w:tcBorders>
              <w:top w:val="single" w:sz="4" w:space="0" w:color="auto"/>
              <w:left w:val="single" w:sz="4" w:space="0" w:color="auto"/>
              <w:bottom w:val="single" w:sz="4" w:space="0" w:color="auto"/>
              <w:right w:val="single" w:sz="4" w:space="0" w:color="auto"/>
            </w:tcBorders>
          </w:tcPr>
          <w:p w14:paraId="4D0C1BEE" w14:textId="77777777" w:rsidR="00C87B2F" w:rsidRDefault="00C87B2F">
            <w:pPr>
              <w:jc w:val="center"/>
              <w:rPr>
                <w:bCs/>
                <w:sz w:val="20"/>
                <w:szCs w:val="20"/>
              </w:rPr>
            </w:pPr>
            <w:r>
              <w:rPr>
                <w:bCs/>
                <w:sz w:val="20"/>
                <w:szCs w:val="20"/>
              </w:rPr>
              <w:t>180,00</w:t>
            </w:r>
          </w:p>
        </w:tc>
      </w:tr>
      <w:tr w:rsidR="00C87B2F" w14:paraId="3BE4ED4E" w14:textId="77777777">
        <w:tc>
          <w:tcPr>
            <w:tcW w:w="720" w:type="dxa"/>
            <w:tcBorders>
              <w:top w:val="single" w:sz="4" w:space="0" w:color="auto"/>
              <w:left w:val="single" w:sz="4" w:space="0" w:color="auto"/>
              <w:bottom w:val="single" w:sz="4" w:space="0" w:color="auto"/>
              <w:right w:val="single" w:sz="4" w:space="0" w:color="auto"/>
            </w:tcBorders>
          </w:tcPr>
          <w:p w14:paraId="43266016"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240FBCB" w14:textId="77777777" w:rsidR="00C87B2F" w:rsidRDefault="00C87B2F">
            <w:pPr>
              <w:rPr>
                <w:bCs/>
                <w:sz w:val="20"/>
                <w:szCs w:val="20"/>
                <w:lang w:val="el-GR"/>
              </w:rPr>
            </w:pPr>
            <w:r>
              <w:rPr>
                <w:bCs/>
                <w:sz w:val="20"/>
                <w:szCs w:val="20"/>
                <w:lang w:val="el-GR"/>
              </w:rPr>
              <w:t>Αλλαγή  κορδονιέρας χλοοκοπτικών  (δύο χλοοκοπτικά)</w:t>
            </w:r>
          </w:p>
        </w:tc>
        <w:tc>
          <w:tcPr>
            <w:tcW w:w="720" w:type="dxa"/>
            <w:tcBorders>
              <w:top w:val="single" w:sz="4" w:space="0" w:color="auto"/>
              <w:left w:val="single" w:sz="4" w:space="0" w:color="auto"/>
              <w:bottom w:val="single" w:sz="4" w:space="0" w:color="auto"/>
              <w:right w:val="single" w:sz="4" w:space="0" w:color="auto"/>
            </w:tcBorders>
          </w:tcPr>
          <w:p w14:paraId="02085F6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63FF4C4"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E9DC598"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5B22026"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4D883A08"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7E2711DB" w14:textId="77777777" w:rsidR="00C87B2F" w:rsidRDefault="00C87B2F">
            <w:pPr>
              <w:jc w:val="center"/>
              <w:rPr>
                <w:bCs/>
                <w:sz w:val="20"/>
                <w:szCs w:val="20"/>
              </w:rPr>
            </w:pPr>
            <w:r>
              <w:rPr>
                <w:bCs/>
                <w:sz w:val="20"/>
                <w:szCs w:val="20"/>
              </w:rPr>
              <w:t>30,00</w:t>
            </w:r>
          </w:p>
        </w:tc>
      </w:tr>
      <w:tr w:rsidR="00C87B2F" w14:paraId="29E675A0" w14:textId="77777777">
        <w:tc>
          <w:tcPr>
            <w:tcW w:w="720" w:type="dxa"/>
            <w:tcBorders>
              <w:top w:val="single" w:sz="4" w:space="0" w:color="auto"/>
              <w:left w:val="single" w:sz="4" w:space="0" w:color="auto"/>
              <w:bottom w:val="single" w:sz="4" w:space="0" w:color="auto"/>
              <w:right w:val="single" w:sz="4" w:space="0" w:color="auto"/>
            </w:tcBorders>
          </w:tcPr>
          <w:p w14:paraId="58708ECB"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122EA32" w14:textId="77777777" w:rsidR="00C87B2F" w:rsidRDefault="00C87B2F">
            <w:pPr>
              <w:rPr>
                <w:bCs/>
                <w:sz w:val="20"/>
                <w:szCs w:val="20"/>
                <w:lang w:val="el-GR"/>
              </w:rPr>
            </w:pPr>
            <w:r>
              <w:rPr>
                <w:bCs/>
                <w:sz w:val="20"/>
                <w:szCs w:val="20"/>
                <w:lang w:val="el-GR"/>
              </w:rPr>
              <w:t xml:space="preserve">Αλλαγή μαχαιριών επικαθήμενου χλοοκοπτικού  </w:t>
            </w:r>
            <w:r>
              <w:rPr>
                <w:bCs/>
                <w:sz w:val="20"/>
                <w:szCs w:val="20"/>
              </w:rPr>
              <w:t>viking</w:t>
            </w:r>
            <w:r>
              <w:rPr>
                <w:bCs/>
                <w:sz w:val="20"/>
                <w:szCs w:val="20"/>
                <w:lang w:val="el-GR"/>
              </w:rPr>
              <w:t xml:space="preserve"> (ένα χλοοκοπτικό)</w:t>
            </w:r>
          </w:p>
        </w:tc>
        <w:tc>
          <w:tcPr>
            <w:tcW w:w="720" w:type="dxa"/>
            <w:tcBorders>
              <w:top w:val="single" w:sz="4" w:space="0" w:color="auto"/>
              <w:left w:val="single" w:sz="4" w:space="0" w:color="auto"/>
              <w:bottom w:val="single" w:sz="4" w:space="0" w:color="auto"/>
              <w:right w:val="single" w:sz="4" w:space="0" w:color="auto"/>
            </w:tcBorders>
          </w:tcPr>
          <w:p w14:paraId="637F61F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8DD5C6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F2EACF0"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CAD6501"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308ADD5" w14:textId="77777777" w:rsidR="00C87B2F" w:rsidRDefault="00C87B2F">
            <w:pPr>
              <w:jc w:val="center"/>
              <w:rPr>
                <w:bCs/>
                <w:sz w:val="20"/>
                <w:szCs w:val="20"/>
              </w:rPr>
            </w:pPr>
            <w:r>
              <w:rPr>
                <w:bCs/>
                <w:sz w:val="20"/>
                <w:szCs w:val="20"/>
              </w:rPr>
              <w:t>60,00</w:t>
            </w:r>
          </w:p>
        </w:tc>
        <w:tc>
          <w:tcPr>
            <w:tcW w:w="1260" w:type="dxa"/>
            <w:tcBorders>
              <w:top w:val="single" w:sz="4" w:space="0" w:color="auto"/>
              <w:left w:val="single" w:sz="4" w:space="0" w:color="auto"/>
              <w:bottom w:val="single" w:sz="4" w:space="0" w:color="auto"/>
              <w:right w:val="single" w:sz="4" w:space="0" w:color="auto"/>
            </w:tcBorders>
          </w:tcPr>
          <w:p w14:paraId="6F018F61" w14:textId="77777777" w:rsidR="00C87B2F" w:rsidRDefault="00C87B2F">
            <w:pPr>
              <w:jc w:val="center"/>
              <w:rPr>
                <w:bCs/>
                <w:sz w:val="20"/>
                <w:szCs w:val="20"/>
              </w:rPr>
            </w:pPr>
            <w:r>
              <w:rPr>
                <w:bCs/>
                <w:sz w:val="20"/>
                <w:szCs w:val="20"/>
              </w:rPr>
              <w:t>60,00</w:t>
            </w:r>
          </w:p>
        </w:tc>
      </w:tr>
      <w:tr w:rsidR="00C87B2F" w14:paraId="7195343D" w14:textId="77777777">
        <w:tc>
          <w:tcPr>
            <w:tcW w:w="720" w:type="dxa"/>
            <w:tcBorders>
              <w:top w:val="single" w:sz="4" w:space="0" w:color="auto"/>
              <w:left w:val="single" w:sz="4" w:space="0" w:color="auto"/>
              <w:bottom w:val="single" w:sz="4" w:space="0" w:color="auto"/>
              <w:right w:val="single" w:sz="4" w:space="0" w:color="auto"/>
            </w:tcBorders>
          </w:tcPr>
          <w:p w14:paraId="093B387F"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FF30A8C" w14:textId="77777777" w:rsidR="00C87B2F" w:rsidRDefault="00C87B2F">
            <w:pPr>
              <w:rPr>
                <w:bCs/>
                <w:sz w:val="20"/>
                <w:szCs w:val="20"/>
              </w:rPr>
            </w:pPr>
            <w:r>
              <w:rPr>
                <w:bCs/>
                <w:sz w:val="20"/>
                <w:szCs w:val="20"/>
              </w:rPr>
              <w:t xml:space="preserve">Αλλαγή λαδιού φίλτρων-μπουζί  θαμνοκοπτικών &amp; αλυσοπρίονων still- oleo mac,κλπ. (δέκα επτά *1 συντ.)  </w:t>
            </w:r>
          </w:p>
        </w:tc>
        <w:tc>
          <w:tcPr>
            <w:tcW w:w="720" w:type="dxa"/>
            <w:tcBorders>
              <w:top w:val="single" w:sz="4" w:space="0" w:color="auto"/>
              <w:left w:val="single" w:sz="4" w:space="0" w:color="auto"/>
              <w:bottom w:val="single" w:sz="4" w:space="0" w:color="auto"/>
              <w:right w:val="single" w:sz="4" w:space="0" w:color="auto"/>
            </w:tcBorders>
          </w:tcPr>
          <w:p w14:paraId="69E86F5A"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504CF60"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4945D21" w14:textId="77777777" w:rsidR="00C87B2F" w:rsidRDefault="00C87B2F">
            <w:pPr>
              <w:jc w:val="center"/>
              <w:rPr>
                <w:bCs/>
                <w:sz w:val="20"/>
                <w:szCs w:val="20"/>
              </w:rPr>
            </w:pPr>
            <w:r>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14:paraId="7AC5B139" w14:textId="77777777" w:rsidR="00C87B2F" w:rsidRDefault="00C87B2F">
            <w:pPr>
              <w:jc w:val="center"/>
              <w:rPr>
                <w:bCs/>
                <w:sz w:val="20"/>
                <w:szCs w:val="20"/>
              </w:rPr>
            </w:pPr>
            <w:r>
              <w:rPr>
                <w:bCs/>
                <w:sz w:val="20"/>
                <w:szCs w:val="20"/>
              </w:rPr>
              <w:t>17</w:t>
            </w:r>
          </w:p>
        </w:tc>
        <w:tc>
          <w:tcPr>
            <w:tcW w:w="1260" w:type="dxa"/>
            <w:tcBorders>
              <w:top w:val="single" w:sz="4" w:space="0" w:color="auto"/>
              <w:left w:val="single" w:sz="4" w:space="0" w:color="auto"/>
              <w:bottom w:val="single" w:sz="4" w:space="0" w:color="auto"/>
              <w:right w:val="single" w:sz="4" w:space="0" w:color="auto"/>
            </w:tcBorders>
          </w:tcPr>
          <w:p w14:paraId="0D2CC9D4"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0A476FB5" w14:textId="77777777" w:rsidR="00C87B2F" w:rsidRDefault="00C87B2F">
            <w:pPr>
              <w:jc w:val="center"/>
              <w:rPr>
                <w:bCs/>
                <w:sz w:val="20"/>
                <w:szCs w:val="20"/>
              </w:rPr>
            </w:pPr>
            <w:r>
              <w:rPr>
                <w:bCs/>
                <w:sz w:val="20"/>
                <w:szCs w:val="20"/>
              </w:rPr>
              <w:t>425,00</w:t>
            </w:r>
          </w:p>
        </w:tc>
      </w:tr>
      <w:tr w:rsidR="00C87B2F" w14:paraId="230C1150" w14:textId="77777777">
        <w:tc>
          <w:tcPr>
            <w:tcW w:w="720" w:type="dxa"/>
            <w:tcBorders>
              <w:top w:val="single" w:sz="4" w:space="0" w:color="auto"/>
              <w:left w:val="single" w:sz="4" w:space="0" w:color="auto"/>
              <w:bottom w:val="single" w:sz="4" w:space="0" w:color="auto"/>
              <w:right w:val="single" w:sz="4" w:space="0" w:color="auto"/>
            </w:tcBorders>
          </w:tcPr>
          <w:p w14:paraId="0401FEED"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B9D79D3" w14:textId="77777777" w:rsidR="00C87B2F" w:rsidRDefault="00C87B2F">
            <w:pPr>
              <w:rPr>
                <w:bCs/>
                <w:sz w:val="20"/>
                <w:szCs w:val="20"/>
              </w:rPr>
            </w:pPr>
            <w:r>
              <w:rPr>
                <w:bCs/>
                <w:sz w:val="20"/>
                <w:szCs w:val="20"/>
              </w:rPr>
              <w:t xml:space="preserve">Καθαρισμός  καρμπυρατέρ  θαμνοκοπτικών &amp; αλυσοπρίονων viking-husgvarna-still,κλπ. (δέκα επτά *1 συντ.) </w:t>
            </w:r>
          </w:p>
        </w:tc>
        <w:tc>
          <w:tcPr>
            <w:tcW w:w="720" w:type="dxa"/>
            <w:tcBorders>
              <w:top w:val="single" w:sz="4" w:space="0" w:color="auto"/>
              <w:left w:val="single" w:sz="4" w:space="0" w:color="auto"/>
              <w:bottom w:val="single" w:sz="4" w:space="0" w:color="auto"/>
              <w:right w:val="single" w:sz="4" w:space="0" w:color="auto"/>
            </w:tcBorders>
          </w:tcPr>
          <w:p w14:paraId="4357888A"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01DFDC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99CDD55" w14:textId="77777777" w:rsidR="00C87B2F" w:rsidRDefault="00C87B2F">
            <w:pPr>
              <w:jc w:val="center"/>
              <w:rPr>
                <w:bCs/>
                <w:sz w:val="20"/>
                <w:szCs w:val="20"/>
              </w:rPr>
            </w:pPr>
            <w:r>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14:paraId="41E3E843" w14:textId="77777777" w:rsidR="00C87B2F" w:rsidRDefault="00C87B2F">
            <w:pPr>
              <w:jc w:val="center"/>
              <w:rPr>
                <w:bCs/>
                <w:sz w:val="20"/>
                <w:szCs w:val="20"/>
              </w:rPr>
            </w:pPr>
            <w:r>
              <w:rPr>
                <w:bCs/>
                <w:sz w:val="20"/>
                <w:szCs w:val="20"/>
              </w:rPr>
              <w:t>17</w:t>
            </w:r>
          </w:p>
        </w:tc>
        <w:tc>
          <w:tcPr>
            <w:tcW w:w="1260" w:type="dxa"/>
            <w:tcBorders>
              <w:top w:val="single" w:sz="4" w:space="0" w:color="auto"/>
              <w:left w:val="single" w:sz="4" w:space="0" w:color="auto"/>
              <w:bottom w:val="single" w:sz="4" w:space="0" w:color="auto"/>
              <w:right w:val="single" w:sz="4" w:space="0" w:color="auto"/>
            </w:tcBorders>
          </w:tcPr>
          <w:p w14:paraId="5F5218C5"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6B8D33E0" w14:textId="77777777" w:rsidR="00C87B2F" w:rsidRDefault="00C87B2F">
            <w:pPr>
              <w:jc w:val="center"/>
              <w:rPr>
                <w:bCs/>
                <w:sz w:val="20"/>
                <w:szCs w:val="20"/>
              </w:rPr>
            </w:pPr>
            <w:r>
              <w:rPr>
                <w:bCs/>
                <w:sz w:val="20"/>
                <w:szCs w:val="20"/>
              </w:rPr>
              <w:t>340,00</w:t>
            </w:r>
          </w:p>
        </w:tc>
      </w:tr>
      <w:tr w:rsidR="00C87B2F" w14:paraId="056B866D" w14:textId="77777777">
        <w:tc>
          <w:tcPr>
            <w:tcW w:w="720" w:type="dxa"/>
            <w:tcBorders>
              <w:top w:val="single" w:sz="4" w:space="0" w:color="auto"/>
              <w:left w:val="single" w:sz="4" w:space="0" w:color="auto"/>
              <w:bottom w:val="single" w:sz="4" w:space="0" w:color="auto"/>
              <w:right w:val="single" w:sz="4" w:space="0" w:color="auto"/>
            </w:tcBorders>
          </w:tcPr>
          <w:p w14:paraId="2100E42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A3CBD6D" w14:textId="77777777" w:rsidR="00C87B2F" w:rsidRDefault="00C87B2F">
            <w:pPr>
              <w:rPr>
                <w:bCs/>
                <w:sz w:val="20"/>
                <w:szCs w:val="20"/>
                <w:lang w:val="el-GR"/>
              </w:rPr>
            </w:pPr>
            <w:r>
              <w:rPr>
                <w:bCs/>
                <w:sz w:val="20"/>
                <w:szCs w:val="20"/>
                <w:lang w:val="el-GR"/>
              </w:rPr>
              <w:t xml:space="preserve">Αντικατάσταση </w:t>
            </w:r>
            <w:r>
              <w:rPr>
                <w:bCs/>
                <w:color w:val="000000"/>
                <w:sz w:val="20"/>
                <w:szCs w:val="20"/>
                <w:lang w:val="el-GR"/>
              </w:rPr>
              <w:t xml:space="preserve">αλυσίδες αλυσοπρίονων </w:t>
            </w:r>
            <w:r>
              <w:rPr>
                <w:bCs/>
                <w:color w:val="000000"/>
                <w:sz w:val="20"/>
                <w:szCs w:val="20"/>
              </w:rPr>
              <w:t>still</w:t>
            </w:r>
            <w:r>
              <w:rPr>
                <w:bCs/>
                <w:color w:val="000000"/>
                <w:sz w:val="20"/>
                <w:szCs w:val="20"/>
                <w:lang w:val="el-GR"/>
              </w:rPr>
              <w:t xml:space="preserve">  (δύο )  </w:t>
            </w:r>
          </w:p>
        </w:tc>
        <w:tc>
          <w:tcPr>
            <w:tcW w:w="720" w:type="dxa"/>
            <w:tcBorders>
              <w:top w:val="single" w:sz="4" w:space="0" w:color="auto"/>
              <w:left w:val="single" w:sz="4" w:space="0" w:color="auto"/>
              <w:bottom w:val="single" w:sz="4" w:space="0" w:color="auto"/>
              <w:right w:val="single" w:sz="4" w:space="0" w:color="auto"/>
            </w:tcBorders>
          </w:tcPr>
          <w:p w14:paraId="473BC69B"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B3EF12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8B5BAD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ECD6588"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78BCD850"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7FC360F5" w14:textId="77777777" w:rsidR="00C87B2F" w:rsidRDefault="00C87B2F">
            <w:pPr>
              <w:jc w:val="center"/>
              <w:rPr>
                <w:bCs/>
                <w:sz w:val="20"/>
                <w:szCs w:val="20"/>
              </w:rPr>
            </w:pPr>
            <w:r>
              <w:rPr>
                <w:bCs/>
                <w:sz w:val="20"/>
                <w:szCs w:val="20"/>
              </w:rPr>
              <w:t>60,00</w:t>
            </w:r>
          </w:p>
        </w:tc>
      </w:tr>
      <w:tr w:rsidR="00C87B2F" w14:paraId="21827CBC" w14:textId="77777777">
        <w:tc>
          <w:tcPr>
            <w:tcW w:w="720" w:type="dxa"/>
            <w:tcBorders>
              <w:top w:val="single" w:sz="4" w:space="0" w:color="auto"/>
              <w:left w:val="single" w:sz="4" w:space="0" w:color="auto"/>
              <w:bottom w:val="single" w:sz="4" w:space="0" w:color="auto"/>
              <w:right w:val="single" w:sz="4" w:space="0" w:color="auto"/>
            </w:tcBorders>
          </w:tcPr>
          <w:p w14:paraId="0910BAF9"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1E19ED9" w14:textId="77777777" w:rsidR="00C87B2F" w:rsidRDefault="00C87B2F">
            <w:pPr>
              <w:rPr>
                <w:bCs/>
                <w:sz w:val="20"/>
                <w:szCs w:val="20"/>
                <w:lang w:val="el-GR"/>
              </w:rPr>
            </w:pPr>
            <w:r>
              <w:rPr>
                <w:bCs/>
                <w:sz w:val="20"/>
                <w:szCs w:val="20"/>
                <w:lang w:val="el-GR"/>
              </w:rPr>
              <w:t xml:space="preserve">Αλλαγή κεφαλής θαμνοκοπτικών </w:t>
            </w:r>
            <w:r>
              <w:rPr>
                <w:bCs/>
                <w:sz w:val="20"/>
                <w:szCs w:val="20"/>
              </w:rPr>
              <w:t>STILL</w:t>
            </w:r>
            <w:r>
              <w:rPr>
                <w:bCs/>
                <w:sz w:val="20"/>
                <w:szCs w:val="20"/>
                <w:lang w:val="el-GR"/>
              </w:rPr>
              <w:t xml:space="preserve"> - </w:t>
            </w:r>
            <w:r>
              <w:rPr>
                <w:bCs/>
                <w:sz w:val="20"/>
                <w:szCs w:val="20"/>
              </w:rPr>
              <w:t>HUSQVARNA</w:t>
            </w:r>
            <w:r>
              <w:rPr>
                <w:bCs/>
                <w:sz w:val="20"/>
                <w:szCs w:val="20"/>
                <w:lang w:val="el-GR"/>
              </w:rPr>
              <w:t xml:space="preserve"> (δώδεκα)</w:t>
            </w:r>
          </w:p>
        </w:tc>
        <w:tc>
          <w:tcPr>
            <w:tcW w:w="720" w:type="dxa"/>
            <w:tcBorders>
              <w:top w:val="single" w:sz="4" w:space="0" w:color="auto"/>
              <w:left w:val="single" w:sz="4" w:space="0" w:color="auto"/>
              <w:bottom w:val="single" w:sz="4" w:space="0" w:color="auto"/>
              <w:right w:val="single" w:sz="4" w:space="0" w:color="auto"/>
            </w:tcBorders>
          </w:tcPr>
          <w:p w14:paraId="2797D41C"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6B0F185"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D2E2966" w14:textId="77777777" w:rsidR="00C87B2F" w:rsidRDefault="00C87B2F">
            <w:pPr>
              <w:jc w:val="center"/>
              <w:rPr>
                <w:bCs/>
                <w:sz w:val="20"/>
                <w:szCs w:val="20"/>
              </w:rPr>
            </w:pPr>
            <w:r>
              <w:rPr>
                <w:bCs/>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7EF6FCBA" w14:textId="77777777" w:rsidR="00C87B2F" w:rsidRDefault="00C87B2F">
            <w:pPr>
              <w:jc w:val="center"/>
              <w:rPr>
                <w:bCs/>
                <w:sz w:val="20"/>
                <w:szCs w:val="20"/>
              </w:rPr>
            </w:pPr>
            <w:r>
              <w:rPr>
                <w:bCs/>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644A6122" w14:textId="77777777" w:rsidR="00C87B2F" w:rsidRDefault="00C87B2F">
            <w:pPr>
              <w:jc w:val="center"/>
              <w:rPr>
                <w:bCs/>
                <w:sz w:val="20"/>
                <w:szCs w:val="20"/>
              </w:rPr>
            </w:pPr>
            <w:r>
              <w:rPr>
                <w:bCs/>
                <w:sz w:val="20"/>
                <w:szCs w:val="20"/>
              </w:rPr>
              <w:t>25,00</w:t>
            </w:r>
          </w:p>
        </w:tc>
        <w:tc>
          <w:tcPr>
            <w:tcW w:w="1260" w:type="dxa"/>
            <w:tcBorders>
              <w:top w:val="single" w:sz="4" w:space="0" w:color="auto"/>
              <w:left w:val="single" w:sz="4" w:space="0" w:color="auto"/>
              <w:bottom w:val="single" w:sz="4" w:space="0" w:color="auto"/>
              <w:right w:val="single" w:sz="4" w:space="0" w:color="auto"/>
            </w:tcBorders>
          </w:tcPr>
          <w:p w14:paraId="147D2F0B" w14:textId="77777777" w:rsidR="00C87B2F" w:rsidRDefault="00C87B2F">
            <w:pPr>
              <w:jc w:val="center"/>
              <w:rPr>
                <w:bCs/>
                <w:sz w:val="20"/>
                <w:szCs w:val="20"/>
              </w:rPr>
            </w:pPr>
            <w:r>
              <w:rPr>
                <w:bCs/>
                <w:sz w:val="20"/>
                <w:szCs w:val="20"/>
              </w:rPr>
              <w:t>300,00</w:t>
            </w:r>
          </w:p>
        </w:tc>
      </w:tr>
      <w:tr w:rsidR="00C87B2F" w14:paraId="32054AB4" w14:textId="77777777">
        <w:tc>
          <w:tcPr>
            <w:tcW w:w="720" w:type="dxa"/>
            <w:tcBorders>
              <w:top w:val="single" w:sz="4" w:space="0" w:color="auto"/>
              <w:left w:val="single" w:sz="4" w:space="0" w:color="auto"/>
              <w:bottom w:val="single" w:sz="4" w:space="0" w:color="auto"/>
              <w:right w:val="single" w:sz="4" w:space="0" w:color="auto"/>
            </w:tcBorders>
          </w:tcPr>
          <w:p w14:paraId="25F7F391"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447CF27" w14:textId="77777777" w:rsidR="00C87B2F" w:rsidRDefault="00C87B2F">
            <w:pPr>
              <w:rPr>
                <w:bCs/>
                <w:sz w:val="20"/>
                <w:szCs w:val="20"/>
                <w:lang w:val="el-GR"/>
              </w:rPr>
            </w:pPr>
            <w:r>
              <w:rPr>
                <w:bCs/>
                <w:sz w:val="20"/>
                <w:szCs w:val="20"/>
                <w:lang w:val="el-GR"/>
              </w:rPr>
              <w:t xml:space="preserve">Αλλαγή  κορδονιέρας θαμνοκοπτικών  </w:t>
            </w:r>
            <w:r>
              <w:rPr>
                <w:bCs/>
                <w:sz w:val="20"/>
                <w:szCs w:val="20"/>
              </w:rPr>
              <w:t>still</w:t>
            </w:r>
            <w:r>
              <w:rPr>
                <w:bCs/>
                <w:sz w:val="20"/>
                <w:szCs w:val="20"/>
                <w:lang w:val="el-GR"/>
              </w:rPr>
              <w:t xml:space="preserve"> (πέντε  θαμνοκοπτικά)</w:t>
            </w:r>
          </w:p>
        </w:tc>
        <w:tc>
          <w:tcPr>
            <w:tcW w:w="720" w:type="dxa"/>
            <w:tcBorders>
              <w:top w:val="single" w:sz="4" w:space="0" w:color="auto"/>
              <w:left w:val="single" w:sz="4" w:space="0" w:color="auto"/>
              <w:bottom w:val="single" w:sz="4" w:space="0" w:color="auto"/>
              <w:right w:val="single" w:sz="4" w:space="0" w:color="auto"/>
            </w:tcBorders>
          </w:tcPr>
          <w:p w14:paraId="41E2DDF7"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76A1B8E"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CAFF3B8"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0525D195" w14:textId="77777777" w:rsidR="00C87B2F" w:rsidRDefault="00C87B2F">
            <w:pPr>
              <w:jc w:val="center"/>
              <w:rPr>
                <w:bCs/>
                <w:sz w:val="20"/>
                <w:szCs w:val="20"/>
              </w:rPr>
            </w:pPr>
            <w:r>
              <w:rPr>
                <w:bCs/>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16E5FECC"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106C9E65" w14:textId="77777777" w:rsidR="00C87B2F" w:rsidRDefault="00C87B2F">
            <w:pPr>
              <w:jc w:val="center"/>
              <w:rPr>
                <w:bCs/>
                <w:sz w:val="20"/>
                <w:szCs w:val="20"/>
              </w:rPr>
            </w:pPr>
            <w:r>
              <w:rPr>
                <w:bCs/>
                <w:sz w:val="20"/>
                <w:szCs w:val="20"/>
              </w:rPr>
              <w:t>75,00</w:t>
            </w:r>
          </w:p>
        </w:tc>
      </w:tr>
      <w:tr w:rsidR="00C87B2F" w14:paraId="20946027" w14:textId="77777777">
        <w:tc>
          <w:tcPr>
            <w:tcW w:w="720" w:type="dxa"/>
            <w:tcBorders>
              <w:top w:val="single" w:sz="4" w:space="0" w:color="auto"/>
              <w:left w:val="single" w:sz="4" w:space="0" w:color="auto"/>
              <w:bottom w:val="single" w:sz="4" w:space="0" w:color="auto"/>
              <w:right w:val="single" w:sz="4" w:space="0" w:color="auto"/>
            </w:tcBorders>
          </w:tcPr>
          <w:p w14:paraId="100FB635"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5CDC86D" w14:textId="77777777" w:rsidR="00C87B2F" w:rsidRDefault="00C87B2F">
            <w:pPr>
              <w:jc w:val="center"/>
              <w:rPr>
                <w:b/>
                <w:bCs/>
                <w:i/>
                <w:sz w:val="20"/>
                <w:szCs w:val="20"/>
              </w:rPr>
            </w:pPr>
            <w:r>
              <w:rPr>
                <w:b/>
                <w:bCs/>
                <w:i/>
                <w:sz w:val="20"/>
                <w:szCs w:val="20"/>
              </w:rPr>
              <w:t>ΜΗΧΑΝΗΜΑΤΑ ΤΜΗΜΑΤΟΣ ΑΘΛΗΤΙΣΜΟΥ</w:t>
            </w:r>
          </w:p>
        </w:tc>
        <w:tc>
          <w:tcPr>
            <w:tcW w:w="720" w:type="dxa"/>
            <w:tcBorders>
              <w:top w:val="single" w:sz="4" w:space="0" w:color="auto"/>
              <w:left w:val="single" w:sz="4" w:space="0" w:color="auto"/>
              <w:bottom w:val="single" w:sz="4" w:space="0" w:color="auto"/>
              <w:right w:val="single" w:sz="4" w:space="0" w:color="auto"/>
            </w:tcBorders>
          </w:tcPr>
          <w:p w14:paraId="028EC7C8" w14:textId="77777777" w:rsidR="00C87B2F" w:rsidRDefault="00C87B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A92F064"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21CF0AB"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B498D6A"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C2E54F"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E404AF" w14:textId="77777777" w:rsidR="00C87B2F" w:rsidRDefault="00C87B2F">
            <w:pPr>
              <w:jc w:val="center"/>
              <w:rPr>
                <w:sz w:val="20"/>
                <w:szCs w:val="20"/>
              </w:rPr>
            </w:pPr>
          </w:p>
        </w:tc>
      </w:tr>
      <w:tr w:rsidR="00C87B2F" w14:paraId="1FADDD75" w14:textId="77777777">
        <w:tc>
          <w:tcPr>
            <w:tcW w:w="720" w:type="dxa"/>
            <w:tcBorders>
              <w:top w:val="single" w:sz="4" w:space="0" w:color="auto"/>
              <w:left w:val="single" w:sz="4" w:space="0" w:color="auto"/>
              <w:bottom w:val="single" w:sz="4" w:space="0" w:color="auto"/>
              <w:right w:val="single" w:sz="4" w:space="0" w:color="auto"/>
            </w:tcBorders>
          </w:tcPr>
          <w:p w14:paraId="773982F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4616264" w14:textId="77777777" w:rsidR="00C87B2F" w:rsidRDefault="00C87B2F">
            <w:pPr>
              <w:rPr>
                <w:bCs/>
                <w:sz w:val="20"/>
                <w:szCs w:val="20"/>
              </w:rPr>
            </w:pPr>
            <w:r>
              <w:rPr>
                <w:bCs/>
                <w:sz w:val="20"/>
                <w:szCs w:val="20"/>
              </w:rPr>
              <w:t>Αλλαγή λαδιών κινητήρα χλοοκοπτικών Hakotrak ,  Hva cth210 , AGRIA - WERKE D-74215   (πέντε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5708867F"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D1C8CD3"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B5380EC"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5D85CAC1" w14:textId="77777777" w:rsidR="00C87B2F" w:rsidRDefault="00C87B2F">
            <w:pPr>
              <w:jc w:val="center"/>
              <w:rPr>
                <w:bCs/>
                <w:sz w:val="20"/>
                <w:szCs w:val="20"/>
              </w:rPr>
            </w:pPr>
            <w:r>
              <w:rPr>
                <w:bCs/>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70C032F7" w14:textId="77777777" w:rsidR="00C87B2F" w:rsidRDefault="00C87B2F">
            <w:pPr>
              <w:jc w:val="center"/>
              <w:rPr>
                <w:bCs/>
                <w:sz w:val="20"/>
                <w:szCs w:val="20"/>
              </w:rPr>
            </w:pPr>
            <w:r>
              <w:rPr>
                <w:bCs/>
                <w:sz w:val="20"/>
                <w:szCs w:val="20"/>
              </w:rPr>
              <w:t>25</w:t>
            </w:r>
          </w:p>
        </w:tc>
        <w:tc>
          <w:tcPr>
            <w:tcW w:w="1260" w:type="dxa"/>
            <w:tcBorders>
              <w:top w:val="single" w:sz="4" w:space="0" w:color="auto"/>
              <w:left w:val="single" w:sz="4" w:space="0" w:color="auto"/>
              <w:bottom w:val="single" w:sz="4" w:space="0" w:color="auto"/>
              <w:right w:val="single" w:sz="4" w:space="0" w:color="auto"/>
            </w:tcBorders>
          </w:tcPr>
          <w:p w14:paraId="18701A4E" w14:textId="77777777" w:rsidR="00C87B2F" w:rsidRDefault="00C87B2F">
            <w:pPr>
              <w:jc w:val="center"/>
              <w:rPr>
                <w:bCs/>
                <w:sz w:val="20"/>
                <w:szCs w:val="20"/>
              </w:rPr>
            </w:pPr>
            <w:r>
              <w:rPr>
                <w:bCs/>
                <w:sz w:val="20"/>
                <w:szCs w:val="20"/>
              </w:rPr>
              <w:t>375,00</w:t>
            </w:r>
          </w:p>
        </w:tc>
      </w:tr>
      <w:tr w:rsidR="00C87B2F" w14:paraId="7D8B73E2" w14:textId="77777777">
        <w:tc>
          <w:tcPr>
            <w:tcW w:w="720" w:type="dxa"/>
            <w:tcBorders>
              <w:top w:val="single" w:sz="4" w:space="0" w:color="auto"/>
              <w:left w:val="single" w:sz="4" w:space="0" w:color="auto"/>
              <w:bottom w:val="single" w:sz="4" w:space="0" w:color="auto"/>
              <w:right w:val="single" w:sz="4" w:space="0" w:color="auto"/>
            </w:tcBorders>
          </w:tcPr>
          <w:p w14:paraId="6C15910A"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26A2E09" w14:textId="77777777" w:rsidR="00C87B2F" w:rsidRDefault="00C87B2F">
            <w:pPr>
              <w:rPr>
                <w:bCs/>
                <w:sz w:val="20"/>
                <w:szCs w:val="20"/>
              </w:rPr>
            </w:pPr>
            <w:r>
              <w:rPr>
                <w:bCs/>
                <w:sz w:val="20"/>
                <w:szCs w:val="20"/>
              </w:rPr>
              <w:t>Αλλαγή φίλτρων-μπουζί κινητήρα χλοοκοπτικών Hakotrak ,  Hva cth210 , AGRIA - WERKE D-74215   (πέντε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0E74DD6C"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45F3D05"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4B4B8EA"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6426C983" w14:textId="77777777" w:rsidR="00C87B2F" w:rsidRDefault="00C87B2F">
            <w:pPr>
              <w:jc w:val="center"/>
              <w:rPr>
                <w:bCs/>
                <w:sz w:val="20"/>
                <w:szCs w:val="20"/>
              </w:rPr>
            </w:pPr>
            <w:r>
              <w:rPr>
                <w:bCs/>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3F0DA4FF" w14:textId="77777777" w:rsidR="00C87B2F" w:rsidRDefault="00C87B2F">
            <w:pPr>
              <w:jc w:val="center"/>
              <w:rPr>
                <w:bCs/>
                <w:sz w:val="20"/>
                <w:szCs w:val="20"/>
              </w:rPr>
            </w:pPr>
            <w:r>
              <w:rPr>
                <w:bCs/>
                <w:sz w:val="20"/>
                <w:szCs w:val="20"/>
              </w:rPr>
              <w:t>25</w:t>
            </w:r>
          </w:p>
        </w:tc>
        <w:tc>
          <w:tcPr>
            <w:tcW w:w="1260" w:type="dxa"/>
            <w:tcBorders>
              <w:top w:val="single" w:sz="4" w:space="0" w:color="auto"/>
              <w:left w:val="single" w:sz="4" w:space="0" w:color="auto"/>
              <w:bottom w:val="single" w:sz="4" w:space="0" w:color="auto"/>
              <w:right w:val="single" w:sz="4" w:space="0" w:color="auto"/>
            </w:tcBorders>
          </w:tcPr>
          <w:p w14:paraId="097F8E87" w14:textId="77777777" w:rsidR="00C87B2F" w:rsidRDefault="00C87B2F">
            <w:pPr>
              <w:jc w:val="center"/>
              <w:rPr>
                <w:bCs/>
                <w:sz w:val="20"/>
                <w:szCs w:val="20"/>
              </w:rPr>
            </w:pPr>
            <w:r>
              <w:rPr>
                <w:bCs/>
                <w:sz w:val="20"/>
                <w:szCs w:val="20"/>
              </w:rPr>
              <w:t>375,00</w:t>
            </w:r>
          </w:p>
        </w:tc>
      </w:tr>
      <w:tr w:rsidR="00C87B2F" w14:paraId="6BC8B013" w14:textId="77777777">
        <w:tc>
          <w:tcPr>
            <w:tcW w:w="720" w:type="dxa"/>
            <w:tcBorders>
              <w:top w:val="single" w:sz="4" w:space="0" w:color="auto"/>
              <w:left w:val="single" w:sz="4" w:space="0" w:color="auto"/>
              <w:bottom w:val="single" w:sz="4" w:space="0" w:color="auto"/>
              <w:right w:val="single" w:sz="4" w:space="0" w:color="auto"/>
            </w:tcBorders>
          </w:tcPr>
          <w:p w14:paraId="69E990B2"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060F693" w14:textId="77777777" w:rsidR="00C87B2F" w:rsidRDefault="00C87B2F">
            <w:pPr>
              <w:rPr>
                <w:bCs/>
                <w:sz w:val="20"/>
                <w:szCs w:val="20"/>
              </w:rPr>
            </w:pPr>
            <w:r>
              <w:rPr>
                <w:bCs/>
                <w:sz w:val="20"/>
                <w:szCs w:val="20"/>
              </w:rPr>
              <w:t>Αλλαγή μαχαιριών χλοοκοπτικών Hakotrak ,  Hva cth210 , AGRIA - WERKE D-74215    (τέσσερα χλοοκοπτικά)</w:t>
            </w:r>
          </w:p>
        </w:tc>
        <w:tc>
          <w:tcPr>
            <w:tcW w:w="720" w:type="dxa"/>
            <w:tcBorders>
              <w:top w:val="single" w:sz="4" w:space="0" w:color="auto"/>
              <w:left w:val="single" w:sz="4" w:space="0" w:color="auto"/>
              <w:bottom w:val="single" w:sz="4" w:space="0" w:color="auto"/>
              <w:right w:val="single" w:sz="4" w:space="0" w:color="auto"/>
            </w:tcBorders>
          </w:tcPr>
          <w:p w14:paraId="62E02D2F"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D323E5D"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B8F4AE8"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633966F1"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2C2F2263" w14:textId="77777777" w:rsidR="00C87B2F" w:rsidRDefault="00C87B2F">
            <w:pPr>
              <w:jc w:val="center"/>
              <w:rPr>
                <w:bCs/>
                <w:sz w:val="20"/>
                <w:szCs w:val="20"/>
              </w:rPr>
            </w:pPr>
            <w:r>
              <w:rPr>
                <w:bCs/>
                <w:sz w:val="20"/>
                <w:szCs w:val="20"/>
              </w:rPr>
              <w:t>60,00</w:t>
            </w:r>
          </w:p>
        </w:tc>
        <w:tc>
          <w:tcPr>
            <w:tcW w:w="1260" w:type="dxa"/>
            <w:tcBorders>
              <w:top w:val="single" w:sz="4" w:space="0" w:color="auto"/>
              <w:left w:val="single" w:sz="4" w:space="0" w:color="auto"/>
              <w:bottom w:val="single" w:sz="4" w:space="0" w:color="auto"/>
              <w:right w:val="single" w:sz="4" w:space="0" w:color="auto"/>
            </w:tcBorders>
          </w:tcPr>
          <w:p w14:paraId="27470CF4" w14:textId="77777777" w:rsidR="00C87B2F" w:rsidRDefault="00C87B2F">
            <w:pPr>
              <w:jc w:val="center"/>
              <w:rPr>
                <w:bCs/>
                <w:sz w:val="20"/>
                <w:szCs w:val="20"/>
              </w:rPr>
            </w:pPr>
            <w:r>
              <w:rPr>
                <w:bCs/>
                <w:sz w:val="20"/>
                <w:szCs w:val="20"/>
              </w:rPr>
              <w:t>240,00</w:t>
            </w:r>
          </w:p>
        </w:tc>
      </w:tr>
      <w:tr w:rsidR="00C87B2F" w14:paraId="34E12183" w14:textId="77777777">
        <w:tc>
          <w:tcPr>
            <w:tcW w:w="720" w:type="dxa"/>
            <w:tcBorders>
              <w:top w:val="single" w:sz="4" w:space="0" w:color="auto"/>
              <w:left w:val="single" w:sz="4" w:space="0" w:color="auto"/>
              <w:bottom w:val="single" w:sz="4" w:space="0" w:color="auto"/>
              <w:right w:val="single" w:sz="4" w:space="0" w:color="auto"/>
            </w:tcBorders>
          </w:tcPr>
          <w:p w14:paraId="0D17B507"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1888537" w14:textId="77777777" w:rsidR="00C87B2F" w:rsidRDefault="00C87B2F">
            <w:pPr>
              <w:rPr>
                <w:bCs/>
                <w:sz w:val="20"/>
                <w:szCs w:val="20"/>
              </w:rPr>
            </w:pPr>
            <w:r>
              <w:rPr>
                <w:bCs/>
                <w:sz w:val="20"/>
                <w:szCs w:val="20"/>
              </w:rPr>
              <w:t>Καθαρισμός καρμπιρατέρ χλοοκοπτικών Hakotrak ,  Hva cth210 , AGRIA - WERKE D-74215    (πέντε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4D6B673F"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C64B4AE"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E74340E"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AFDC372" w14:textId="77777777" w:rsidR="00C87B2F" w:rsidRDefault="00C87B2F">
            <w:pPr>
              <w:jc w:val="center"/>
              <w:rPr>
                <w:bCs/>
                <w:sz w:val="20"/>
                <w:szCs w:val="20"/>
              </w:rPr>
            </w:pPr>
            <w:r>
              <w:rPr>
                <w:bCs/>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343FB565"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0B1EBA63" w14:textId="77777777" w:rsidR="00C87B2F" w:rsidRDefault="00C87B2F">
            <w:pPr>
              <w:jc w:val="center"/>
              <w:rPr>
                <w:bCs/>
                <w:sz w:val="20"/>
                <w:szCs w:val="20"/>
              </w:rPr>
            </w:pPr>
            <w:r>
              <w:rPr>
                <w:bCs/>
                <w:sz w:val="20"/>
                <w:szCs w:val="20"/>
              </w:rPr>
              <w:t>300,00</w:t>
            </w:r>
          </w:p>
        </w:tc>
      </w:tr>
      <w:tr w:rsidR="00C87B2F" w14:paraId="6C7D653A" w14:textId="77777777">
        <w:tc>
          <w:tcPr>
            <w:tcW w:w="720" w:type="dxa"/>
            <w:tcBorders>
              <w:top w:val="single" w:sz="4" w:space="0" w:color="auto"/>
              <w:left w:val="single" w:sz="4" w:space="0" w:color="auto"/>
              <w:bottom w:val="single" w:sz="4" w:space="0" w:color="auto"/>
              <w:right w:val="single" w:sz="4" w:space="0" w:color="auto"/>
            </w:tcBorders>
          </w:tcPr>
          <w:p w14:paraId="3BCF653F"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E6C06BE" w14:textId="77777777" w:rsidR="00C87B2F" w:rsidRDefault="00C87B2F">
            <w:pPr>
              <w:rPr>
                <w:bCs/>
                <w:sz w:val="20"/>
                <w:szCs w:val="20"/>
              </w:rPr>
            </w:pPr>
            <w:r>
              <w:rPr>
                <w:bCs/>
                <w:sz w:val="20"/>
                <w:szCs w:val="20"/>
              </w:rPr>
              <w:t xml:space="preserve">Αντικατάσταση ιμάντων  </w:t>
            </w:r>
            <w:r>
              <w:rPr>
                <w:bCs/>
                <w:color w:val="000000"/>
                <w:sz w:val="20"/>
                <w:szCs w:val="20"/>
              </w:rPr>
              <w:t>χλοοκοπτικών</w:t>
            </w:r>
            <w:r>
              <w:rPr>
                <w:bCs/>
                <w:sz w:val="20"/>
                <w:szCs w:val="20"/>
              </w:rPr>
              <w:t xml:space="preserve"> γηπέδου Hakotrak ,  Hva cth210 , AGRIA - WERKE D-74215  (τέσσερα χλοοκοπτικά)</w:t>
            </w:r>
          </w:p>
        </w:tc>
        <w:tc>
          <w:tcPr>
            <w:tcW w:w="720" w:type="dxa"/>
            <w:tcBorders>
              <w:top w:val="single" w:sz="4" w:space="0" w:color="auto"/>
              <w:left w:val="single" w:sz="4" w:space="0" w:color="auto"/>
              <w:bottom w:val="single" w:sz="4" w:space="0" w:color="auto"/>
              <w:right w:val="single" w:sz="4" w:space="0" w:color="auto"/>
            </w:tcBorders>
          </w:tcPr>
          <w:p w14:paraId="314B6D3C"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5AA51D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212840A"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7B6052CA"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39550373" w14:textId="77777777" w:rsidR="00C87B2F" w:rsidRDefault="00C87B2F">
            <w:pPr>
              <w:jc w:val="center"/>
              <w:rPr>
                <w:bCs/>
                <w:sz w:val="20"/>
                <w:szCs w:val="20"/>
              </w:rPr>
            </w:pPr>
            <w:r>
              <w:rPr>
                <w:bCs/>
                <w:sz w:val="20"/>
                <w:szCs w:val="20"/>
              </w:rPr>
              <w:t>30,00</w:t>
            </w:r>
          </w:p>
        </w:tc>
        <w:tc>
          <w:tcPr>
            <w:tcW w:w="1260" w:type="dxa"/>
            <w:tcBorders>
              <w:top w:val="single" w:sz="4" w:space="0" w:color="auto"/>
              <w:left w:val="single" w:sz="4" w:space="0" w:color="auto"/>
              <w:bottom w:val="single" w:sz="4" w:space="0" w:color="auto"/>
              <w:right w:val="single" w:sz="4" w:space="0" w:color="auto"/>
            </w:tcBorders>
          </w:tcPr>
          <w:p w14:paraId="0D721431" w14:textId="77777777" w:rsidR="00C87B2F" w:rsidRDefault="00C87B2F">
            <w:pPr>
              <w:jc w:val="center"/>
              <w:rPr>
                <w:bCs/>
                <w:sz w:val="20"/>
                <w:szCs w:val="20"/>
              </w:rPr>
            </w:pPr>
            <w:r>
              <w:rPr>
                <w:bCs/>
                <w:sz w:val="20"/>
                <w:szCs w:val="20"/>
              </w:rPr>
              <w:t>120,00</w:t>
            </w:r>
          </w:p>
        </w:tc>
      </w:tr>
      <w:tr w:rsidR="00C87B2F" w14:paraId="104DE691" w14:textId="77777777">
        <w:tc>
          <w:tcPr>
            <w:tcW w:w="720" w:type="dxa"/>
            <w:tcBorders>
              <w:top w:val="single" w:sz="4" w:space="0" w:color="auto"/>
              <w:left w:val="single" w:sz="4" w:space="0" w:color="auto"/>
              <w:bottom w:val="single" w:sz="4" w:space="0" w:color="auto"/>
              <w:right w:val="single" w:sz="4" w:space="0" w:color="auto"/>
            </w:tcBorders>
          </w:tcPr>
          <w:p w14:paraId="21A16293" w14:textId="77777777" w:rsidR="00C87B2F" w:rsidRDefault="00C87B2F">
            <w:pPr>
              <w:numPr>
                <w:ilvl w:val="0"/>
                <w:numId w:val="15"/>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74F68A9" w14:textId="77777777" w:rsidR="00C87B2F" w:rsidRDefault="00C87B2F">
            <w:pPr>
              <w:rPr>
                <w:bCs/>
                <w:sz w:val="20"/>
                <w:szCs w:val="20"/>
              </w:rPr>
            </w:pPr>
            <w:r>
              <w:rPr>
                <w:bCs/>
                <w:sz w:val="20"/>
                <w:szCs w:val="20"/>
              </w:rPr>
              <w:t xml:space="preserve">Αλλαγή - επισκευή ελαστικών </w:t>
            </w:r>
            <w:r>
              <w:rPr>
                <w:bCs/>
                <w:color w:val="000000"/>
                <w:sz w:val="20"/>
                <w:szCs w:val="20"/>
              </w:rPr>
              <w:t>χλοοκοπτικών</w:t>
            </w:r>
            <w:r>
              <w:rPr>
                <w:bCs/>
                <w:sz w:val="20"/>
                <w:szCs w:val="20"/>
              </w:rPr>
              <w:t xml:space="preserve"> γηπέδου Hakotrak ,  Hva cth210 , AGRIA - WERKE D-74215  (πέντε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4C6EEB45"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64481AB"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D2F6187"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DBD3ACE" w14:textId="77777777" w:rsidR="00C87B2F" w:rsidRDefault="00C87B2F">
            <w:pPr>
              <w:jc w:val="center"/>
              <w:rPr>
                <w:bCs/>
                <w:sz w:val="20"/>
                <w:szCs w:val="20"/>
              </w:rPr>
            </w:pPr>
            <w:r>
              <w:rPr>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1F85C49C" w14:textId="77777777" w:rsidR="00C87B2F" w:rsidRDefault="00C87B2F">
            <w:pPr>
              <w:jc w:val="center"/>
              <w:rPr>
                <w:bCs/>
                <w:sz w:val="20"/>
                <w:szCs w:val="20"/>
              </w:rPr>
            </w:pPr>
            <w:r>
              <w:rPr>
                <w:bCs/>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69D44AFE" w14:textId="77777777" w:rsidR="00C87B2F" w:rsidRDefault="00C87B2F">
            <w:pPr>
              <w:jc w:val="center"/>
              <w:rPr>
                <w:bCs/>
                <w:sz w:val="20"/>
                <w:szCs w:val="20"/>
              </w:rPr>
            </w:pPr>
            <w:r>
              <w:rPr>
                <w:bCs/>
                <w:sz w:val="20"/>
                <w:szCs w:val="20"/>
              </w:rPr>
              <w:t>150,00</w:t>
            </w:r>
          </w:p>
        </w:tc>
      </w:tr>
      <w:tr w:rsidR="00C87B2F" w14:paraId="5FC66D90" w14:textId="77777777">
        <w:tc>
          <w:tcPr>
            <w:tcW w:w="720" w:type="dxa"/>
            <w:tcBorders>
              <w:top w:val="single" w:sz="4" w:space="0" w:color="auto"/>
              <w:left w:val="single" w:sz="4" w:space="0" w:color="auto"/>
              <w:bottom w:val="single" w:sz="4" w:space="0" w:color="auto"/>
              <w:right w:val="single" w:sz="4" w:space="0" w:color="auto"/>
            </w:tcBorders>
          </w:tcPr>
          <w:p w14:paraId="1792F88F"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C563C0B" w14:textId="77777777" w:rsidR="00C87B2F" w:rsidRDefault="00C87B2F">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34A77BF" w14:textId="77777777" w:rsidR="00C87B2F" w:rsidRDefault="00C87B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AE096B5"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0259B3"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637E77E" w14:textId="77777777" w:rsidR="00C87B2F" w:rsidRDefault="00C87B2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9B8A0D7" w14:textId="77777777" w:rsidR="00C87B2F" w:rsidRDefault="00C87B2F">
            <w:pPr>
              <w:jc w:val="center"/>
              <w:rPr>
                <w:b/>
                <w:sz w:val="20"/>
                <w:szCs w:val="20"/>
              </w:rPr>
            </w:pPr>
            <w:r>
              <w:rPr>
                <w:b/>
                <w:sz w:val="20"/>
                <w:szCs w:val="20"/>
              </w:rPr>
              <w:t>ΣΥΝ. Α΄</w:t>
            </w:r>
          </w:p>
        </w:tc>
        <w:tc>
          <w:tcPr>
            <w:tcW w:w="1260" w:type="dxa"/>
            <w:tcBorders>
              <w:top w:val="single" w:sz="4" w:space="0" w:color="auto"/>
              <w:left w:val="single" w:sz="4" w:space="0" w:color="auto"/>
              <w:bottom w:val="single" w:sz="4" w:space="0" w:color="auto"/>
              <w:right w:val="single" w:sz="4" w:space="0" w:color="auto"/>
            </w:tcBorders>
          </w:tcPr>
          <w:p w14:paraId="6AFF50AA" w14:textId="77777777" w:rsidR="00C87B2F" w:rsidRDefault="00C87B2F">
            <w:pPr>
              <w:jc w:val="right"/>
              <w:textAlignment w:val="top"/>
              <w:rPr>
                <w:b/>
                <w:bCs/>
                <w:sz w:val="20"/>
                <w:szCs w:val="20"/>
              </w:rPr>
            </w:pPr>
            <w:r>
              <w:rPr>
                <w:b/>
                <w:color w:val="000000"/>
                <w:sz w:val="20"/>
                <w:szCs w:val="20"/>
                <w:lang w:val="en-US" w:bidi="ar"/>
              </w:rPr>
              <w:t>21</w:t>
            </w:r>
            <w:r w:rsidR="00A975FF">
              <w:rPr>
                <w:b/>
                <w:color w:val="000000"/>
                <w:sz w:val="20"/>
                <w:szCs w:val="20"/>
                <w:lang w:val="el-GR" w:bidi="ar"/>
              </w:rPr>
              <w:t>.</w:t>
            </w:r>
            <w:r>
              <w:rPr>
                <w:b/>
                <w:color w:val="000000"/>
                <w:sz w:val="20"/>
                <w:szCs w:val="20"/>
                <w:lang w:val="en-US" w:bidi="ar"/>
              </w:rPr>
              <w:t>205,00</w:t>
            </w:r>
          </w:p>
        </w:tc>
      </w:tr>
      <w:tr w:rsidR="00C87B2F" w14:paraId="69A4099C" w14:textId="77777777">
        <w:tc>
          <w:tcPr>
            <w:tcW w:w="720" w:type="dxa"/>
            <w:tcBorders>
              <w:top w:val="single" w:sz="4" w:space="0" w:color="auto"/>
              <w:left w:val="single" w:sz="4" w:space="0" w:color="auto"/>
              <w:bottom w:val="single" w:sz="4" w:space="0" w:color="auto"/>
              <w:right w:val="single" w:sz="4" w:space="0" w:color="auto"/>
            </w:tcBorders>
          </w:tcPr>
          <w:p w14:paraId="5A66050D"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6DCB877" w14:textId="77777777" w:rsidR="00C87B2F" w:rsidRDefault="00C87B2F">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9D608F" w14:textId="77777777" w:rsidR="00C87B2F" w:rsidRDefault="00C87B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C8E11B0"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1494834"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363E6BB" w14:textId="77777777" w:rsidR="00C87B2F" w:rsidRDefault="00C87B2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A9766BB" w14:textId="77777777" w:rsidR="00C87B2F" w:rsidRDefault="00C87B2F">
            <w:pPr>
              <w:jc w:val="center"/>
              <w:rPr>
                <w:b/>
                <w:sz w:val="20"/>
                <w:szCs w:val="20"/>
              </w:rPr>
            </w:pPr>
            <w:r>
              <w:rPr>
                <w:b/>
                <w:sz w:val="20"/>
                <w:szCs w:val="20"/>
              </w:rPr>
              <w:t>ΦΠΑ 2</w:t>
            </w:r>
            <w:r>
              <w:rPr>
                <w:b/>
                <w:sz w:val="20"/>
                <w:szCs w:val="20"/>
                <w:lang w:val="en-US"/>
              </w:rPr>
              <w:t>4</w:t>
            </w:r>
            <w:r>
              <w:rPr>
                <w:b/>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5D4CE2C2" w14:textId="77777777" w:rsidR="00C87B2F" w:rsidRDefault="00C87B2F">
            <w:pPr>
              <w:jc w:val="right"/>
              <w:textAlignment w:val="top"/>
              <w:rPr>
                <w:b/>
                <w:bCs/>
                <w:sz w:val="20"/>
                <w:szCs w:val="20"/>
              </w:rPr>
            </w:pPr>
            <w:r>
              <w:rPr>
                <w:b/>
                <w:color w:val="000000"/>
                <w:sz w:val="20"/>
                <w:szCs w:val="20"/>
                <w:lang w:val="en-US" w:bidi="ar"/>
              </w:rPr>
              <w:t>5</w:t>
            </w:r>
            <w:r w:rsidR="00A975FF">
              <w:rPr>
                <w:b/>
                <w:color w:val="000000"/>
                <w:sz w:val="20"/>
                <w:szCs w:val="20"/>
                <w:lang w:val="el-GR" w:bidi="ar"/>
              </w:rPr>
              <w:t>.</w:t>
            </w:r>
            <w:r>
              <w:rPr>
                <w:b/>
                <w:color w:val="000000"/>
                <w:sz w:val="20"/>
                <w:szCs w:val="20"/>
                <w:lang w:val="en-US" w:bidi="ar"/>
              </w:rPr>
              <w:t>089,20</w:t>
            </w:r>
          </w:p>
        </w:tc>
      </w:tr>
      <w:tr w:rsidR="00C87B2F" w14:paraId="4A3E1109" w14:textId="77777777">
        <w:tc>
          <w:tcPr>
            <w:tcW w:w="720" w:type="dxa"/>
            <w:tcBorders>
              <w:top w:val="single" w:sz="4" w:space="0" w:color="auto"/>
              <w:left w:val="single" w:sz="4" w:space="0" w:color="auto"/>
              <w:bottom w:val="single" w:sz="4" w:space="0" w:color="auto"/>
              <w:right w:val="single" w:sz="4" w:space="0" w:color="auto"/>
            </w:tcBorders>
          </w:tcPr>
          <w:p w14:paraId="55119D68"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FD082AA" w14:textId="77777777" w:rsidR="00C87B2F" w:rsidRDefault="00C87B2F">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D316C1B" w14:textId="77777777" w:rsidR="00C87B2F" w:rsidRDefault="00C87B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C0D1211"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C7AC9E0"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9F7CF4" w14:textId="77777777" w:rsidR="00C87B2F" w:rsidRDefault="00C87B2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A8969BE" w14:textId="77777777" w:rsidR="00C87B2F" w:rsidRDefault="00C87B2F">
            <w:pPr>
              <w:jc w:val="center"/>
              <w:rPr>
                <w:b/>
                <w:sz w:val="20"/>
                <w:szCs w:val="20"/>
              </w:rPr>
            </w:pPr>
            <w:r>
              <w:rPr>
                <w:b/>
                <w:sz w:val="20"/>
                <w:szCs w:val="20"/>
              </w:rPr>
              <w:t xml:space="preserve">Γ. ΣΥΝ. Α΄ </w:t>
            </w:r>
          </w:p>
        </w:tc>
        <w:tc>
          <w:tcPr>
            <w:tcW w:w="1260" w:type="dxa"/>
            <w:tcBorders>
              <w:top w:val="single" w:sz="4" w:space="0" w:color="auto"/>
              <w:left w:val="single" w:sz="4" w:space="0" w:color="auto"/>
              <w:bottom w:val="single" w:sz="4" w:space="0" w:color="auto"/>
              <w:right w:val="single" w:sz="4" w:space="0" w:color="auto"/>
            </w:tcBorders>
          </w:tcPr>
          <w:p w14:paraId="74AA7457" w14:textId="77777777" w:rsidR="00C87B2F" w:rsidRDefault="00C87B2F">
            <w:pPr>
              <w:jc w:val="right"/>
              <w:textAlignment w:val="top"/>
              <w:rPr>
                <w:b/>
                <w:bCs/>
                <w:sz w:val="20"/>
                <w:szCs w:val="20"/>
              </w:rPr>
            </w:pPr>
            <w:r>
              <w:rPr>
                <w:b/>
                <w:color w:val="000000"/>
                <w:sz w:val="20"/>
                <w:szCs w:val="20"/>
                <w:lang w:val="en-US" w:bidi="ar"/>
              </w:rPr>
              <w:t>26</w:t>
            </w:r>
            <w:r w:rsidR="00A975FF">
              <w:rPr>
                <w:b/>
                <w:color w:val="000000"/>
                <w:sz w:val="20"/>
                <w:szCs w:val="20"/>
                <w:lang w:val="el-GR" w:bidi="ar"/>
              </w:rPr>
              <w:t>.</w:t>
            </w:r>
            <w:r>
              <w:rPr>
                <w:b/>
                <w:color w:val="000000"/>
                <w:sz w:val="20"/>
                <w:szCs w:val="20"/>
                <w:lang w:val="en-US" w:bidi="ar"/>
              </w:rPr>
              <w:t>294,20</w:t>
            </w:r>
          </w:p>
        </w:tc>
      </w:tr>
    </w:tbl>
    <w:p w14:paraId="4A20619B" w14:textId="77777777" w:rsidR="00C87B2F" w:rsidRDefault="00C87B2F">
      <w:pPr>
        <w:rPr>
          <w:b/>
          <w:bCs/>
          <w:sz w:val="20"/>
          <w:szCs w:val="20"/>
          <w:lang w:val="en-US"/>
        </w:rPr>
      </w:pPr>
      <w:r>
        <w:rPr>
          <w:b/>
          <w:bCs/>
          <w:sz w:val="20"/>
          <w:szCs w:val="20"/>
        </w:rPr>
        <w:t xml:space="preserve">   </w:t>
      </w:r>
    </w:p>
    <w:p w14:paraId="574D6142" w14:textId="77777777" w:rsidR="00C87B2F" w:rsidRDefault="00C87B2F">
      <w:pPr>
        <w:rPr>
          <w:b/>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900"/>
        <w:gridCol w:w="1260"/>
        <w:gridCol w:w="1048"/>
        <w:gridCol w:w="900"/>
        <w:gridCol w:w="932"/>
        <w:gridCol w:w="1260"/>
      </w:tblGrid>
      <w:tr w:rsidR="00C87B2F" w14:paraId="6F32248B" w14:textId="77777777">
        <w:tc>
          <w:tcPr>
            <w:tcW w:w="720" w:type="dxa"/>
            <w:tcBorders>
              <w:top w:val="single" w:sz="4" w:space="0" w:color="auto"/>
              <w:left w:val="single" w:sz="4" w:space="0" w:color="auto"/>
              <w:bottom w:val="single" w:sz="4" w:space="0" w:color="auto"/>
              <w:right w:val="single" w:sz="4" w:space="0" w:color="auto"/>
            </w:tcBorders>
          </w:tcPr>
          <w:p w14:paraId="4E98F4AC" w14:textId="77777777" w:rsidR="00C87B2F" w:rsidRDefault="00C87B2F" w:rsidP="00A975FF">
            <w:pPr>
              <w:pStyle w:val="2"/>
              <w:spacing w:before="0" w:after="0"/>
              <w:jc w:val="center"/>
              <w:rPr>
                <w:rFonts w:ascii="Calibri" w:hAnsi="Calibri"/>
                <w:sz w:val="20"/>
                <w:szCs w:val="20"/>
              </w:rPr>
            </w:pPr>
            <w:r>
              <w:rPr>
                <w:rFonts w:ascii="Calibri" w:hAnsi="Calibri"/>
                <w:sz w:val="20"/>
                <w:szCs w:val="20"/>
              </w:rPr>
              <w:t>Α/Α</w:t>
            </w:r>
          </w:p>
        </w:tc>
        <w:tc>
          <w:tcPr>
            <w:tcW w:w="3960" w:type="dxa"/>
            <w:tcBorders>
              <w:top w:val="single" w:sz="4" w:space="0" w:color="auto"/>
              <w:left w:val="single" w:sz="4" w:space="0" w:color="auto"/>
              <w:bottom w:val="single" w:sz="4" w:space="0" w:color="auto"/>
              <w:right w:val="single" w:sz="4" w:space="0" w:color="auto"/>
            </w:tcBorders>
          </w:tcPr>
          <w:p w14:paraId="5CEF4033" w14:textId="77777777" w:rsidR="00C87B2F" w:rsidRDefault="00C87B2F" w:rsidP="00A975FF">
            <w:pPr>
              <w:spacing w:after="0"/>
              <w:jc w:val="center"/>
              <w:rPr>
                <w:b/>
                <w:bCs/>
                <w:sz w:val="20"/>
                <w:szCs w:val="20"/>
              </w:rPr>
            </w:pPr>
            <w:r>
              <w:rPr>
                <w:b/>
                <w:bCs/>
                <w:sz w:val="20"/>
                <w:szCs w:val="20"/>
              </w:rPr>
              <w:t xml:space="preserve">ΑΝΤΑΛΛΑΚΤΙΚΑ </w:t>
            </w:r>
          </w:p>
        </w:tc>
        <w:tc>
          <w:tcPr>
            <w:tcW w:w="900" w:type="dxa"/>
            <w:tcBorders>
              <w:top w:val="single" w:sz="4" w:space="0" w:color="auto"/>
              <w:left w:val="single" w:sz="4" w:space="0" w:color="auto"/>
              <w:bottom w:val="single" w:sz="4" w:space="0" w:color="auto"/>
              <w:right w:val="single" w:sz="4" w:space="0" w:color="auto"/>
            </w:tcBorders>
          </w:tcPr>
          <w:p w14:paraId="617EDCEF" w14:textId="77777777" w:rsidR="00C87B2F" w:rsidRDefault="00C87B2F" w:rsidP="00A975FF">
            <w:pPr>
              <w:spacing w:after="0"/>
              <w:jc w:val="center"/>
              <w:rPr>
                <w:b/>
                <w:bCs/>
                <w:sz w:val="20"/>
                <w:szCs w:val="20"/>
              </w:rPr>
            </w:pPr>
            <w:r>
              <w:rPr>
                <w:b/>
                <w:bCs/>
                <w:sz w:val="20"/>
                <w:szCs w:val="20"/>
              </w:rPr>
              <w:t>ΜΟΝ.</w:t>
            </w:r>
          </w:p>
          <w:p w14:paraId="5AEEB90E" w14:textId="77777777" w:rsidR="00C87B2F" w:rsidRDefault="00C87B2F" w:rsidP="00A975FF">
            <w:pPr>
              <w:spacing w:after="0"/>
              <w:jc w:val="center"/>
              <w:rPr>
                <w:b/>
                <w:bCs/>
                <w:sz w:val="20"/>
                <w:szCs w:val="20"/>
              </w:rPr>
            </w:pPr>
            <w:r>
              <w:rPr>
                <w:b/>
                <w:bCs/>
                <w:sz w:val="20"/>
                <w:szCs w:val="20"/>
              </w:rPr>
              <w:t>ΜΕΤΡ</w:t>
            </w:r>
          </w:p>
        </w:tc>
        <w:tc>
          <w:tcPr>
            <w:tcW w:w="1260" w:type="dxa"/>
            <w:tcBorders>
              <w:top w:val="single" w:sz="4" w:space="0" w:color="auto"/>
              <w:left w:val="single" w:sz="4" w:space="0" w:color="auto"/>
              <w:bottom w:val="single" w:sz="4" w:space="0" w:color="auto"/>
              <w:right w:val="single" w:sz="4" w:space="0" w:color="auto"/>
            </w:tcBorders>
          </w:tcPr>
          <w:p w14:paraId="133E2E12" w14:textId="77777777" w:rsidR="00C87B2F" w:rsidRDefault="00C87B2F" w:rsidP="00A975FF">
            <w:pPr>
              <w:spacing w:after="0"/>
              <w:jc w:val="center"/>
              <w:rPr>
                <w:b/>
                <w:bCs/>
                <w:sz w:val="20"/>
                <w:szCs w:val="20"/>
              </w:rPr>
            </w:pPr>
            <w:r>
              <w:rPr>
                <w:b/>
                <w:bCs/>
                <w:sz w:val="20"/>
                <w:szCs w:val="20"/>
              </w:rPr>
              <w:t>ΑΡ. ΣΥΝΤ/</w:t>
            </w:r>
          </w:p>
          <w:p w14:paraId="537A362A" w14:textId="77777777" w:rsidR="00C87B2F" w:rsidRDefault="00C87B2F" w:rsidP="00A975FF">
            <w:pPr>
              <w:spacing w:after="0"/>
              <w:jc w:val="center"/>
              <w:rPr>
                <w:b/>
                <w:bCs/>
                <w:sz w:val="20"/>
                <w:szCs w:val="20"/>
              </w:rPr>
            </w:pPr>
            <w:r>
              <w:rPr>
                <w:b/>
                <w:bCs/>
                <w:sz w:val="20"/>
                <w:szCs w:val="20"/>
              </w:rPr>
              <w:t>ΣΕΩΝ</w:t>
            </w:r>
          </w:p>
        </w:tc>
        <w:tc>
          <w:tcPr>
            <w:tcW w:w="1048" w:type="dxa"/>
            <w:tcBorders>
              <w:top w:val="single" w:sz="4" w:space="0" w:color="auto"/>
              <w:left w:val="single" w:sz="4" w:space="0" w:color="auto"/>
              <w:bottom w:val="single" w:sz="4" w:space="0" w:color="auto"/>
              <w:right w:val="single" w:sz="4" w:space="0" w:color="auto"/>
            </w:tcBorders>
          </w:tcPr>
          <w:p w14:paraId="127CC9FE" w14:textId="77777777" w:rsidR="00C87B2F" w:rsidRDefault="00C87B2F" w:rsidP="00A975FF">
            <w:pPr>
              <w:spacing w:after="0"/>
              <w:jc w:val="center"/>
              <w:rPr>
                <w:b/>
                <w:bCs/>
                <w:sz w:val="20"/>
                <w:szCs w:val="20"/>
              </w:rPr>
            </w:pPr>
            <w:r>
              <w:rPr>
                <w:b/>
                <w:bCs/>
                <w:sz w:val="20"/>
                <w:szCs w:val="20"/>
              </w:rPr>
              <w:t>ΑΡ.</w:t>
            </w:r>
          </w:p>
          <w:p w14:paraId="585DDBDB" w14:textId="77777777" w:rsidR="00C87B2F" w:rsidRDefault="00C87B2F" w:rsidP="00A975FF">
            <w:pPr>
              <w:spacing w:after="0"/>
              <w:jc w:val="center"/>
              <w:rPr>
                <w:b/>
                <w:bCs/>
                <w:sz w:val="20"/>
                <w:szCs w:val="20"/>
              </w:rPr>
            </w:pPr>
            <w:r>
              <w:rPr>
                <w:b/>
                <w:bCs/>
                <w:sz w:val="20"/>
                <w:szCs w:val="20"/>
              </w:rPr>
              <w:t>ΜΗΧ/ΤΩΝ</w:t>
            </w:r>
          </w:p>
        </w:tc>
        <w:tc>
          <w:tcPr>
            <w:tcW w:w="900" w:type="dxa"/>
            <w:tcBorders>
              <w:top w:val="single" w:sz="4" w:space="0" w:color="auto"/>
              <w:left w:val="single" w:sz="4" w:space="0" w:color="auto"/>
              <w:bottom w:val="single" w:sz="4" w:space="0" w:color="auto"/>
              <w:right w:val="single" w:sz="4" w:space="0" w:color="auto"/>
            </w:tcBorders>
          </w:tcPr>
          <w:p w14:paraId="23C83E72" w14:textId="77777777" w:rsidR="00C87B2F" w:rsidRDefault="00C87B2F" w:rsidP="00A975FF">
            <w:pPr>
              <w:spacing w:after="0"/>
              <w:jc w:val="center"/>
              <w:rPr>
                <w:b/>
                <w:bCs/>
                <w:sz w:val="20"/>
                <w:szCs w:val="20"/>
              </w:rPr>
            </w:pPr>
            <w:r>
              <w:rPr>
                <w:b/>
                <w:bCs/>
                <w:sz w:val="20"/>
                <w:szCs w:val="20"/>
              </w:rPr>
              <w:t>ΠΟΣΟ</w:t>
            </w:r>
          </w:p>
          <w:p w14:paraId="541065BE" w14:textId="77777777" w:rsidR="00C87B2F" w:rsidRDefault="00C87B2F" w:rsidP="00A975FF">
            <w:pPr>
              <w:spacing w:after="0"/>
              <w:jc w:val="center"/>
              <w:rPr>
                <w:b/>
                <w:bCs/>
                <w:sz w:val="20"/>
                <w:szCs w:val="20"/>
              </w:rPr>
            </w:pPr>
            <w:r>
              <w:rPr>
                <w:b/>
                <w:bCs/>
                <w:sz w:val="20"/>
                <w:szCs w:val="20"/>
              </w:rPr>
              <w:t>ΤΗΤΑ</w:t>
            </w:r>
          </w:p>
        </w:tc>
        <w:tc>
          <w:tcPr>
            <w:tcW w:w="932" w:type="dxa"/>
            <w:tcBorders>
              <w:top w:val="single" w:sz="4" w:space="0" w:color="auto"/>
              <w:left w:val="single" w:sz="4" w:space="0" w:color="auto"/>
              <w:bottom w:val="single" w:sz="4" w:space="0" w:color="auto"/>
              <w:right w:val="single" w:sz="4" w:space="0" w:color="auto"/>
            </w:tcBorders>
          </w:tcPr>
          <w:p w14:paraId="141C0B0F" w14:textId="77777777" w:rsidR="00C87B2F" w:rsidRDefault="00C87B2F" w:rsidP="00A975FF">
            <w:pPr>
              <w:pStyle w:val="2"/>
              <w:spacing w:before="0" w:after="0"/>
              <w:jc w:val="center"/>
              <w:rPr>
                <w:rFonts w:ascii="Calibri" w:hAnsi="Calibri"/>
                <w:sz w:val="20"/>
                <w:szCs w:val="20"/>
              </w:rPr>
            </w:pPr>
            <w:r>
              <w:rPr>
                <w:rFonts w:ascii="Calibri" w:hAnsi="Calibri"/>
                <w:sz w:val="20"/>
                <w:szCs w:val="20"/>
              </w:rPr>
              <w:t xml:space="preserve">ΤΙΜΗ </w:t>
            </w:r>
          </w:p>
          <w:p w14:paraId="12E0FA8B" w14:textId="77777777" w:rsidR="00C87B2F" w:rsidRDefault="00C87B2F" w:rsidP="00A975FF">
            <w:pPr>
              <w:pStyle w:val="2"/>
              <w:spacing w:before="0" w:after="0"/>
              <w:jc w:val="center"/>
              <w:rPr>
                <w:rFonts w:ascii="Calibri" w:hAnsi="Calibri"/>
                <w:sz w:val="20"/>
                <w:szCs w:val="20"/>
              </w:rPr>
            </w:pPr>
            <w:r>
              <w:rPr>
                <w:rFonts w:ascii="Calibri" w:hAnsi="Calibri"/>
                <w:sz w:val="20"/>
                <w:szCs w:val="20"/>
              </w:rPr>
              <w:t>ΜΟΝ</w:t>
            </w:r>
          </w:p>
        </w:tc>
        <w:tc>
          <w:tcPr>
            <w:tcW w:w="1260" w:type="dxa"/>
            <w:tcBorders>
              <w:top w:val="single" w:sz="4" w:space="0" w:color="auto"/>
              <w:left w:val="single" w:sz="4" w:space="0" w:color="auto"/>
              <w:bottom w:val="single" w:sz="4" w:space="0" w:color="auto"/>
              <w:right w:val="single" w:sz="4" w:space="0" w:color="auto"/>
            </w:tcBorders>
          </w:tcPr>
          <w:p w14:paraId="5BF873E5" w14:textId="77777777" w:rsidR="00C87B2F" w:rsidRDefault="00C87B2F" w:rsidP="00A975FF">
            <w:pPr>
              <w:pStyle w:val="2"/>
              <w:spacing w:before="0" w:after="0"/>
              <w:jc w:val="center"/>
              <w:rPr>
                <w:rFonts w:ascii="Calibri" w:hAnsi="Calibri"/>
                <w:sz w:val="20"/>
                <w:szCs w:val="20"/>
                <w:lang w:val="en-US"/>
              </w:rPr>
            </w:pPr>
            <w:r>
              <w:rPr>
                <w:rFonts w:ascii="Calibri" w:hAnsi="Calibri"/>
                <w:sz w:val="20"/>
                <w:szCs w:val="20"/>
              </w:rPr>
              <w:t>ΔΑΠΑ</w:t>
            </w:r>
          </w:p>
          <w:p w14:paraId="65830A61" w14:textId="77777777" w:rsidR="00C87B2F" w:rsidRDefault="00C87B2F" w:rsidP="00A975FF">
            <w:pPr>
              <w:pStyle w:val="2"/>
              <w:spacing w:before="0" w:after="0"/>
              <w:jc w:val="center"/>
              <w:rPr>
                <w:rFonts w:ascii="Calibri" w:hAnsi="Calibri"/>
                <w:sz w:val="20"/>
                <w:szCs w:val="20"/>
              </w:rPr>
            </w:pPr>
            <w:r>
              <w:rPr>
                <w:rFonts w:ascii="Calibri" w:hAnsi="Calibri"/>
                <w:sz w:val="20"/>
                <w:szCs w:val="20"/>
              </w:rPr>
              <w:t>ΝΗ</w:t>
            </w:r>
          </w:p>
        </w:tc>
      </w:tr>
      <w:tr w:rsidR="00C87B2F" w14:paraId="0D3A411E" w14:textId="77777777">
        <w:tc>
          <w:tcPr>
            <w:tcW w:w="720" w:type="dxa"/>
            <w:tcBorders>
              <w:top w:val="single" w:sz="4" w:space="0" w:color="auto"/>
              <w:left w:val="single" w:sz="4" w:space="0" w:color="auto"/>
              <w:bottom w:val="single" w:sz="4" w:space="0" w:color="auto"/>
              <w:right w:val="single" w:sz="4" w:space="0" w:color="auto"/>
            </w:tcBorders>
          </w:tcPr>
          <w:p w14:paraId="71B0EB9E" w14:textId="77777777" w:rsidR="00C87B2F" w:rsidRDefault="00C87B2F" w:rsidP="00A975FF">
            <w:pPr>
              <w:pStyle w:val="2"/>
              <w:spacing w:before="0" w:after="0"/>
              <w:jc w:val="center"/>
              <w:rPr>
                <w:rFonts w:ascii="Calibri" w:hAnsi="Calibr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B4C07CF" w14:textId="77777777" w:rsidR="00C87B2F" w:rsidRDefault="00C87B2F" w:rsidP="00A975FF">
            <w:pPr>
              <w:spacing w:after="0"/>
              <w:jc w:val="center"/>
              <w:rPr>
                <w:b/>
                <w:bCs/>
                <w:i/>
                <w:sz w:val="20"/>
                <w:szCs w:val="20"/>
              </w:rPr>
            </w:pPr>
            <w:r>
              <w:rPr>
                <w:b/>
                <w:bCs/>
                <w:sz w:val="20"/>
                <w:szCs w:val="20"/>
              </w:rPr>
              <w:t>ΜΗΧΑΝΗΜΑΤΑ ΣΥΝΕΡΓΕΙΟΥ ΠΡΑΣΙΝΟΥ</w:t>
            </w:r>
            <w:r>
              <w:rPr>
                <w:b/>
                <w:bCs/>
                <w:i/>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14:paraId="1ED449F9" w14:textId="77777777" w:rsidR="00C87B2F" w:rsidRDefault="00C87B2F" w:rsidP="00A975FF">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268AA8" w14:textId="77777777" w:rsidR="00C87B2F" w:rsidRDefault="00C87B2F" w:rsidP="00A975FF">
            <w:pPr>
              <w:spacing w:after="0"/>
              <w:jc w:val="center"/>
              <w:rPr>
                <w:b/>
                <w:bCs/>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EA22785" w14:textId="77777777" w:rsidR="00C87B2F" w:rsidRDefault="00C87B2F" w:rsidP="00A975FF">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D30703" w14:textId="77777777" w:rsidR="00C87B2F" w:rsidRDefault="00C87B2F" w:rsidP="00A975FF">
            <w:pPr>
              <w:spacing w:after="0"/>
              <w:jc w:val="center"/>
              <w:rPr>
                <w:b/>
                <w:bCs/>
                <w:sz w:val="20"/>
                <w:szCs w:val="20"/>
              </w:rPr>
            </w:pPr>
          </w:p>
        </w:tc>
        <w:tc>
          <w:tcPr>
            <w:tcW w:w="932" w:type="dxa"/>
            <w:tcBorders>
              <w:top w:val="single" w:sz="4" w:space="0" w:color="auto"/>
              <w:left w:val="single" w:sz="4" w:space="0" w:color="auto"/>
              <w:bottom w:val="single" w:sz="4" w:space="0" w:color="auto"/>
              <w:right w:val="single" w:sz="4" w:space="0" w:color="auto"/>
            </w:tcBorders>
          </w:tcPr>
          <w:p w14:paraId="63C0D4EE" w14:textId="77777777" w:rsidR="00C87B2F" w:rsidRDefault="00C87B2F" w:rsidP="00A975FF">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7B59C4E" w14:textId="77777777" w:rsidR="00C87B2F" w:rsidRDefault="00C87B2F" w:rsidP="00A975FF">
            <w:pPr>
              <w:pStyle w:val="2"/>
              <w:spacing w:before="0" w:after="0"/>
              <w:jc w:val="center"/>
              <w:rPr>
                <w:rFonts w:ascii="Calibri" w:hAnsi="Calibri"/>
                <w:sz w:val="20"/>
                <w:szCs w:val="20"/>
              </w:rPr>
            </w:pPr>
          </w:p>
        </w:tc>
      </w:tr>
      <w:tr w:rsidR="00C87B2F" w14:paraId="3A1C0402" w14:textId="77777777">
        <w:tc>
          <w:tcPr>
            <w:tcW w:w="720" w:type="dxa"/>
            <w:tcBorders>
              <w:top w:val="single" w:sz="4" w:space="0" w:color="auto"/>
              <w:left w:val="single" w:sz="4" w:space="0" w:color="auto"/>
              <w:bottom w:val="single" w:sz="4" w:space="0" w:color="auto"/>
              <w:right w:val="single" w:sz="4" w:space="0" w:color="auto"/>
            </w:tcBorders>
          </w:tcPr>
          <w:p w14:paraId="0EE0DB37" w14:textId="77777777" w:rsidR="00C87B2F" w:rsidRDefault="00C87B2F" w:rsidP="00A975FF">
            <w:pPr>
              <w:pStyle w:val="2"/>
              <w:spacing w:before="0" w:after="0"/>
              <w:jc w:val="center"/>
              <w:rPr>
                <w:rFonts w:ascii="Calibri" w:hAnsi="Calibr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346931D" w14:textId="77777777" w:rsidR="00C87B2F" w:rsidRDefault="00C87B2F" w:rsidP="00A975FF">
            <w:pPr>
              <w:spacing w:after="0"/>
              <w:jc w:val="center"/>
              <w:rPr>
                <w:b/>
                <w:bCs/>
                <w:sz w:val="20"/>
                <w:szCs w:val="20"/>
              </w:rPr>
            </w:pPr>
            <w:r>
              <w:rPr>
                <w:b/>
                <w:bCs/>
                <w:sz w:val="20"/>
                <w:szCs w:val="20"/>
              </w:rPr>
              <w:t>ΔΕ ΑΛΕΞΑΝΔΡΟΥΠΟΛΗΣ</w:t>
            </w:r>
          </w:p>
        </w:tc>
        <w:tc>
          <w:tcPr>
            <w:tcW w:w="900" w:type="dxa"/>
            <w:tcBorders>
              <w:top w:val="single" w:sz="4" w:space="0" w:color="auto"/>
              <w:left w:val="single" w:sz="4" w:space="0" w:color="auto"/>
              <w:bottom w:val="single" w:sz="4" w:space="0" w:color="auto"/>
              <w:right w:val="single" w:sz="4" w:space="0" w:color="auto"/>
            </w:tcBorders>
          </w:tcPr>
          <w:p w14:paraId="258699FA" w14:textId="77777777" w:rsidR="00C87B2F" w:rsidRDefault="00C87B2F" w:rsidP="00A975FF">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CDC883" w14:textId="77777777" w:rsidR="00C87B2F" w:rsidRDefault="00C87B2F" w:rsidP="00A975FF">
            <w:pPr>
              <w:spacing w:after="0"/>
              <w:jc w:val="center"/>
              <w:rPr>
                <w:b/>
                <w:bCs/>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C92285F" w14:textId="77777777" w:rsidR="00C87B2F" w:rsidRDefault="00C87B2F" w:rsidP="00A975FF">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23BC19" w14:textId="77777777" w:rsidR="00C87B2F" w:rsidRDefault="00C87B2F" w:rsidP="00A975FF">
            <w:pPr>
              <w:spacing w:after="0"/>
              <w:jc w:val="center"/>
              <w:rPr>
                <w:b/>
                <w:bCs/>
                <w:sz w:val="20"/>
                <w:szCs w:val="20"/>
              </w:rPr>
            </w:pPr>
          </w:p>
        </w:tc>
        <w:tc>
          <w:tcPr>
            <w:tcW w:w="932" w:type="dxa"/>
            <w:tcBorders>
              <w:top w:val="single" w:sz="4" w:space="0" w:color="auto"/>
              <w:left w:val="single" w:sz="4" w:space="0" w:color="auto"/>
              <w:bottom w:val="single" w:sz="4" w:space="0" w:color="auto"/>
              <w:right w:val="single" w:sz="4" w:space="0" w:color="auto"/>
            </w:tcBorders>
          </w:tcPr>
          <w:p w14:paraId="7BF3E105" w14:textId="77777777" w:rsidR="00C87B2F" w:rsidRDefault="00C87B2F" w:rsidP="00A975FF">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0C8A21" w14:textId="77777777" w:rsidR="00C87B2F" w:rsidRDefault="00C87B2F" w:rsidP="00A975FF">
            <w:pPr>
              <w:pStyle w:val="2"/>
              <w:spacing w:before="0" w:after="0"/>
              <w:jc w:val="center"/>
              <w:rPr>
                <w:rFonts w:ascii="Calibri" w:hAnsi="Calibri"/>
                <w:sz w:val="20"/>
                <w:szCs w:val="20"/>
              </w:rPr>
            </w:pPr>
          </w:p>
        </w:tc>
      </w:tr>
      <w:tr w:rsidR="00C87B2F" w14:paraId="6AD06251" w14:textId="77777777">
        <w:tc>
          <w:tcPr>
            <w:tcW w:w="720" w:type="dxa"/>
            <w:tcBorders>
              <w:top w:val="single" w:sz="4" w:space="0" w:color="auto"/>
              <w:left w:val="single" w:sz="4" w:space="0" w:color="auto"/>
              <w:bottom w:val="single" w:sz="4" w:space="0" w:color="auto"/>
              <w:right w:val="single" w:sz="4" w:space="0" w:color="auto"/>
            </w:tcBorders>
          </w:tcPr>
          <w:p w14:paraId="5FD28968" w14:textId="77777777" w:rsidR="00C87B2F" w:rsidRDefault="00C87B2F" w:rsidP="00A975FF">
            <w:pPr>
              <w:pStyle w:val="2"/>
              <w:spacing w:before="0" w:after="0"/>
              <w:jc w:val="center"/>
              <w:rPr>
                <w:rFonts w:ascii="Calibri" w:hAnsi="Calibr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AEE3BF7" w14:textId="77777777" w:rsidR="00C87B2F" w:rsidRDefault="00C87B2F" w:rsidP="00A975FF">
            <w:pPr>
              <w:spacing w:after="0"/>
              <w:jc w:val="center"/>
              <w:rPr>
                <w:b/>
                <w:bCs/>
                <w:sz w:val="20"/>
                <w:szCs w:val="20"/>
              </w:rPr>
            </w:pPr>
            <w:r>
              <w:rPr>
                <w:b/>
                <w:bCs/>
                <w:sz w:val="20"/>
                <w:szCs w:val="20"/>
              </w:rPr>
              <w:t>Χλοοκοπτικά</w:t>
            </w:r>
          </w:p>
        </w:tc>
        <w:tc>
          <w:tcPr>
            <w:tcW w:w="900" w:type="dxa"/>
            <w:tcBorders>
              <w:top w:val="single" w:sz="4" w:space="0" w:color="auto"/>
              <w:left w:val="single" w:sz="4" w:space="0" w:color="auto"/>
              <w:bottom w:val="single" w:sz="4" w:space="0" w:color="auto"/>
              <w:right w:val="single" w:sz="4" w:space="0" w:color="auto"/>
            </w:tcBorders>
          </w:tcPr>
          <w:p w14:paraId="107F3CC3" w14:textId="77777777" w:rsidR="00C87B2F" w:rsidRDefault="00C87B2F" w:rsidP="00A975FF">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4AC9FF" w14:textId="77777777" w:rsidR="00C87B2F" w:rsidRDefault="00C87B2F" w:rsidP="00A975FF">
            <w:pPr>
              <w:spacing w:after="0"/>
              <w:jc w:val="center"/>
              <w:rPr>
                <w:b/>
                <w:bCs/>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C342E93" w14:textId="77777777" w:rsidR="00C87B2F" w:rsidRDefault="00C87B2F" w:rsidP="00A975FF">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58EBAFD1" w14:textId="77777777" w:rsidR="00C87B2F" w:rsidRDefault="00C87B2F" w:rsidP="00A975FF">
            <w:pPr>
              <w:spacing w:after="0"/>
              <w:jc w:val="center"/>
              <w:rPr>
                <w:b/>
                <w:bCs/>
                <w:sz w:val="20"/>
                <w:szCs w:val="20"/>
              </w:rPr>
            </w:pPr>
          </w:p>
        </w:tc>
        <w:tc>
          <w:tcPr>
            <w:tcW w:w="932" w:type="dxa"/>
            <w:tcBorders>
              <w:top w:val="single" w:sz="4" w:space="0" w:color="auto"/>
              <w:left w:val="single" w:sz="4" w:space="0" w:color="auto"/>
              <w:bottom w:val="single" w:sz="4" w:space="0" w:color="auto"/>
              <w:right w:val="single" w:sz="4" w:space="0" w:color="auto"/>
            </w:tcBorders>
          </w:tcPr>
          <w:p w14:paraId="64C4CCC6" w14:textId="77777777" w:rsidR="00C87B2F" w:rsidRDefault="00C87B2F" w:rsidP="00A975FF">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F0BEB0" w14:textId="77777777" w:rsidR="00C87B2F" w:rsidRDefault="00C87B2F" w:rsidP="00A975FF">
            <w:pPr>
              <w:pStyle w:val="2"/>
              <w:spacing w:before="0" w:after="0"/>
              <w:jc w:val="center"/>
              <w:rPr>
                <w:rFonts w:ascii="Calibri" w:hAnsi="Calibri"/>
                <w:sz w:val="20"/>
                <w:szCs w:val="20"/>
              </w:rPr>
            </w:pPr>
          </w:p>
        </w:tc>
      </w:tr>
      <w:tr w:rsidR="00C87B2F" w14:paraId="07944D20" w14:textId="77777777">
        <w:tc>
          <w:tcPr>
            <w:tcW w:w="720" w:type="dxa"/>
            <w:tcBorders>
              <w:top w:val="single" w:sz="4" w:space="0" w:color="auto"/>
              <w:left w:val="single" w:sz="4" w:space="0" w:color="auto"/>
              <w:bottom w:val="single" w:sz="4" w:space="0" w:color="auto"/>
              <w:right w:val="single" w:sz="4" w:space="0" w:color="auto"/>
            </w:tcBorders>
          </w:tcPr>
          <w:p w14:paraId="5758AB5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FB23AC9" w14:textId="77777777" w:rsidR="00C87B2F" w:rsidRDefault="00C87B2F">
            <w:pPr>
              <w:rPr>
                <w:bCs/>
                <w:color w:val="000000"/>
                <w:sz w:val="20"/>
                <w:szCs w:val="20"/>
              </w:rPr>
            </w:pPr>
            <w:r>
              <w:rPr>
                <w:bCs/>
                <w:color w:val="000000"/>
                <w:sz w:val="20"/>
                <w:szCs w:val="20"/>
              </w:rPr>
              <w:t>Φίλτρο λαδιού viking-husgvarna- oleo mac- rover (δέκα   χλοοκοπτικά)</w:t>
            </w:r>
          </w:p>
        </w:tc>
        <w:tc>
          <w:tcPr>
            <w:tcW w:w="900" w:type="dxa"/>
            <w:tcBorders>
              <w:top w:val="single" w:sz="4" w:space="0" w:color="auto"/>
              <w:left w:val="single" w:sz="4" w:space="0" w:color="auto"/>
              <w:bottom w:val="single" w:sz="4" w:space="0" w:color="auto"/>
              <w:right w:val="single" w:sz="4" w:space="0" w:color="auto"/>
            </w:tcBorders>
          </w:tcPr>
          <w:p w14:paraId="73863FD4"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04BB050"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2B7B01F"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0BEC84E9"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0BB392E0" w14:textId="77777777" w:rsidR="00C87B2F" w:rsidRDefault="00C87B2F">
            <w:pPr>
              <w:jc w:val="center"/>
              <w:rPr>
                <w:bCs/>
                <w:color w:val="000000"/>
                <w:sz w:val="20"/>
                <w:szCs w:val="20"/>
              </w:rPr>
            </w:pPr>
            <w:r>
              <w:rPr>
                <w:bCs/>
                <w:color w:val="000000"/>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03163FA5" w14:textId="77777777" w:rsidR="00C87B2F" w:rsidRDefault="00C87B2F">
            <w:pPr>
              <w:jc w:val="center"/>
              <w:rPr>
                <w:bCs/>
                <w:color w:val="000000"/>
                <w:sz w:val="20"/>
                <w:szCs w:val="20"/>
              </w:rPr>
            </w:pPr>
            <w:r>
              <w:rPr>
                <w:bCs/>
                <w:color w:val="000000"/>
                <w:sz w:val="20"/>
                <w:szCs w:val="20"/>
              </w:rPr>
              <w:t>90,00</w:t>
            </w:r>
          </w:p>
        </w:tc>
      </w:tr>
      <w:tr w:rsidR="00C87B2F" w14:paraId="4403E0A1" w14:textId="77777777">
        <w:tc>
          <w:tcPr>
            <w:tcW w:w="720" w:type="dxa"/>
            <w:tcBorders>
              <w:top w:val="single" w:sz="4" w:space="0" w:color="auto"/>
              <w:left w:val="single" w:sz="4" w:space="0" w:color="auto"/>
              <w:bottom w:val="single" w:sz="4" w:space="0" w:color="auto"/>
              <w:right w:val="single" w:sz="4" w:space="0" w:color="auto"/>
            </w:tcBorders>
          </w:tcPr>
          <w:p w14:paraId="5F5F703C"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B6193B0" w14:textId="77777777" w:rsidR="00C87B2F" w:rsidRDefault="00C87B2F">
            <w:pPr>
              <w:rPr>
                <w:bCs/>
                <w:color w:val="000000"/>
                <w:sz w:val="20"/>
                <w:szCs w:val="20"/>
              </w:rPr>
            </w:pPr>
            <w:r>
              <w:rPr>
                <w:bCs/>
                <w:color w:val="000000"/>
                <w:sz w:val="20"/>
                <w:szCs w:val="20"/>
              </w:rPr>
              <w:t>Φίλτρο καυσίμου  viking-husgvarna- oleo mac- rover (δέκα   χλοοκοπτικά)</w:t>
            </w:r>
          </w:p>
        </w:tc>
        <w:tc>
          <w:tcPr>
            <w:tcW w:w="900" w:type="dxa"/>
            <w:tcBorders>
              <w:top w:val="single" w:sz="4" w:space="0" w:color="auto"/>
              <w:left w:val="single" w:sz="4" w:space="0" w:color="auto"/>
              <w:bottom w:val="single" w:sz="4" w:space="0" w:color="auto"/>
              <w:right w:val="single" w:sz="4" w:space="0" w:color="auto"/>
            </w:tcBorders>
          </w:tcPr>
          <w:p w14:paraId="196BB90E"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4A71A23"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9A29891"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5DC3C313"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3A1F85EC" w14:textId="77777777" w:rsidR="00C87B2F" w:rsidRDefault="00C87B2F">
            <w:pPr>
              <w:jc w:val="center"/>
              <w:rPr>
                <w:bCs/>
                <w:color w:val="000000"/>
                <w:sz w:val="20"/>
                <w:szCs w:val="20"/>
              </w:rPr>
            </w:pPr>
            <w:r>
              <w:rPr>
                <w:bCs/>
                <w:color w:val="000000"/>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6661764A" w14:textId="77777777" w:rsidR="00C87B2F" w:rsidRDefault="00C87B2F">
            <w:pPr>
              <w:jc w:val="center"/>
              <w:rPr>
                <w:bCs/>
                <w:color w:val="000000"/>
                <w:sz w:val="20"/>
                <w:szCs w:val="20"/>
              </w:rPr>
            </w:pPr>
            <w:r>
              <w:rPr>
                <w:bCs/>
                <w:color w:val="000000"/>
                <w:sz w:val="20"/>
                <w:szCs w:val="20"/>
              </w:rPr>
              <w:t>100,00</w:t>
            </w:r>
          </w:p>
        </w:tc>
      </w:tr>
      <w:tr w:rsidR="00C87B2F" w14:paraId="41EB52D5" w14:textId="77777777">
        <w:tc>
          <w:tcPr>
            <w:tcW w:w="720" w:type="dxa"/>
            <w:tcBorders>
              <w:top w:val="single" w:sz="4" w:space="0" w:color="auto"/>
              <w:left w:val="single" w:sz="4" w:space="0" w:color="auto"/>
              <w:bottom w:val="single" w:sz="4" w:space="0" w:color="auto"/>
              <w:right w:val="single" w:sz="4" w:space="0" w:color="auto"/>
            </w:tcBorders>
          </w:tcPr>
          <w:p w14:paraId="63CD61F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9344CFF" w14:textId="77777777" w:rsidR="00C87B2F" w:rsidRDefault="00C87B2F">
            <w:pPr>
              <w:rPr>
                <w:bCs/>
                <w:color w:val="000000"/>
                <w:sz w:val="20"/>
                <w:szCs w:val="20"/>
              </w:rPr>
            </w:pPr>
            <w:r>
              <w:rPr>
                <w:bCs/>
                <w:color w:val="000000"/>
                <w:sz w:val="20"/>
                <w:szCs w:val="20"/>
              </w:rPr>
              <w:t>Φίλτρο αέρος  viking-husgvarna- oleo mac- rover (δέκα  χλοοκοπτικά)</w:t>
            </w:r>
          </w:p>
        </w:tc>
        <w:tc>
          <w:tcPr>
            <w:tcW w:w="900" w:type="dxa"/>
            <w:tcBorders>
              <w:top w:val="single" w:sz="4" w:space="0" w:color="auto"/>
              <w:left w:val="single" w:sz="4" w:space="0" w:color="auto"/>
              <w:bottom w:val="single" w:sz="4" w:space="0" w:color="auto"/>
              <w:right w:val="single" w:sz="4" w:space="0" w:color="auto"/>
            </w:tcBorders>
          </w:tcPr>
          <w:p w14:paraId="467AADAD"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B6593EC"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2E8A8EA"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22A4ED4E"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2C308A13" w14:textId="77777777" w:rsidR="00C87B2F" w:rsidRDefault="00C87B2F">
            <w:pPr>
              <w:jc w:val="center"/>
              <w:rPr>
                <w:bCs/>
                <w:color w:val="000000"/>
                <w:sz w:val="20"/>
                <w:szCs w:val="20"/>
              </w:rPr>
            </w:pPr>
            <w:r>
              <w:rPr>
                <w:bCs/>
                <w:color w:val="000000"/>
                <w:sz w:val="20"/>
                <w:szCs w:val="20"/>
              </w:rPr>
              <w:t>8,00</w:t>
            </w:r>
          </w:p>
        </w:tc>
        <w:tc>
          <w:tcPr>
            <w:tcW w:w="1260" w:type="dxa"/>
            <w:tcBorders>
              <w:top w:val="single" w:sz="4" w:space="0" w:color="auto"/>
              <w:left w:val="single" w:sz="4" w:space="0" w:color="auto"/>
              <w:bottom w:val="single" w:sz="4" w:space="0" w:color="auto"/>
              <w:right w:val="single" w:sz="4" w:space="0" w:color="auto"/>
            </w:tcBorders>
          </w:tcPr>
          <w:p w14:paraId="5D2DD258" w14:textId="77777777" w:rsidR="00C87B2F" w:rsidRDefault="00C87B2F">
            <w:pPr>
              <w:jc w:val="center"/>
              <w:rPr>
                <w:bCs/>
                <w:color w:val="000000"/>
                <w:sz w:val="20"/>
                <w:szCs w:val="20"/>
              </w:rPr>
            </w:pPr>
            <w:r>
              <w:rPr>
                <w:bCs/>
                <w:color w:val="000000"/>
                <w:sz w:val="20"/>
                <w:szCs w:val="20"/>
              </w:rPr>
              <w:t>80,00</w:t>
            </w:r>
          </w:p>
        </w:tc>
      </w:tr>
      <w:tr w:rsidR="00C87B2F" w14:paraId="51C4C692" w14:textId="77777777">
        <w:tc>
          <w:tcPr>
            <w:tcW w:w="720" w:type="dxa"/>
            <w:tcBorders>
              <w:top w:val="single" w:sz="4" w:space="0" w:color="auto"/>
              <w:left w:val="single" w:sz="4" w:space="0" w:color="auto"/>
              <w:bottom w:val="single" w:sz="4" w:space="0" w:color="auto"/>
              <w:right w:val="single" w:sz="4" w:space="0" w:color="auto"/>
            </w:tcBorders>
          </w:tcPr>
          <w:p w14:paraId="7BD59F8D"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D56CCD2" w14:textId="77777777" w:rsidR="00C87B2F" w:rsidRDefault="00C87B2F">
            <w:pPr>
              <w:rPr>
                <w:bCs/>
                <w:color w:val="000000"/>
                <w:sz w:val="20"/>
                <w:szCs w:val="20"/>
              </w:rPr>
            </w:pPr>
            <w:r>
              <w:rPr>
                <w:bCs/>
                <w:color w:val="000000"/>
                <w:sz w:val="20"/>
                <w:szCs w:val="20"/>
              </w:rPr>
              <w:t>Μπουζί viking-husgvarna- oleo mac- rover (δέκα  χλοοκοπτικά)</w:t>
            </w:r>
          </w:p>
        </w:tc>
        <w:tc>
          <w:tcPr>
            <w:tcW w:w="900" w:type="dxa"/>
            <w:tcBorders>
              <w:top w:val="single" w:sz="4" w:space="0" w:color="auto"/>
              <w:left w:val="single" w:sz="4" w:space="0" w:color="auto"/>
              <w:bottom w:val="single" w:sz="4" w:space="0" w:color="auto"/>
              <w:right w:val="single" w:sz="4" w:space="0" w:color="auto"/>
            </w:tcBorders>
          </w:tcPr>
          <w:p w14:paraId="15FC8403"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36113E6"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E4529DC"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0E63A575"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1FCF2663" w14:textId="77777777" w:rsidR="00C87B2F" w:rsidRDefault="00C87B2F">
            <w:pPr>
              <w:jc w:val="center"/>
              <w:rPr>
                <w:bCs/>
                <w:color w:val="000000"/>
                <w:sz w:val="20"/>
                <w:szCs w:val="20"/>
              </w:rPr>
            </w:pPr>
            <w:r>
              <w:rPr>
                <w:bCs/>
                <w:color w:val="000000"/>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6900763C" w14:textId="77777777" w:rsidR="00C87B2F" w:rsidRDefault="00C87B2F">
            <w:pPr>
              <w:jc w:val="center"/>
              <w:rPr>
                <w:bCs/>
                <w:color w:val="000000"/>
                <w:sz w:val="20"/>
                <w:szCs w:val="20"/>
              </w:rPr>
            </w:pPr>
            <w:r>
              <w:rPr>
                <w:bCs/>
                <w:color w:val="000000"/>
                <w:sz w:val="20"/>
                <w:szCs w:val="20"/>
              </w:rPr>
              <w:t>100,00</w:t>
            </w:r>
          </w:p>
        </w:tc>
      </w:tr>
      <w:tr w:rsidR="00C87B2F" w14:paraId="624F50C8" w14:textId="77777777">
        <w:tc>
          <w:tcPr>
            <w:tcW w:w="720" w:type="dxa"/>
            <w:tcBorders>
              <w:top w:val="single" w:sz="4" w:space="0" w:color="auto"/>
              <w:left w:val="single" w:sz="4" w:space="0" w:color="auto"/>
              <w:bottom w:val="single" w:sz="4" w:space="0" w:color="auto"/>
              <w:right w:val="single" w:sz="4" w:space="0" w:color="auto"/>
            </w:tcBorders>
          </w:tcPr>
          <w:p w14:paraId="0502A2AA"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5126FC25" w14:textId="77777777" w:rsidR="00C87B2F" w:rsidRDefault="00C87B2F">
            <w:pPr>
              <w:rPr>
                <w:bCs/>
                <w:color w:val="000000"/>
                <w:sz w:val="20"/>
                <w:szCs w:val="20"/>
                <w:lang w:val="el-GR"/>
              </w:rPr>
            </w:pPr>
            <w:r>
              <w:rPr>
                <w:bCs/>
                <w:color w:val="000000"/>
                <w:sz w:val="20"/>
                <w:szCs w:val="20"/>
                <w:lang w:val="el-GR"/>
              </w:rPr>
              <w:t xml:space="preserve">Βάση μαχαιριού  </w:t>
            </w:r>
            <w:r>
              <w:rPr>
                <w:bCs/>
                <w:color w:val="000000"/>
                <w:sz w:val="20"/>
                <w:szCs w:val="20"/>
              </w:rPr>
              <w:t>viking</w:t>
            </w:r>
            <w:r>
              <w:rPr>
                <w:bCs/>
                <w:color w:val="000000"/>
                <w:sz w:val="20"/>
                <w:szCs w:val="20"/>
                <w:lang w:val="el-GR"/>
              </w:rPr>
              <w:t xml:space="preserve">  (εννέα χλοοκοπτικά) </w:t>
            </w:r>
          </w:p>
        </w:tc>
        <w:tc>
          <w:tcPr>
            <w:tcW w:w="900" w:type="dxa"/>
            <w:tcBorders>
              <w:top w:val="single" w:sz="4" w:space="0" w:color="auto"/>
              <w:left w:val="single" w:sz="4" w:space="0" w:color="auto"/>
              <w:bottom w:val="single" w:sz="4" w:space="0" w:color="auto"/>
              <w:right w:val="single" w:sz="4" w:space="0" w:color="auto"/>
            </w:tcBorders>
          </w:tcPr>
          <w:p w14:paraId="5FA3ED9B"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EDF4F2B"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7ECE1C3"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659DD812" w14:textId="77777777" w:rsidR="00C87B2F" w:rsidRDefault="00C87B2F">
            <w:pPr>
              <w:jc w:val="center"/>
              <w:rPr>
                <w:bCs/>
                <w:color w:val="000000"/>
                <w:sz w:val="20"/>
                <w:szCs w:val="20"/>
              </w:rPr>
            </w:pPr>
            <w:r>
              <w:rPr>
                <w:bCs/>
                <w:color w:val="000000"/>
                <w:sz w:val="20"/>
                <w:szCs w:val="20"/>
              </w:rPr>
              <w:t>9</w:t>
            </w:r>
          </w:p>
        </w:tc>
        <w:tc>
          <w:tcPr>
            <w:tcW w:w="932" w:type="dxa"/>
            <w:tcBorders>
              <w:top w:val="single" w:sz="4" w:space="0" w:color="auto"/>
              <w:left w:val="single" w:sz="4" w:space="0" w:color="auto"/>
              <w:bottom w:val="single" w:sz="4" w:space="0" w:color="auto"/>
              <w:right w:val="single" w:sz="4" w:space="0" w:color="auto"/>
            </w:tcBorders>
          </w:tcPr>
          <w:p w14:paraId="73770965" w14:textId="77777777" w:rsidR="00C87B2F" w:rsidRDefault="00C87B2F">
            <w:pPr>
              <w:jc w:val="center"/>
              <w:rPr>
                <w:bCs/>
                <w:color w:val="000000"/>
                <w:sz w:val="20"/>
                <w:szCs w:val="20"/>
              </w:rPr>
            </w:pPr>
            <w:r>
              <w:rPr>
                <w:bCs/>
                <w:color w:val="000000"/>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38B0663F" w14:textId="77777777" w:rsidR="00C87B2F" w:rsidRDefault="00C87B2F">
            <w:pPr>
              <w:jc w:val="center"/>
              <w:rPr>
                <w:bCs/>
                <w:color w:val="000000"/>
                <w:sz w:val="20"/>
                <w:szCs w:val="20"/>
              </w:rPr>
            </w:pPr>
            <w:r>
              <w:rPr>
                <w:bCs/>
                <w:color w:val="000000"/>
                <w:sz w:val="20"/>
                <w:szCs w:val="20"/>
              </w:rPr>
              <w:t>99,00</w:t>
            </w:r>
          </w:p>
        </w:tc>
      </w:tr>
      <w:tr w:rsidR="00C87B2F" w14:paraId="38066D2E" w14:textId="77777777">
        <w:tc>
          <w:tcPr>
            <w:tcW w:w="720" w:type="dxa"/>
            <w:tcBorders>
              <w:top w:val="single" w:sz="4" w:space="0" w:color="auto"/>
              <w:left w:val="single" w:sz="4" w:space="0" w:color="auto"/>
              <w:bottom w:val="single" w:sz="4" w:space="0" w:color="auto"/>
              <w:right w:val="single" w:sz="4" w:space="0" w:color="auto"/>
            </w:tcBorders>
          </w:tcPr>
          <w:p w14:paraId="17DAF6F4"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640B081" w14:textId="77777777" w:rsidR="00C87B2F" w:rsidRDefault="00C87B2F">
            <w:pPr>
              <w:rPr>
                <w:bCs/>
                <w:color w:val="000000"/>
                <w:sz w:val="20"/>
                <w:szCs w:val="20"/>
              </w:rPr>
            </w:pPr>
            <w:r>
              <w:rPr>
                <w:bCs/>
                <w:color w:val="000000"/>
                <w:sz w:val="20"/>
                <w:szCs w:val="20"/>
              </w:rPr>
              <w:t>Μαχαίρια Viking-husgvarna ( οχτώ χλοοκοπτικά)</w:t>
            </w:r>
          </w:p>
        </w:tc>
        <w:tc>
          <w:tcPr>
            <w:tcW w:w="900" w:type="dxa"/>
            <w:tcBorders>
              <w:top w:val="single" w:sz="4" w:space="0" w:color="auto"/>
              <w:left w:val="single" w:sz="4" w:space="0" w:color="auto"/>
              <w:bottom w:val="single" w:sz="4" w:space="0" w:color="auto"/>
              <w:right w:val="single" w:sz="4" w:space="0" w:color="auto"/>
            </w:tcBorders>
          </w:tcPr>
          <w:p w14:paraId="3AC011BE" w14:textId="77777777" w:rsidR="00C87B2F" w:rsidRDefault="00C87B2F">
            <w:pPr>
              <w:rPr>
                <w:bCs/>
                <w:color w:val="000000"/>
                <w:sz w:val="20"/>
                <w:szCs w:val="20"/>
              </w:rPr>
            </w:pPr>
            <w:r>
              <w:rPr>
                <w:bCs/>
                <w:color w:val="000000"/>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7575676F"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340DFD1E" w14:textId="77777777" w:rsidR="00C87B2F" w:rsidRDefault="00C87B2F">
            <w:pPr>
              <w:jc w:val="center"/>
              <w:rPr>
                <w:rFonts w:cs="Arial"/>
                <w:bCs/>
                <w:color w:val="000000"/>
                <w:sz w:val="20"/>
                <w:szCs w:val="20"/>
              </w:rPr>
            </w:pPr>
            <w:r>
              <w:rPr>
                <w:rFonts w:cs="Arial"/>
                <w:bCs/>
                <w:color w:val="000000"/>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17B4420A" w14:textId="77777777" w:rsidR="00C87B2F" w:rsidRDefault="00C87B2F">
            <w:pPr>
              <w:jc w:val="center"/>
              <w:rPr>
                <w:bCs/>
                <w:color w:val="000000"/>
                <w:sz w:val="20"/>
                <w:szCs w:val="20"/>
              </w:rPr>
            </w:pPr>
            <w:r>
              <w:rPr>
                <w:bCs/>
                <w:color w:val="000000"/>
                <w:sz w:val="20"/>
                <w:szCs w:val="20"/>
              </w:rPr>
              <w:t>8</w:t>
            </w:r>
          </w:p>
        </w:tc>
        <w:tc>
          <w:tcPr>
            <w:tcW w:w="932" w:type="dxa"/>
            <w:tcBorders>
              <w:top w:val="single" w:sz="4" w:space="0" w:color="auto"/>
              <w:left w:val="single" w:sz="4" w:space="0" w:color="auto"/>
              <w:bottom w:val="single" w:sz="4" w:space="0" w:color="auto"/>
              <w:right w:val="single" w:sz="4" w:space="0" w:color="auto"/>
            </w:tcBorders>
          </w:tcPr>
          <w:p w14:paraId="795640D0" w14:textId="77777777" w:rsidR="00C87B2F" w:rsidRDefault="00C87B2F">
            <w:pPr>
              <w:jc w:val="center"/>
              <w:rPr>
                <w:bCs/>
                <w:color w:val="000000"/>
                <w:sz w:val="20"/>
                <w:szCs w:val="20"/>
              </w:rPr>
            </w:pPr>
            <w:r>
              <w:rPr>
                <w:bCs/>
                <w:color w:val="000000"/>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7D015AD4" w14:textId="77777777" w:rsidR="00C87B2F" w:rsidRDefault="00C87B2F">
            <w:pPr>
              <w:jc w:val="center"/>
              <w:rPr>
                <w:bCs/>
                <w:color w:val="000000"/>
                <w:sz w:val="20"/>
                <w:szCs w:val="20"/>
              </w:rPr>
            </w:pPr>
            <w:r>
              <w:rPr>
                <w:bCs/>
                <w:color w:val="000000"/>
                <w:sz w:val="20"/>
                <w:szCs w:val="20"/>
              </w:rPr>
              <w:t>280,00</w:t>
            </w:r>
          </w:p>
        </w:tc>
      </w:tr>
      <w:tr w:rsidR="00C87B2F" w14:paraId="7D2DEC04" w14:textId="77777777">
        <w:tc>
          <w:tcPr>
            <w:tcW w:w="720" w:type="dxa"/>
            <w:tcBorders>
              <w:top w:val="single" w:sz="4" w:space="0" w:color="auto"/>
              <w:left w:val="single" w:sz="4" w:space="0" w:color="auto"/>
              <w:bottom w:val="single" w:sz="4" w:space="0" w:color="auto"/>
              <w:right w:val="single" w:sz="4" w:space="0" w:color="auto"/>
            </w:tcBorders>
          </w:tcPr>
          <w:p w14:paraId="6997426B"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ADBF25D" w14:textId="77777777" w:rsidR="00C87B2F" w:rsidRDefault="00C87B2F">
            <w:pPr>
              <w:rPr>
                <w:bCs/>
                <w:color w:val="000000"/>
                <w:sz w:val="20"/>
                <w:szCs w:val="20"/>
              </w:rPr>
            </w:pPr>
            <w:r>
              <w:rPr>
                <w:bCs/>
                <w:color w:val="000000"/>
                <w:sz w:val="20"/>
                <w:szCs w:val="20"/>
              </w:rPr>
              <w:t>Καπάκι Κάρτερ χλοοκοπτικού Viking  -husgvarna(τρία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12EDBE6B"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5AEC040"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C1225A0"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F3A44D1"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396EC9A9" w14:textId="77777777" w:rsidR="00C87B2F" w:rsidRDefault="00C87B2F">
            <w:pPr>
              <w:jc w:val="center"/>
              <w:rPr>
                <w:bCs/>
                <w:color w:val="000000"/>
                <w:sz w:val="20"/>
                <w:szCs w:val="20"/>
              </w:rPr>
            </w:pPr>
            <w:r>
              <w:rPr>
                <w:bCs/>
                <w:color w:val="000000"/>
                <w:sz w:val="20"/>
                <w:szCs w:val="20"/>
              </w:rPr>
              <w:t>80,00</w:t>
            </w:r>
          </w:p>
        </w:tc>
        <w:tc>
          <w:tcPr>
            <w:tcW w:w="1260" w:type="dxa"/>
            <w:tcBorders>
              <w:top w:val="single" w:sz="4" w:space="0" w:color="auto"/>
              <w:left w:val="single" w:sz="4" w:space="0" w:color="auto"/>
              <w:bottom w:val="single" w:sz="4" w:space="0" w:color="auto"/>
              <w:right w:val="single" w:sz="4" w:space="0" w:color="auto"/>
            </w:tcBorders>
          </w:tcPr>
          <w:p w14:paraId="6A3B3A06" w14:textId="77777777" w:rsidR="00C87B2F" w:rsidRDefault="00C87B2F">
            <w:pPr>
              <w:jc w:val="center"/>
              <w:rPr>
                <w:bCs/>
                <w:color w:val="000000"/>
                <w:sz w:val="20"/>
                <w:szCs w:val="20"/>
              </w:rPr>
            </w:pPr>
            <w:r>
              <w:rPr>
                <w:bCs/>
                <w:color w:val="000000"/>
                <w:sz w:val="20"/>
                <w:szCs w:val="20"/>
              </w:rPr>
              <w:t>240,00</w:t>
            </w:r>
          </w:p>
        </w:tc>
      </w:tr>
      <w:tr w:rsidR="00C87B2F" w14:paraId="0F25AF03" w14:textId="77777777">
        <w:tc>
          <w:tcPr>
            <w:tcW w:w="720" w:type="dxa"/>
            <w:tcBorders>
              <w:top w:val="single" w:sz="4" w:space="0" w:color="auto"/>
              <w:left w:val="single" w:sz="4" w:space="0" w:color="auto"/>
              <w:bottom w:val="single" w:sz="4" w:space="0" w:color="auto"/>
              <w:right w:val="single" w:sz="4" w:space="0" w:color="auto"/>
            </w:tcBorders>
          </w:tcPr>
          <w:p w14:paraId="65C44E9C"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08ABEF" w14:textId="77777777" w:rsidR="00C87B2F" w:rsidRDefault="00C87B2F">
            <w:pPr>
              <w:rPr>
                <w:bCs/>
                <w:color w:val="000000"/>
                <w:sz w:val="20"/>
                <w:szCs w:val="20"/>
              </w:rPr>
            </w:pPr>
            <w:r>
              <w:rPr>
                <w:bCs/>
                <w:color w:val="000000"/>
                <w:sz w:val="20"/>
                <w:szCs w:val="20"/>
              </w:rPr>
              <w:t xml:space="preserve"> Ιμάντες χλοοκοπτικού Viking MP505 -husgvarna(εννέα  χλοοκοπτικά)</w:t>
            </w:r>
          </w:p>
        </w:tc>
        <w:tc>
          <w:tcPr>
            <w:tcW w:w="900" w:type="dxa"/>
            <w:tcBorders>
              <w:top w:val="single" w:sz="4" w:space="0" w:color="auto"/>
              <w:left w:val="single" w:sz="4" w:space="0" w:color="auto"/>
              <w:bottom w:val="single" w:sz="4" w:space="0" w:color="auto"/>
              <w:right w:val="single" w:sz="4" w:space="0" w:color="auto"/>
            </w:tcBorders>
          </w:tcPr>
          <w:p w14:paraId="62B8D3ED" w14:textId="77777777" w:rsidR="00C87B2F" w:rsidRDefault="00C87B2F">
            <w:pPr>
              <w:rPr>
                <w:color w:val="000000"/>
                <w:sz w:val="20"/>
                <w:szCs w:val="20"/>
              </w:rPr>
            </w:pPr>
            <w:r>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67A71EB6" w14:textId="77777777" w:rsidR="00C87B2F" w:rsidRDefault="00C87B2F">
            <w:pPr>
              <w:jc w:val="center"/>
              <w:rPr>
                <w:bCs/>
                <w:color w:val="000000"/>
                <w:sz w:val="20"/>
                <w:szCs w:val="20"/>
              </w:rPr>
            </w:pPr>
            <w:r>
              <w:rPr>
                <w:bCs/>
                <w:color w:val="000000"/>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1521060"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144AE7B4" w14:textId="77777777" w:rsidR="00C87B2F" w:rsidRDefault="00C87B2F">
            <w:pPr>
              <w:jc w:val="center"/>
              <w:rPr>
                <w:bCs/>
                <w:color w:val="000000"/>
                <w:sz w:val="20"/>
                <w:szCs w:val="20"/>
              </w:rPr>
            </w:pPr>
            <w:r>
              <w:rPr>
                <w:bCs/>
                <w:color w:val="000000"/>
                <w:sz w:val="20"/>
                <w:szCs w:val="20"/>
              </w:rPr>
              <w:t>18</w:t>
            </w:r>
          </w:p>
        </w:tc>
        <w:tc>
          <w:tcPr>
            <w:tcW w:w="932" w:type="dxa"/>
            <w:tcBorders>
              <w:top w:val="single" w:sz="4" w:space="0" w:color="auto"/>
              <w:left w:val="single" w:sz="4" w:space="0" w:color="auto"/>
              <w:bottom w:val="single" w:sz="4" w:space="0" w:color="auto"/>
              <w:right w:val="single" w:sz="4" w:space="0" w:color="auto"/>
            </w:tcBorders>
          </w:tcPr>
          <w:p w14:paraId="18A79A0B" w14:textId="77777777" w:rsidR="00C87B2F" w:rsidRDefault="00C87B2F">
            <w:pPr>
              <w:jc w:val="center"/>
              <w:rPr>
                <w:bCs/>
                <w:color w:val="000000"/>
                <w:sz w:val="20"/>
                <w:szCs w:val="20"/>
              </w:rPr>
            </w:pPr>
            <w:r>
              <w:rPr>
                <w:bCs/>
                <w:color w:val="000000"/>
                <w:sz w:val="20"/>
                <w:szCs w:val="20"/>
              </w:rPr>
              <w:t>8,00</w:t>
            </w:r>
          </w:p>
        </w:tc>
        <w:tc>
          <w:tcPr>
            <w:tcW w:w="1260" w:type="dxa"/>
            <w:tcBorders>
              <w:top w:val="single" w:sz="4" w:space="0" w:color="auto"/>
              <w:left w:val="single" w:sz="4" w:space="0" w:color="auto"/>
              <w:bottom w:val="single" w:sz="4" w:space="0" w:color="auto"/>
              <w:right w:val="single" w:sz="4" w:space="0" w:color="auto"/>
            </w:tcBorders>
          </w:tcPr>
          <w:p w14:paraId="70CD4D91" w14:textId="77777777" w:rsidR="00C87B2F" w:rsidRDefault="00C87B2F">
            <w:pPr>
              <w:jc w:val="center"/>
              <w:rPr>
                <w:bCs/>
                <w:color w:val="000000"/>
                <w:sz w:val="20"/>
                <w:szCs w:val="20"/>
              </w:rPr>
            </w:pPr>
            <w:r>
              <w:rPr>
                <w:bCs/>
                <w:color w:val="000000"/>
                <w:sz w:val="20"/>
                <w:szCs w:val="20"/>
              </w:rPr>
              <w:t>144,00</w:t>
            </w:r>
          </w:p>
        </w:tc>
      </w:tr>
      <w:tr w:rsidR="00C87B2F" w14:paraId="48AAA23C" w14:textId="77777777">
        <w:tc>
          <w:tcPr>
            <w:tcW w:w="720" w:type="dxa"/>
            <w:tcBorders>
              <w:top w:val="single" w:sz="4" w:space="0" w:color="auto"/>
              <w:left w:val="single" w:sz="4" w:space="0" w:color="auto"/>
              <w:bottom w:val="single" w:sz="4" w:space="0" w:color="auto"/>
              <w:right w:val="single" w:sz="4" w:space="0" w:color="auto"/>
            </w:tcBorders>
          </w:tcPr>
          <w:p w14:paraId="33B7B8F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A3FC262" w14:textId="77777777" w:rsidR="00C87B2F" w:rsidRDefault="00C87B2F">
            <w:pPr>
              <w:rPr>
                <w:bCs/>
                <w:color w:val="000000"/>
                <w:sz w:val="20"/>
                <w:szCs w:val="20"/>
              </w:rPr>
            </w:pPr>
            <w:r>
              <w:rPr>
                <w:bCs/>
                <w:color w:val="000000"/>
                <w:sz w:val="20"/>
                <w:szCs w:val="20"/>
              </w:rPr>
              <w:t>Ντίζα   συμπλέκτη Viking MP650  -husgvarna(πέντε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6B10FD98"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5DDA1D0" w14:textId="77777777" w:rsidR="00C87B2F" w:rsidRDefault="00C87B2F">
            <w:pPr>
              <w:jc w:val="center"/>
              <w:rPr>
                <w:bCs/>
                <w:color w:val="000000"/>
                <w:sz w:val="20"/>
                <w:szCs w:val="20"/>
              </w:rPr>
            </w:pPr>
            <w:r>
              <w:rPr>
                <w:bCs/>
                <w:color w:val="000000"/>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2956A20" w14:textId="77777777" w:rsidR="00C87B2F" w:rsidRDefault="00C87B2F">
            <w:pPr>
              <w:jc w:val="center"/>
              <w:rPr>
                <w:bCs/>
                <w:color w:val="000000"/>
                <w:sz w:val="20"/>
                <w:szCs w:val="20"/>
              </w:rPr>
            </w:pPr>
            <w:r>
              <w:rPr>
                <w:bCs/>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591524FD"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1B38F62C" w14:textId="77777777" w:rsidR="00C87B2F" w:rsidRDefault="00C87B2F">
            <w:pPr>
              <w:jc w:val="center"/>
              <w:rPr>
                <w:bCs/>
                <w:color w:val="000000"/>
                <w:sz w:val="20"/>
                <w:szCs w:val="20"/>
              </w:rPr>
            </w:pPr>
            <w:r>
              <w:rPr>
                <w:bCs/>
                <w:color w:val="000000"/>
                <w:sz w:val="20"/>
                <w:szCs w:val="20"/>
              </w:rPr>
              <w:t>18,00</w:t>
            </w:r>
          </w:p>
        </w:tc>
        <w:tc>
          <w:tcPr>
            <w:tcW w:w="1260" w:type="dxa"/>
            <w:tcBorders>
              <w:top w:val="single" w:sz="4" w:space="0" w:color="auto"/>
              <w:left w:val="single" w:sz="4" w:space="0" w:color="auto"/>
              <w:bottom w:val="single" w:sz="4" w:space="0" w:color="auto"/>
              <w:right w:val="single" w:sz="4" w:space="0" w:color="auto"/>
            </w:tcBorders>
          </w:tcPr>
          <w:p w14:paraId="7348BDEA" w14:textId="77777777" w:rsidR="00C87B2F" w:rsidRDefault="00C87B2F">
            <w:pPr>
              <w:jc w:val="center"/>
              <w:rPr>
                <w:bCs/>
                <w:color w:val="000000"/>
                <w:sz w:val="20"/>
                <w:szCs w:val="20"/>
              </w:rPr>
            </w:pPr>
            <w:r>
              <w:rPr>
                <w:bCs/>
                <w:color w:val="000000"/>
                <w:sz w:val="20"/>
                <w:szCs w:val="20"/>
              </w:rPr>
              <w:t>180,00</w:t>
            </w:r>
          </w:p>
        </w:tc>
      </w:tr>
      <w:tr w:rsidR="00C87B2F" w14:paraId="7C7A9EB5" w14:textId="77777777">
        <w:tc>
          <w:tcPr>
            <w:tcW w:w="720" w:type="dxa"/>
            <w:tcBorders>
              <w:top w:val="single" w:sz="4" w:space="0" w:color="auto"/>
              <w:left w:val="single" w:sz="4" w:space="0" w:color="auto"/>
              <w:bottom w:val="single" w:sz="4" w:space="0" w:color="auto"/>
              <w:right w:val="single" w:sz="4" w:space="0" w:color="auto"/>
            </w:tcBorders>
          </w:tcPr>
          <w:p w14:paraId="551EA4B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3A32222" w14:textId="77777777" w:rsidR="00C87B2F" w:rsidRDefault="00C87B2F">
            <w:pPr>
              <w:rPr>
                <w:bCs/>
                <w:color w:val="000000"/>
                <w:sz w:val="20"/>
                <w:szCs w:val="20"/>
              </w:rPr>
            </w:pPr>
            <w:r>
              <w:rPr>
                <w:bCs/>
                <w:color w:val="000000"/>
                <w:sz w:val="20"/>
                <w:szCs w:val="20"/>
              </w:rPr>
              <w:t>Ντίζα   γκαζιού Viking MP650  -husgvarna(τέσσερα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746137A8"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0A128E8" w14:textId="77777777" w:rsidR="00C87B2F" w:rsidRDefault="00C87B2F">
            <w:pPr>
              <w:jc w:val="center"/>
              <w:rPr>
                <w:bCs/>
                <w:color w:val="000000"/>
                <w:sz w:val="20"/>
                <w:szCs w:val="20"/>
              </w:rPr>
            </w:pPr>
            <w:r>
              <w:rPr>
                <w:bCs/>
                <w:color w:val="000000"/>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1AB364E"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304F2900" w14:textId="77777777" w:rsidR="00C87B2F" w:rsidRDefault="00C87B2F">
            <w:pPr>
              <w:jc w:val="center"/>
              <w:rPr>
                <w:bCs/>
                <w:color w:val="000000"/>
                <w:sz w:val="20"/>
                <w:szCs w:val="20"/>
              </w:rPr>
            </w:pPr>
            <w:r>
              <w:rPr>
                <w:bCs/>
                <w:color w:val="000000"/>
                <w:sz w:val="20"/>
                <w:szCs w:val="20"/>
              </w:rPr>
              <w:t>8</w:t>
            </w:r>
          </w:p>
        </w:tc>
        <w:tc>
          <w:tcPr>
            <w:tcW w:w="932" w:type="dxa"/>
            <w:tcBorders>
              <w:top w:val="single" w:sz="4" w:space="0" w:color="auto"/>
              <w:left w:val="single" w:sz="4" w:space="0" w:color="auto"/>
              <w:bottom w:val="single" w:sz="4" w:space="0" w:color="auto"/>
              <w:right w:val="single" w:sz="4" w:space="0" w:color="auto"/>
            </w:tcBorders>
          </w:tcPr>
          <w:p w14:paraId="67E4B698" w14:textId="77777777" w:rsidR="00C87B2F" w:rsidRDefault="00C87B2F">
            <w:pPr>
              <w:jc w:val="center"/>
              <w:rPr>
                <w:bCs/>
                <w:color w:val="000000"/>
                <w:sz w:val="20"/>
                <w:szCs w:val="20"/>
              </w:rPr>
            </w:pPr>
            <w:r>
              <w:rPr>
                <w:bCs/>
                <w:color w:val="000000"/>
                <w:sz w:val="20"/>
                <w:szCs w:val="20"/>
              </w:rPr>
              <w:t>18,00</w:t>
            </w:r>
          </w:p>
        </w:tc>
        <w:tc>
          <w:tcPr>
            <w:tcW w:w="1260" w:type="dxa"/>
            <w:tcBorders>
              <w:top w:val="single" w:sz="4" w:space="0" w:color="auto"/>
              <w:left w:val="single" w:sz="4" w:space="0" w:color="auto"/>
              <w:bottom w:val="single" w:sz="4" w:space="0" w:color="auto"/>
              <w:right w:val="single" w:sz="4" w:space="0" w:color="auto"/>
            </w:tcBorders>
          </w:tcPr>
          <w:p w14:paraId="4C3DDE01" w14:textId="77777777" w:rsidR="00C87B2F" w:rsidRDefault="00C87B2F">
            <w:pPr>
              <w:jc w:val="center"/>
              <w:rPr>
                <w:bCs/>
                <w:color w:val="000000"/>
                <w:sz w:val="20"/>
                <w:szCs w:val="20"/>
              </w:rPr>
            </w:pPr>
            <w:r>
              <w:rPr>
                <w:bCs/>
                <w:color w:val="000000"/>
                <w:sz w:val="20"/>
                <w:szCs w:val="20"/>
              </w:rPr>
              <w:t>144,00</w:t>
            </w:r>
          </w:p>
        </w:tc>
      </w:tr>
      <w:tr w:rsidR="00C87B2F" w14:paraId="3C2FD65F" w14:textId="77777777">
        <w:tc>
          <w:tcPr>
            <w:tcW w:w="720" w:type="dxa"/>
            <w:tcBorders>
              <w:top w:val="single" w:sz="4" w:space="0" w:color="auto"/>
              <w:left w:val="single" w:sz="4" w:space="0" w:color="auto"/>
              <w:bottom w:val="single" w:sz="4" w:space="0" w:color="auto"/>
              <w:right w:val="single" w:sz="4" w:space="0" w:color="auto"/>
            </w:tcBorders>
          </w:tcPr>
          <w:p w14:paraId="0727778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02012CA" w14:textId="77777777" w:rsidR="00C87B2F" w:rsidRDefault="00C87B2F">
            <w:pPr>
              <w:rPr>
                <w:bCs/>
                <w:color w:val="000000"/>
                <w:sz w:val="20"/>
                <w:szCs w:val="20"/>
              </w:rPr>
            </w:pPr>
            <w:r>
              <w:rPr>
                <w:bCs/>
                <w:color w:val="000000"/>
                <w:sz w:val="20"/>
                <w:szCs w:val="20"/>
              </w:rPr>
              <w:t>Ρουλεμάν  χλοοκοπτικού Viking MP505 -husgvarna (έξι)</w:t>
            </w:r>
          </w:p>
        </w:tc>
        <w:tc>
          <w:tcPr>
            <w:tcW w:w="900" w:type="dxa"/>
            <w:tcBorders>
              <w:top w:val="single" w:sz="4" w:space="0" w:color="auto"/>
              <w:left w:val="single" w:sz="4" w:space="0" w:color="auto"/>
              <w:bottom w:val="single" w:sz="4" w:space="0" w:color="auto"/>
              <w:right w:val="single" w:sz="4" w:space="0" w:color="auto"/>
            </w:tcBorders>
          </w:tcPr>
          <w:p w14:paraId="397D8615"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F8D9E09"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6F480E9" w14:textId="77777777" w:rsidR="00C87B2F" w:rsidRDefault="00C87B2F">
            <w:pPr>
              <w:jc w:val="center"/>
              <w:rPr>
                <w:bCs/>
                <w:color w:val="000000"/>
                <w:sz w:val="20"/>
                <w:szCs w:val="20"/>
              </w:rPr>
            </w:pPr>
            <w:r>
              <w:rPr>
                <w:bCs/>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3D02229E" w14:textId="77777777" w:rsidR="00C87B2F" w:rsidRDefault="00C87B2F">
            <w:pPr>
              <w:jc w:val="center"/>
              <w:rPr>
                <w:bCs/>
                <w:color w:val="000000"/>
                <w:sz w:val="20"/>
                <w:szCs w:val="20"/>
              </w:rPr>
            </w:pPr>
            <w:r>
              <w:rPr>
                <w:bCs/>
                <w:color w:val="000000"/>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15F6D52D" w14:textId="77777777" w:rsidR="00C87B2F" w:rsidRDefault="00C87B2F">
            <w:pPr>
              <w:jc w:val="center"/>
              <w:rPr>
                <w:bCs/>
                <w:color w:val="000000"/>
                <w:sz w:val="20"/>
                <w:szCs w:val="20"/>
              </w:rPr>
            </w:pPr>
            <w:r>
              <w:rPr>
                <w:bCs/>
                <w:color w:val="000000"/>
                <w:sz w:val="20"/>
                <w:szCs w:val="20"/>
              </w:rPr>
              <w:t>17,00</w:t>
            </w:r>
          </w:p>
        </w:tc>
        <w:tc>
          <w:tcPr>
            <w:tcW w:w="1260" w:type="dxa"/>
            <w:tcBorders>
              <w:top w:val="single" w:sz="4" w:space="0" w:color="auto"/>
              <w:left w:val="single" w:sz="4" w:space="0" w:color="auto"/>
              <w:bottom w:val="single" w:sz="4" w:space="0" w:color="auto"/>
              <w:right w:val="single" w:sz="4" w:space="0" w:color="auto"/>
            </w:tcBorders>
          </w:tcPr>
          <w:p w14:paraId="395CE7A7" w14:textId="77777777" w:rsidR="00C87B2F" w:rsidRDefault="00C87B2F">
            <w:pPr>
              <w:jc w:val="center"/>
              <w:rPr>
                <w:bCs/>
                <w:color w:val="000000"/>
                <w:sz w:val="20"/>
                <w:szCs w:val="20"/>
              </w:rPr>
            </w:pPr>
            <w:r>
              <w:rPr>
                <w:bCs/>
                <w:color w:val="000000"/>
                <w:sz w:val="20"/>
                <w:szCs w:val="20"/>
              </w:rPr>
              <w:t>102,00</w:t>
            </w:r>
          </w:p>
        </w:tc>
      </w:tr>
      <w:tr w:rsidR="00C87B2F" w14:paraId="13E193F6" w14:textId="77777777">
        <w:tc>
          <w:tcPr>
            <w:tcW w:w="720" w:type="dxa"/>
            <w:tcBorders>
              <w:top w:val="single" w:sz="4" w:space="0" w:color="auto"/>
              <w:left w:val="single" w:sz="4" w:space="0" w:color="auto"/>
              <w:bottom w:val="single" w:sz="4" w:space="0" w:color="auto"/>
              <w:right w:val="single" w:sz="4" w:space="0" w:color="auto"/>
            </w:tcBorders>
          </w:tcPr>
          <w:p w14:paraId="123FD926"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67A4A17" w14:textId="77777777" w:rsidR="00C87B2F" w:rsidRDefault="00C87B2F">
            <w:pPr>
              <w:rPr>
                <w:bCs/>
                <w:color w:val="000000"/>
                <w:sz w:val="20"/>
                <w:szCs w:val="20"/>
              </w:rPr>
            </w:pPr>
            <w:r>
              <w:rPr>
                <w:bCs/>
                <w:color w:val="000000"/>
                <w:sz w:val="20"/>
                <w:szCs w:val="20"/>
              </w:rPr>
              <w:t>Κορδονιέρα Viking MP 650T -husgvarna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0C79328B"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094BE56"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556B9CB"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B225E56"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2089EEEC" w14:textId="77777777" w:rsidR="00C87B2F" w:rsidRDefault="00C87B2F">
            <w:pPr>
              <w:jc w:val="center"/>
              <w:rPr>
                <w:bCs/>
                <w:color w:val="000000"/>
                <w:sz w:val="20"/>
                <w:szCs w:val="20"/>
              </w:rPr>
            </w:pPr>
            <w:r>
              <w:rPr>
                <w:bCs/>
                <w:color w:val="000000"/>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669F99F1" w14:textId="77777777" w:rsidR="00C87B2F" w:rsidRDefault="00C87B2F">
            <w:pPr>
              <w:jc w:val="center"/>
              <w:rPr>
                <w:bCs/>
                <w:color w:val="000000"/>
                <w:sz w:val="20"/>
                <w:szCs w:val="20"/>
              </w:rPr>
            </w:pPr>
            <w:r>
              <w:rPr>
                <w:bCs/>
                <w:color w:val="000000"/>
                <w:sz w:val="20"/>
                <w:szCs w:val="20"/>
              </w:rPr>
              <w:t>105,00</w:t>
            </w:r>
          </w:p>
        </w:tc>
      </w:tr>
      <w:tr w:rsidR="00C87B2F" w14:paraId="0B9EED86" w14:textId="77777777">
        <w:tc>
          <w:tcPr>
            <w:tcW w:w="720" w:type="dxa"/>
            <w:tcBorders>
              <w:top w:val="single" w:sz="4" w:space="0" w:color="auto"/>
              <w:left w:val="single" w:sz="4" w:space="0" w:color="auto"/>
              <w:bottom w:val="single" w:sz="4" w:space="0" w:color="auto"/>
              <w:right w:val="single" w:sz="4" w:space="0" w:color="auto"/>
            </w:tcBorders>
          </w:tcPr>
          <w:p w14:paraId="4FF5FCF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AF56259" w14:textId="77777777" w:rsidR="00C87B2F" w:rsidRDefault="00C87B2F">
            <w:pPr>
              <w:rPr>
                <w:bCs/>
                <w:color w:val="000000"/>
                <w:sz w:val="20"/>
                <w:szCs w:val="20"/>
              </w:rPr>
            </w:pPr>
            <w:r>
              <w:rPr>
                <w:bCs/>
                <w:color w:val="000000"/>
                <w:sz w:val="20"/>
                <w:szCs w:val="20"/>
              </w:rPr>
              <w:t>Τροχαλία Viking MP 650T  -husgvarna(τρία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22CABE09"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6E9209B"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894C322"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E0ECD9D"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68F2C6D7" w14:textId="77777777" w:rsidR="00C87B2F" w:rsidRDefault="00C87B2F">
            <w:pPr>
              <w:jc w:val="center"/>
              <w:rPr>
                <w:bCs/>
                <w:color w:val="000000"/>
                <w:sz w:val="20"/>
                <w:szCs w:val="20"/>
              </w:rPr>
            </w:pPr>
            <w:r>
              <w:rPr>
                <w:bCs/>
                <w:color w:val="000000"/>
                <w:sz w:val="20"/>
                <w:szCs w:val="20"/>
              </w:rPr>
              <w:t>48,00</w:t>
            </w:r>
          </w:p>
        </w:tc>
        <w:tc>
          <w:tcPr>
            <w:tcW w:w="1260" w:type="dxa"/>
            <w:tcBorders>
              <w:top w:val="single" w:sz="4" w:space="0" w:color="auto"/>
              <w:left w:val="single" w:sz="4" w:space="0" w:color="auto"/>
              <w:bottom w:val="single" w:sz="4" w:space="0" w:color="auto"/>
              <w:right w:val="single" w:sz="4" w:space="0" w:color="auto"/>
            </w:tcBorders>
          </w:tcPr>
          <w:p w14:paraId="44C318E5" w14:textId="77777777" w:rsidR="00C87B2F" w:rsidRDefault="00C87B2F">
            <w:pPr>
              <w:jc w:val="center"/>
              <w:rPr>
                <w:bCs/>
                <w:color w:val="000000"/>
                <w:sz w:val="20"/>
                <w:szCs w:val="20"/>
              </w:rPr>
            </w:pPr>
            <w:r>
              <w:rPr>
                <w:bCs/>
                <w:color w:val="000000"/>
                <w:sz w:val="20"/>
                <w:szCs w:val="20"/>
              </w:rPr>
              <w:t>144,00</w:t>
            </w:r>
          </w:p>
        </w:tc>
      </w:tr>
      <w:tr w:rsidR="00C87B2F" w14:paraId="1820824C" w14:textId="77777777">
        <w:tc>
          <w:tcPr>
            <w:tcW w:w="720" w:type="dxa"/>
            <w:tcBorders>
              <w:top w:val="single" w:sz="4" w:space="0" w:color="auto"/>
              <w:left w:val="single" w:sz="4" w:space="0" w:color="auto"/>
              <w:bottom w:val="single" w:sz="4" w:space="0" w:color="auto"/>
              <w:right w:val="single" w:sz="4" w:space="0" w:color="auto"/>
            </w:tcBorders>
          </w:tcPr>
          <w:p w14:paraId="6B0AE97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CAB9EDA" w14:textId="77777777" w:rsidR="00C87B2F" w:rsidRDefault="00C87B2F">
            <w:pPr>
              <w:rPr>
                <w:bCs/>
                <w:color w:val="000000"/>
                <w:sz w:val="20"/>
                <w:szCs w:val="20"/>
                <w:lang w:val="el-GR"/>
              </w:rPr>
            </w:pPr>
            <w:r>
              <w:rPr>
                <w:bCs/>
                <w:color w:val="000000"/>
                <w:sz w:val="20"/>
                <w:szCs w:val="20"/>
                <w:lang w:val="el-GR"/>
              </w:rPr>
              <w:t xml:space="preserve">Ιμάντας  χλοοκοπτικού </w:t>
            </w:r>
            <w:r>
              <w:rPr>
                <w:bCs/>
                <w:color w:val="000000"/>
                <w:sz w:val="20"/>
                <w:szCs w:val="20"/>
              </w:rPr>
              <w:t>Husgvarna</w:t>
            </w:r>
            <w:r>
              <w:rPr>
                <w:bCs/>
                <w:color w:val="000000"/>
                <w:sz w:val="20"/>
                <w:szCs w:val="20"/>
                <w:lang w:val="el-GR"/>
              </w:rPr>
              <w:t xml:space="preserve"> 21</w:t>
            </w:r>
            <w:r>
              <w:rPr>
                <w:bCs/>
                <w:color w:val="000000"/>
                <w:sz w:val="20"/>
                <w:szCs w:val="20"/>
              </w:rPr>
              <w:t>hp</w:t>
            </w:r>
            <w:r>
              <w:rPr>
                <w:bCs/>
                <w:color w:val="000000"/>
                <w:sz w:val="20"/>
                <w:szCs w:val="20"/>
                <w:lang w:val="el-GR"/>
              </w:rPr>
              <w:t xml:space="preserve"> (τρία χλοοκ/κα)</w:t>
            </w:r>
          </w:p>
        </w:tc>
        <w:tc>
          <w:tcPr>
            <w:tcW w:w="900" w:type="dxa"/>
            <w:tcBorders>
              <w:top w:val="single" w:sz="4" w:space="0" w:color="auto"/>
              <w:left w:val="single" w:sz="4" w:space="0" w:color="auto"/>
              <w:bottom w:val="single" w:sz="4" w:space="0" w:color="auto"/>
              <w:right w:val="single" w:sz="4" w:space="0" w:color="auto"/>
            </w:tcBorders>
          </w:tcPr>
          <w:p w14:paraId="7EF9C737" w14:textId="77777777" w:rsidR="00C87B2F" w:rsidRDefault="00C87B2F">
            <w:pPr>
              <w:rPr>
                <w:bCs/>
                <w:color w:val="000000"/>
                <w:sz w:val="20"/>
                <w:szCs w:val="20"/>
              </w:rPr>
            </w:pPr>
            <w:r>
              <w:rPr>
                <w:bCs/>
                <w:color w:val="000000"/>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4F5C87C2"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BD10434"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C9B19DB"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353BADAB" w14:textId="77777777" w:rsidR="00C87B2F" w:rsidRDefault="00C87B2F">
            <w:pPr>
              <w:jc w:val="center"/>
              <w:rPr>
                <w:bCs/>
                <w:color w:val="000000"/>
                <w:sz w:val="20"/>
                <w:szCs w:val="20"/>
              </w:rPr>
            </w:pPr>
            <w:r>
              <w:rPr>
                <w:bCs/>
                <w:color w:val="000000"/>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4D823B0F" w14:textId="77777777" w:rsidR="00C87B2F" w:rsidRDefault="00C87B2F">
            <w:pPr>
              <w:jc w:val="center"/>
              <w:rPr>
                <w:bCs/>
                <w:color w:val="000000"/>
                <w:sz w:val="20"/>
                <w:szCs w:val="20"/>
              </w:rPr>
            </w:pPr>
            <w:r>
              <w:rPr>
                <w:bCs/>
                <w:color w:val="000000"/>
                <w:sz w:val="20"/>
                <w:szCs w:val="20"/>
              </w:rPr>
              <w:t>120,00</w:t>
            </w:r>
          </w:p>
        </w:tc>
      </w:tr>
      <w:tr w:rsidR="00C87B2F" w14:paraId="28D81259" w14:textId="77777777">
        <w:tc>
          <w:tcPr>
            <w:tcW w:w="720" w:type="dxa"/>
            <w:tcBorders>
              <w:top w:val="single" w:sz="4" w:space="0" w:color="auto"/>
              <w:left w:val="single" w:sz="4" w:space="0" w:color="auto"/>
              <w:bottom w:val="single" w:sz="4" w:space="0" w:color="auto"/>
              <w:right w:val="single" w:sz="4" w:space="0" w:color="auto"/>
            </w:tcBorders>
          </w:tcPr>
          <w:p w14:paraId="32335AE7"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73319B8" w14:textId="77777777" w:rsidR="00C87B2F" w:rsidRDefault="00C87B2F">
            <w:pPr>
              <w:rPr>
                <w:bCs/>
                <w:color w:val="000000"/>
                <w:sz w:val="20"/>
                <w:szCs w:val="20"/>
              </w:rPr>
            </w:pPr>
            <w:r>
              <w:rPr>
                <w:bCs/>
                <w:color w:val="000000"/>
                <w:sz w:val="20"/>
                <w:szCs w:val="20"/>
                <w:lang w:val="el-GR"/>
              </w:rPr>
              <w:t xml:space="preserve"> Ελαστικά τροχών 20Χ10-8  χλοοκοπτικών γηπέδου </w:t>
            </w:r>
            <w:r>
              <w:rPr>
                <w:bCs/>
                <w:color w:val="000000"/>
                <w:sz w:val="20"/>
                <w:szCs w:val="20"/>
              </w:rPr>
              <w:t>R</w:t>
            </w:r>
            <w:r>
              <w:rPr>
                <w:bCs/>
                <w:color w:val="000000"/>
                <w:sz w:val="20"/>
                <w:szCs w:val="20"/>
                <w:lang w:val="el-GR"/>
              </w:rPr>
              <w:t xml:space="preserve">320 </w:t>
            </w:r>
            <w:r>
              <w:rPr>
                <w:bCs/>
                <w:color w:val="000000"/>
                <w:sz w:val="20"/>
                <w:szCs w:val="20"/>
              </w:rPr>
              <w:t>AWD</w:t>
            </w:r>
            <w:r>
              <w:rPr>
                <w:bCs/>
                <w:color w:val="000000"/>
                <w:sz w:val="20"/>
                <w:szCs w:val="20"/>
                <w:lang w:val="el-GR"/>
              </w:rPr>
              <w:t xml:space="preserve"> (βενζίνη),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 xml:space="preserve"> (πετραίλ.)  </w:t>
            </w:r>
            <w:r>
              <w:rPr>
                <w:bCs/>
                <w:color w:val="000000"/>
                <w:sz w:val="20"/>
                <w:szCs w:val="20"/>
              </w:rPr>
              <w:t>(τέσσερα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7E6EA4D2"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5B60B97"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3E79112"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45B54B10"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570D7163" w14:textId="77777777" w:rsidR="00C87B2F" w:rsidRDefault="00C87B2F">
            <w:pPr>
              <w:jc w:val="center"/>
              <w:rPr>
                <w:bCs/>
                <w:color w:val="000000"/>
                <w:sz w:val="20"/>
                <w:szCs w:val="20"/>
              </w:rPr>
            </w:pPr>
            <w:r>
              <w:rPr>
                <w:bCs/>
                <w:color w:val="000000"/>
                <w:sz w:val="20"/>
                <w:szCs w:val="20"/>
              </w:rPr>
              <w:t>45,00</w:t>
            </w:r>
          </w:p>
        </w:tc>
        <w:tc>
          <w:tcPr>
            <w:tcW w:w="1260" w:type="dxa"/>
            <w:tcBorders>
              <w:top w:val="single" w:sz="4" w:space="0" w:color="auto"/>
              <w:left w:val="single" w:sz="4" w:space="0" w:color="auto"/>
              <w:bottom w:val="single" w:sz="4" w:space="0" w:color="auto"/>
              <w:right w:val="single" w:sz="4" w:space="0" w:color="auto"/>
            </w:tcBorders>
          </w:tcPr>
          <w:p w14:paraId="39C3D53B" w14:textId="77777777" w:rsidR="00C87B2F" w:rsidRDefault="00C87B2F">
            <w:pPr>
              <w:jc w:val="center"/>
              <w:rPr>
                <w:bCs/>
                <w:color w:val="000000"/>
                <w:sz w:val="20"/>
                <w:szCs w:val="20"/>
              </w:rPr>
            </w:pPr>
            <w:r>
              <w:rPr>
                <w:bCs/>
                <w:color w:val="000000"/>
                <w:sz w:val="20"/>
                <w:szCs w:val="20"/>
              </w:rPr>
              <w:t>180,00</w:t>
            </w:r>
          </w:p>
        </w:tc>
      </w:tr>
      <w:tr w:rsidR="00C87B2F" w14:paraId="21D97D34" w14:textId="77777777">
        <w:tc>
          <w:tcPr>
            <w:tcW w:w="720" w:type="dxa"/>
            <w:tcBorders>
              <w:top w:val="single" w:sz="4" w:space="0" w:color="auto"/>
              <w:left w:val="single" w:sz="4" w:space="0" w:color="auto"/>
              <w:bottom w:val="single" w:sz="4" w:space="0" w:color="auto"/>
              <w:right w:val="single" w:sz="4" w:space="0" w:color="auto"/>
            </w:tcBorders>
          </w:tcPr>
          <w:p w14:paraId="0444B8FA"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B78FDB9" w14:textId="77777777" w:rsidR="00C87B2F" w:rsidRDefault="00C87B2F">
            <w:pPr>
              <w:rPr>
                <w:bCs/>
                <w:color w:val="000000"/>
                <w:sz w:val="20"/>
                <w:szCs w:val="20"/>
                <w:lang w:val="el-GR"/>
              </w:rPr>
            </w:pPr>
            <w:r>
              <w:rPr>
                <w:bCs/>
                <w:color w:val="000000"/>
                <w:sz w:val="20"/>
                <w:szCs w:val="20"/>
                <w:lang w:val="el-GR"/>
              </w:rPr>
              <w:t xml:space="preserve"> Ελαστικά τροχών 16Χ7,5-8  χλοοκοπτικών γηπέδου </w:t>
            </w:r>
            <w:r>
              <w:rPr>
                <w:bCs/>
                <w:color w:val="000000"/>
                <w:sz w:val="20"/>
                <w:szCs w:val="20"/>
              </w:rPr>
              <w:t>R</w:t>
            </w:r>
            <w:r>
              <w:rPr>
                <w:bCs/>
                <w:color w:val="000000"/>
                <w:sz w:val="20"/>
                <w:szCs w:val="20"/>
                <w:lang w:val="el-GR"/>
              </w:rPr>
              <w:t xml:space="preserve">320 </w:t>
            </w:r>
            <w:r>
              <w:rPr>
                <w:bCs/>
                <w:color w:val="000000"/>
                <w:sz w:val="20"/>
                <w:szCs w:val="20"/>
              </w:rPr>
              <w:t>AWD</w:t>
            </w:r>
            <w:r>
              <w:rPr>
                <w:bCs/>
                <w:color w:val="000000"/>
                <w:sz w:val="20"/>
                <w:szCs w:val="20"/>
                <w:lang w:val="el-GR"/>
              </w:rPr>
              <w:t xml:space="preserve"> (βενζίνη),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 xml:space="preserve"> (πετραίλ.),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4BAA972B"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A763B37"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4CA8AB7"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7938713C"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055CF413" w14:textId="77777777" w:rsidR="00C87B2F" w:rsidRDefault="00C87B2F">
            <w:pPr>
              <w:jc w:val="center"/>
              <w:rPr>
                <w:bCs/>
                <w:color w:val="000000"/>
                <w:sz w:val="20"/>
                <w:szCs w:val="20"/>
              </w:rPr>
            </w:pPr>
            <w:r>
              <w:rPr>
                <w:bCs/>
                <w:color w:val="000000"/>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5A0C3852" w14:textId="77777777" w:rsidR="00C87B2F" w:rsidRDefault="00C87B2F">
            <w:pPr>
              <w:jc w:val="center"/>
              <w:rPr>
                <w:bCs/>
                <w:color w:val="000000"/>
                <w:sz w:val="20"/>
                <w:szCs w:val="20"/>
              </w:rPr>
            </w:pPr>
            <w:r>
              <w:rPr>
                <w:bCs/>
                <w:color w:val="000000"/>
                <w:sz w:val="20"/>
                <w:szCs w:val="20"/>
              </w:rPr>
              <w:t>140,00</w:t>
            </w:r>
          </w:p>
        </w:tc>
      </w:tr>
      <w:tr w:rsidR="00C87B2F" w14:paraId="296A1046" w14:textId="77777777">
        <w:tc>
          <w:tcPr>
            <w:tcW w:w="720" w:type="dxa"/>
            <w:tcBorders>
              <w:top w:val="single" w:sz="4" w:space="0" w:color="auto"/>
              <w:left w:val="single" w:sz="4" w:space="0" w:color="auto"/>
              <w:bottom w:val="single" w:sz="4" w:space="0" w:color="auto"/>
              <w:right w:val="single" w:sz="4" w:space="0" w:color="auto"/>
            </w:tcBorders>
          </w:tcPr>
          <w:p w14:paraId="2FA4FE72"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7C22AFC" w14:textId="77777777" w:rsidR="00C87B2F" w:rsidRDefault="00C87B2F">
            <w:pPr>
              <w:rPr>
                <w:bCs/>
                <w:color w:val="000000"/>
                <w:sz w:val="20"/>
                <w:szCs w:val="20"/>
                <w:lang w:val="el-GR"/>
              </w:rPr>
            </w:pPr>
            <w:r>
              <w:rPr>
                <w:bCs/>
                <w:color w:val="000000"/>
                <w:sz w:val="20"/>
                <w:szCs w:val="20"/>
                <w:lang w:val="el-GR"/>
              </w:rPr>
              <w:t xml:space="preserve"> Ελαστικά τροχών έσω 20Χ10-8  χλοοκοπτικών γηπέδου </w:t>
            </w:r>
            <w:r>
              <w:rPr>
                <w:bCs/>
                <w:color w:val="000000"/>
                <w:sz w:val="20"/>
                <w:szCs w:val="20"/>
              </w:rPr>
              <w:t>R</w:t>
            </w:r>
            <w:r>
              <w:rPr>
                <w:bCs/>
                <w:color w:val="000000"/>
                <w:sz w:val="20"/>
                <w:szCs w:val="20"/>
                <w:lang w:val="el-GR"/>
              </w:rPr>
              <w:t xml:space="preserve">320 </w:t>
            </w:r>
            <w:r>
              <w:rPr>
                <w:bCs/>
                <w:color w:val="000000"/>
                <w:sz w:val="20"/>
                <w:szCs w:val="20"/>
              </w:rPr>
              <w:t>AWD</w:t>
            </w:r>
            <w:r>
              <w:rPr>
                <w:bCs/>
                <w:color w:val="000000"/>
                <w:sz w:val="20"/>
                <w:szCs w:val="20"/>
                <w:lang w:val="el-GR"/>
              </w:rPr>
              <w:t xml:space="preserve"> (βενζίνη),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 xml:space="preserve"> (πετραίλ.),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1EF80201"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B71AEE4"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34F2217"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4DDBAE36"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7FB72FFF" w14:textId="77777777" w:rsidR="00C87B2F" w:rsidRDefault="00C87B2F">
            <w:pPr>
              <w:jc w:val="center"/>
              <w:rPr>
                <w:bCs/>
                <w:color w:val="000000"/>
                <w:sz w:val="20"/>
                <w:szCs w:val="20"/>
              </w:rPr>
            </w:pPr>
            <w:r>
              <w:rPr>
                <w:bCs/>
                <w:color w:val="000000"/>
                <w:sz w:val="20"/>
                <w:szCs w:val="20"/>
              </w:rPr>
              <w:t>15,00</w:t>
            </w:r>
          </w:p>
        </w:tc>
        <w:tc>
          <w:tcPr>
            <w:tcW w:w="1260" w:type="dxa"/>
            <w:tcBorders>
              <w:top w:val="single" w:sz="4" w:space="0" w:color="auto"/>
              <w:left w:val="single" w:sz="4" w:space="0" w:color="auto"/>
              <w:bottom w:val="single" w:sz="4" w:space="0" w:color="auto"/>
              <w:right w:val="single" w:sz="4" w:space="0" w:color="auto"/>
            </w:tcBorders>
          </w:tcPr>
          <w:p w14:paraId="31B9366F" w14:textId="77777777" w:rsidR="00C87B2F" w:rsidRDefault="00C87B2F">
            <w:pPr>
              <w:jc w:val="center"/>
              <w:rPr>
                <w:bCs/>
                <w:color w:val="000000"/>
                <w:sz w:val="20"/>
                <w:szCs w:val="20"/>
              </w:rPr>
            </w:pPr>
            <w:r>
              <w:rPr>
                <w:bCs/>
                <w:color w:val="000000"/>
                <w:sz w:val="20"/>
                <w:szCs w:val="20"/>
              </w:rPr>
              <w:t>60,00</w:t>
            </w:r>
          </w:p>
        </w:tc>
      </w:tr>
      <w:tr w:rsidR="00C87B2F" w14:paraId="09073CD7" w14:textId="77777777">
        <w:tc>
          <w:tcPr>
            <w:tcW w:w="720" w:type="dxa"/>
            <w:tcBorders>
              <w:top w:val="single" w:sz="4" w:space="0" w:color="auto"/>
              <w:left w:val="single" w:sz="4" w:space="0" w:color="auto"/>
              <w:bottom w:val="single" w:sz="4" w:space="0" w:color="auto"/>
              <w:right w:val="single" w:sz="4" w:space="0" w:color="auto"/>
            </w:tcBorders>
          </w:tcPr>
          <w:p w14:paraId="64FF200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A7B8049" w14:textId="77777777" w:rsidR="00C87B2F" w:rsidRDefault="00C87B2F">
            <w:pPr>
              <w:rPr>
                <w:bCs/>
                <w:color w:val="000000"/>
                <w:sz w:val="20"/>
                <w:szCs w:val="20"/>
                <w:lang w:val="el-GR"/>
              </w:rPr>
            </w:pPr>
            <w:r>
              <w:rPr>
                <w:bCs/>
                <w:color w:val="000000"/>
                <w:sz w:val="20"/>
                <w:szCs w:val="20"/>
                <w:lang w:val="el-GR"/>
              </w:rPr>
              <w:t xml:space="preserve"> Ελαστικά τροχών έσω 16Χ7,5-8  χλοοκοπτικών γηπέδου </w:t>
            </w:r>
            <w:r>
              <w:rPr>
                <w:bCs/>
                <w:color w:val="000000"/>
                <w:sz w:val="20"/>
                <w:szCs w:val="20"/>
              </w:rPr>
              <w:t>R</w:t>
            </w:r>
            <w:r>
              <w:rPr>
                <w:bCs/>
                <w:color w:val="000000"/>
                <w:sz w:val="20"/>
                <w:szCs w:val="20"/>
                <w:lang w:val="el-GR"/>
              </w:rPr>
              <w:t xml:space="preserve">320 </w:t>
            </w:r>
            <w:r>
              <w:rPr>
                <w:bCs/>
                <w:color w:val="000000"/>
                <w:sz w:val="20"/>
                <w:szCs w:val="20"/>
              </w:rPr>
              <w:t>AWD</w:t>
            </w:r>
            <w:r>
              <w:rPr>
                <w:bCs/>
                <w:color w:val="000000"/>
                <w:sz w:val="20"/>
                <w:szCs w:val="20"/>
                <w:lang w:val="el-GR"/>
              </w:rPr>
              <w:t xml:space="preserve"> (βενζίνη),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 xml:space="preserve"> (πετραίλ.),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5EF533A7"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FCB8447"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D9E863D"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0590A21D"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18A7DEBF" w14:textId="77777777" w:rsidR="00C87B2F" w:rsidRDefault="00C87B2F">
            <w:pPr>
              <w:jc w:val="center"/>
              <w:rPr>
                <w:bCs/>
                <w:color w:val="000000"/>
                <w:sz w:val="20"/>
                <w:szCs w:val="20"/>
              </w:rPr>
            </w:pPr>
            <w:r>
              <w:rPr>
                <w:bCs/>
                <w:color w:val="000000"/>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7B18FF4E" w14:textId="77777777" w:rsidR="00C87B2F" w:rsidRDefault="00C87B2F">
            <w:pPr>
              <w:jc w:val="center"/>
              <w:rPr>
                <w:bCs/>
                <w:color w:val="000000"/>
                <w:sz w:val="20"/>
                <w:szCs w:val="20"/>
              </w:rPr>
            </w:pPr>
            <w:r>
              <w:rPr>
                <w:bCs/>
                <w:color w:val="000000"/>
                <w:sz w:val="20"/>
                <w:szCs w:val="20"/>
              </w:rPr>
              <w:t>40,00</w:t>
            </w:r>
          </w:p>
        </w:tc>
      </w:tr>
      <w:tr w:rsidR="00C87B2F" w14:paraId="6DBC8B77" w14:textId="77777777">
        <w:tc>
          <w:tcPr>
            <w:tcW w:w="720" w:type="dxa"/>
            <w:tcBorders>
              <w:top w:val="single" w:sz="4" w:space="0" w:color="auto"/>
              <w:left w:val="single" w:sz="4" w:space="0" w:color="auto"/>
              <w:bottom w:val="single" w:sz="4" w:space="0" w:color="auto"/>
              <w:right w:val="single" w:sz="4" w:space="0" w:color="auto"/>
            </w:tcBorders>
          </w:tcPr>
          <w:p w14:paraId="75B5ADFD"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5E0B15A" w14:textId="77777777" w:rsidR="00C87B2F" w:rsidRDefault="00C87B2F">
            <w:pPr>
              <w:rPr>
                <w:bCs/>
                <w:color w:val="000000"/>
                <w:sz w:val="20"/>
                <w:szCs w:val="20"/>
                <w:lang w:val="el-GR"/>
              </w:rPr>
            </w:pPr>
            <w:r>
              <w:rPr>
                <w:bCs/>
                <w:color w:val="000000"/>
                <w:sz w:val="20"/>
                <w:szCs w:val="20"/>
                <w:lang w:val="el-GR"/>
              </w:rPr>
              <w:t xml:space="preserve">Λιπαντικό κιβωτίου ταχυτήτων </w:t>
            </w:r>
            <w:r>
              <w:rPr>
                <w:bCs/>
                <w:color w:val="000000"/>
                <w:sz w:val="20"/>
                <w:szCs w:val="20"/>
              </w:rPr>
              <w:t>Husgvarna</w:t>
            </w:r>
            <w:r>
              <w:rPr>
                <w:bCs/>
                <w:color w:val="000000"/>
                <w:sz w:val="20"/>
                <w:szCs w:val="20"/>
                <w:lang w:val="el-GR"/>
              </w:rPr>
              <w:t xml:space="preserve"> 21</w:t>
            </w:r>
            <w:r>
              <w:rPr>
                <w:bCs/>
                <w:color w:val="000000"/>
                <w:sz w:val="20"/>
                <w:szCs w:val="20"/>
              </w:rPr>
              <w:t>hp</w:t>
            </w:r>
            <w:r>
              <w:rPr>
                <w:bCs/>
                <w:color w:val="000000"/>
                <w:sz w:val="20"/>
                <w:szCs w:val="20"/>
                <w:lang w:val="el-GR"/>
              </w:rPr>
              <w:t xml:space="preserve"> (τέσσερα χλοοκοπτικά επικ/μενα)</w:t>
            </w:r>
          </w:p>
        </w:tc>
        <w:tc>
          <w:tcPr>
            <w:tcW w:w="900" w:type="dxa"/>
            <w:tcBorders>
              <w:top w:val="single" w:sz="4" w:space="0" w:color="auto"/>
              <w:left w:val="single" w:sz="4" w:space="0" w:color="auto"/>
              <w:bottom w:val="single" w:sz="4" w:space="0" w:color="auto"/>
              <w:right w:val="single" w:sz="4" w:space="0" w:color="auto"/>
            </w:tcBorders>
          </w:tcPr>
          <w:p w14:paraId="2800C002"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FD2DF4C"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7CD46E5"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39258254"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6F05A0C3" w14:textId="77777777" w:rsidR="00C87B2F" w:rsidRDefault="00C87B2F">
            <w:pPr>
              <w:jc w:val="center"/>
              <w:rPr>
                <w:bCs/>
                <w:color w:val="000000"/>
                <w:sz w:val="20"/>
                <w:szCs w:val="20"/>
              </w:rPr>
            </w:pPr>
            <w:r>
              <w:rPr>
                <w:bCs/>
                <w:color w:val="000000"/>
                <w:sz w:val="20"/>
                <w:szCs w:val="20"/>
              </w:rPr>
              <w:t>17,00</w:t>
            </w:r>
          </w:p>
        </w:tc>
        <w:tc>
          <w:tcPr>
            <w:tcW w:w="1260" w:type="dxa"/>
            <w:tcBorders>
              <w:top w:val="single" w:sz="4" w:space="0" w:color="auto"/>
              <w:left w:val="single" w:sz="4" w:space="0" w:color="auto"/>
              <w:bottom w:val="single" w:sz="4" w:space="0" w:color="auto"/>
              <w:right w:val="single" w:sz="4" w:space="0" w:color="auto"/>
            </w:tcBorders>
          </w:tcPr>
          <w:p w14:paraId="45F54749" w14:textId="77777777" w:rsidR="00C87B2F" w:rsidRDefault="00C87B2F">
            <w:pPr>
              <w:jc w:val="center"/>
              <w:rPr>
                <w:bCs/>
                <w:color w:val="000000"/>
                <w:sz w:val="20"/>
                <w:szCs w:val="20"/>
              </w:rPr>
            </w:pPr>
            <w:r>
              <w:rPr>
                <w:bCs/>
                <w:color w:val="000000"/>
                <w:sz w:val="20"/>
                <w:szCs w:val="20"/>
              </w:rPr>
              <w:t>68,00</w:t>
            </w:r>
          </w:p>
        </w:tc>
      </w:tr>
      <w:tr w:rsidR="00C87B2F" w14:paraId="686BF42B" w14:textId="77777777">
        <w:tc>
          <w:tcPr>
            <w:tcW w:w="720" w:type="dxa"/>
            <w:tcBorders>
              <w:top w:val="single" w:sz="4" w:space="0" w:color="auto"/>
              <w:left w:val="single" w:sz="4" w:space="0" w:color="auto"/>
              <w:bottom w:val="single" w:sz="4" w:space="0" w:color="auto"/>
              <w:right w:val="single" w:sz="4" w:space="0" w:color="auto"/>
            </w:tcBorders>
          </w:tcPr>
          <w:p w14:paraId="753F4D29"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8024B1" w14:textId="77777777" w:rsidR="00C87B2F" w:rsidRDefault="00C87B2F">
            <w:pPr>
              <w:rPr>
                <w:bCs/>
                <w:color w:val="000000"/>
                <w:sz w:val="20"/>
                <w:szCs w:val="20"/>
                <w:lang w:val="el-GR"/>
              </w:rPr>
            </w:pPr>
            <w:r>
              <w:rPr>
                <w:bCs/>
                <w:color w:val="000000"/>
                <w:sz w:val="20"/>
                <w:szCs w:val="20"/>
                <w:lang w:val="el-GR"/>
              </w:rPr>
              <w:t xml:space="preserve">Μαχαίρια </w:t>
            </w:r>
            <w:r>
              <w:rPr>
                <w:bCs/>
                <w:color w:val="000000"/>
                <w:sz w:val="20"/>
                <w:szCs w:val="20"/>
              </w:rPr>
              <w:t>HUSGVARNA</w:t>
            </w:r>
            <w:r>
              <w:rPr>
                <w:bCs/>
                <w:color w:val="000000"/>
                <w:sz w:val="20"/>
                <w:szCs w:val="20"/>
                <w:lang w:val="el-GR"/>
              </w:rPr>
              <w:t xml:space="preserve"> 21</w:t>
            </w:r>
            <w:r>
              <w:rPr>
                <w:bCs/>
                <w:color w:val="000000"/>
                <w:sz w:val="20"/>
                <w:szCs w:val="20"/>
              </w:rPr>
              <w:t>hp</w:t>
            </w:r>
            <w:r>
              <w:rPr>
                <w:bCs/>
                <w:color w:val="000000"/>
                <w:sz w:val="20"/>
                <w:szCs w:val="20"/>
                <w:lang w:val="el-GR"/>
              </w:rPr>
              <w:t xml:space="preserve"> (4 μαχαίρια ανά χλοοκοπτικό)</w:t>
            </w:r>
          </w:p>
        </w:tc>
        <w:tc>
          <w:tcPr>
            <w:tcW w:w="900" w:type="dxa"/>
            <w:tcBorders>
              <w:top w:val="single" w:sz="4" w:space="0" w:color="auto"/>
              <w:left w:val="single" w:sz="4" w:space="0" w:color="auto"/>
              <w:bottom w:val="single" w:sz="4" w:space="0" w:color="auto"/>
              <w:right w:val="single" w:sz="4" w:space="0" w:color="auto"/>
            </w:tcBorders>
          </w:tcPr>
          <w:p w14:paraId="070C6B74"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282E9C1"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34E55D2"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F3F48C9"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59D81C5D" w14:textId="77777777" w:rsidR="00C87B2F" w:rsidRDefault="00C87B2F">
            <w:pPr>
              <w:jc w:val="center"/>
              <w:rPr>
                <w:bCs/>
                <w:color w:val="000000"/>
                <w:sz w:val="20"/>
                <w:szCs w:val="20"/>
              </w:rPr>
            </w:pPr>
            <w:r>
              <w:rPr>
                <w:bCs/>
                <w:color w:val="000000"/>
                <w:sz w:val="20"/>
                <w:szCs w:val="20"/>
              </w:rPr>
              <w:t>140,00</w:t>
            </w:r>
          </w:p>
        </w:tc>
        <w:tc>
          <w:tcPr>
            <w:tcW w:w="1260" w:type="dxa"/>
            <w:tcBorders>
              <w:top w:val="single" w:sz="4" w:space="0" w:color="auto"/>
              <w:left w:val="single" w:sz="4" w:space="0" w:color="auto"/>
              <w:bottom w:val="single" w:sz="4" w:space="0" w:color="auto"/>
              <w:right w:val="single" w:sz="4" w:space="0" w:color="auto"/>
            </w:tcBorders>
          </w:tcPr>
          <w:p w14:paraId="52C4F15A" w14:textId="77777777" w:rsidR="00C87B2F" w:rsidRDefault="00C87B2F">
            <w:pPr>
              <w:jc w:val="center"/>
              <w:rPr>
                <w:bCs/>
                <w:color w:val="000000"/>
                <w:sz w:val="20"/>
                <w:szCs w:val="20"/>
              </w:rPr>
            </w:pPr>
            <w:r>
              <w:rPr>
                <w:bCs/>
                <w:color w:val="000000"/>
                <w:sz w:val="20"/>
                <w:szCs w:val="20"/>
              </w:rPr>
              <w:t>420,00</w:t>
            </w:r>
          </w:p>
        </w:tc>
      </w:tr>
      <w:tr w:rsidR="00C87B2F" w14:paraId="47C4EFA1" w14:textId="77777777">
        <w:tc>
          <w:tcPr>
            <w:tcW w:w="720" w:type="dxa"/>
            <w:tcBorders>
              <w:top w:val="single" w:sz="4" w:space="0" w:color="auto"/>
              <w:left w:val="single" w:sz="4" w:space="0" w:color="auto"/>
              <w:bottom w:val="single" w:sz="4" w:space="0" w:color="auto"/>
              <w:right w:val="single" w:sz="4" w:space="0" w:color="auto"/>
            </w:tcBorders>
          </w:tcPr>
          <w:p w14:paraId="1082F3BC"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ACD2C2C" w14:textId="77777777" w:rsidR="00C87B2F" w:rsidRDefault="00C87B2F">
            <w:pPr>
              <w:rPr>
                <w:bCs/>
                <w:color w:val="000000"/>
                <w:sz w:val="20"/>
                <w:szCs w:val="20"/>
                <w:lang w:val="el-GR"/>
              </w:rPr>
            </w:pPr>
            <w:r>
              <w:rPr>
                <w:bCs/>
                <w:color w:val="000000"/>
                <w:sz w:val="20"/>
                <w:szCs w:val="20"/>
                <w:lang w:val="el-GR"/>
              </w:rPr>
              <w:t xml:space="preserve">Βούρτσες  επικαθ/νου χλοοκοπτικού γηπέδου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(πετραίλ.),   (ένα χλοοκοπτικό),(σετ 20τεμ)</w:t>
            </w:r>
          </w:p>
        </w:tc>
        <w:tc>
          <w:tcPr>
            <w:tcW w:w="900" w:type="dxa"/>
            <w:tcBorders>
              <w:top w:val="single" w:sz="4" w:space="0" w:color="auto"/>
              <w:left w:val="single" w:sz="4" w:space="0" w:color="auto"/>
              <w:bottom w:val="single" w:sz="4" w:space="0" w:color="auto"/>
              <w:right w:val="single" w:sz="4" w:space="0" w:color="auto"/>
            </w:tcBorders>
          </w:tcPr>
          <w:p w14:paraId="7C244249"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60FF477"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D223C23"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56A12C9" w14:textId="77777777" w:rsidR="00C87B2F" w:rsidRDefault="00C87B2F">
            <w:pPr>
              <w:jc w:val="center"/>
              <w:rPr>
                <w:bCs/>
                <w:color w:val="000000"/>
                <w:sz w:val="20"/>
                <w:szCs w:val="20"/>
              </w:rPr>
            </w:pPr>
            <w:r>
              <w:rPr>
                <w:bCs/>
                <w:color w:val="000000"/>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715F7D76" w14:textId="77777777" w:rsidR="00C87B2F" w:rsidRDefault="00C87B2F">
            <w:pPr>
              <w:jc w:val="center"/>
              <w:rPr>
                <w:bCs/>
                <w:color w:val="000000"/>
                <w:sz w:val="20"/>
                <w:szCs w:val="20"/>
              </w:rPr>
            </w:pPr>
            <w:r>
              <w:rPr>
                <w:bCs/>
                <w:color w:val="000000"/>
                <w:sz w:val="20"/>
                <w:szCs w:val="20"/>
              </w:rPr>
              <w:t>500,00</w:t>
            </w:r>
          </w:p>
        </w:tc>
        <w:tc>
          <w:tcPr>
            <w:tcW w:w="1260" w:type="dxa"/>
            <w:tcBorders>
              <w:top w:val="single" w:sz="4" w:space="0" w:color="auto"/>
              <w:left w:val="single" w:sz="4" w:space="0" w:color="auto"/>
              <w:bottom w:val="single" w:sz="4" w:space="0" w:color="auto"/>
              <w:right w:val="single" w:sz="4" w:space="0" w:color="auto"/>
            </w:tcBorders>
          </w:tcPr>
          <w:p w14:paraId="775D0CE7" w14:textId="77777777" w:rsidR="00C87B2F" w:rsidRDefault="00C87B2F">
            <w:pPr>
              <w:jc w:val="center"/>
              <w:rPr>
                <w:bCs/>
                <w:color w:val="000000"/>
                <w:sz w:val="20"/>
                <w:szCs w:val="20"/>
              </w:rPr>
            </w:pPr>
            <w:r>
              <w:rPr>
                <w:bCs/>
                <w:color w:val="000000"/>
                <w:sz w:val="20"/>
                <w:szCs w:val="20"/>
              </w:rPr>
              <w:t>500,00</w:t>
            </w:r>
          </w:p>
        </w:tc>
      </w:tr>
      <w:tr w:rsidR="00C87B2F" w14:paraId="678CF10D" w14:textId="77777777">
        <w:tc>
          <w:tcPr>
            <w:tcW w:w="720" w:type="dxa"/>
            <w:tcBorders>
              <w:top w:val="single" w:sz="4" w:space="0" w:color="auto"/>
              <w:left w:val="single" w:sz="4" w:space="0" w:color="auto"/>
              <w:bottom w:val="single" w:sz="4" w:space="0" w:color="auto"/>
              <w:right w:val="single" w:sz="4" w:space="0" w:color="auto"/>
            </w:tcBorders>
          </w:tcPr>
          <w:p w14:paraId="6929DB1D"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C7C965" w14:textId="77777777" w:rsidR="00C87B2F" w:rsidRDefault="00C87B2F">
            <w:pPr>
              <w:rPr>
                <w:bCs/>
                <w:color w:val="000000"/>
                <w:sz w:val="20"/>
                <w:szCs w:val="20"/>
                <w:lang w:val="el-GR"/>
              </w:rPr>
            </w:pPr>
            <w:r>
              <w:rPr>
                <w:bCs/>
                <w:color w:val="000000"/>
                <w:sz w:val="20"/>
                <w:szCs w:val="20"/>
                <w:lang w:val="el-GR"/>
              </w:rPr>
              <w:t xml:space="preserve">Μαχαίρια καταστροφέα  επικαθ/νου χλοοκοπτικού γηπέδου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(πετραίλ.),   (ένα χλοοκοπτικό),(σετ 20τεμ)</w:t>
            </w:r>
          </w:p>
        </w:tc>
        <w:tc>
          <w:tcPr>
            <w:tcW w:w="900" w:type="dxa"/>
            <w:tcBorders>
              <w:top w:val="single" w:sz="4" w:space="0" w:color="auto"/>
              <w:left w:val="single" w:sz="4" w:space="0" w:color="auto"/>
              <w:bottom w:val="single" w:sz="4" w:space="0" w:color="auto"/>
              <w:right w:val="single" w:sz="4" w:space="0" w:color="auto"/>
            </w:tcBorders>
          </w:tcPr>
          <w:p w14:paraId="5C85E3B5"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77D838D"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52C882C"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870D28E" w14:textId="77777777" w:rsidR="00C87B2F" w:rsidRDefault="00C87B2F">
            <w:pPr>
              <w:jc w:val="center"/>
              <w:rPr>
                <w:bCs/>
                <w:color w:val="000000"/>
                <w:sz w:val="20"/>
                <w:szCs w:val="20"/>
              </w:rPr>
            </w:pPr>
            <w:r>
              <w:rPr>
                <w:bCs/>
                <w:color w:val="000000"/>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7B4A71DE" w14:textId="77777777" w:rsidR="00C87B2F" w:rsidRDefault="00C87B2F">
            <w:pPr>
              <w:jc w:val="center"/>
              <w:rPr>
                <w:bCs/>
                <w:color w:val="000000"/>
                <w:sz w:val="20"/>
                <w:szCs w:val="20"/>
              </w:rPr>
            </w:pPr>
            <w:r>
              <w:rPr>
                <w:bCs/>
                <w:color w:val="000000"/>
                <w:sz w:val="20"/>
                <w:szCs w:val="20"/>
              </w:rPr>
              <w:t>500,00</w:t>
            </w:r>
          </w:p>
        </w:tc>
        <w:tc>
          <w:tcPr>
            <w:tcW w:w="1260" w:type="dxa"/>
            <w:tcBorders>
              <w:top w:val="single" w:sz="4" w:space="0" w:color="auto"/>
              <w:left w:val="single" w:sz="4" w:space="0" w:color="auto"/>
              <w:bottom w:val="single" w:sz="4" w:space="0" w:color="auto"/>
              <w:right w:val="single" w:sz="4" w:space="0" w:color="auto"/>
            </w:tcBorders>
          </w:tcPr>
          <w:p w14:paraId="71FF3B25" w14:textId="77777777" w:rsidR="00C87B2F" w:rsidRDefault="00C87B2F">
            <w:pPr>
              <w:jc w:val="center"/>
              <w:rPr>
                <w:bCs/>
                <w:color w:val="000000"/>
                <w:sz w:val="20"/>
                <w:szCs w:val="20"/>
              </w:rPr>
            </w:pPr>
            <w:r>
              <w:rPr>
                <w:bCs/>
                <w:color w:val="000000"/>
                <w:sz w:val="20"/>
                <w:szCs w:val="20"/>
              </w:rPr>
              <w:t>500,00</w:t>
            </w:r>
          </w:p>
        </w:tc>
      </w:tr>
      <w:tr w:rsidR="00C87B2F" w14:paraId="1B145831" w14:textId="77777777">
        <w:tc>
          <w:tcPr>
            <w:tcW w:w="720" w:type="dxa"/>
            <w:tcBorders>
              <w:top w:val="single" w:sz="4" w:space="0" w:color="auto"/>
              <w:left w:val="single" w:sz="4" w:space="0" w:color="auto"/>
              <w:bottom w:val="single" w:sz="4" w:space="0" w:color="auto"/>
              <w:right w:val="single" w:sz="4" w:space="0" w:color="auto"/>
            </w:tcBorders>
          </w:tcPr>
          <w:p w14:paraId="25086E3E"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F7A174A" w14:textId="77777777" w:rsidR="00C87B2F" w:rsidRDefault="00C87B2F">
            <w:pPr>
              <w:jc w:val="center"/>
              <w:rPr>
                <w:b/>
                <w:bCs/>
                <w:sz w:val="20"/>
                <w:szCs w:val="20"/>
              </w:rPr>
            </w:pPr>
            <w:r>
              <w:rPr>
                <w:b/>
                <w:bCs/>
                <w:sz w:val="20"/>
                <w:szCs w:val="20"/>
              </w:rPr>
              <w:t>Αλυσοπρίονα-θαμνοκοπτικά-φυσητήρες-φρέζες</w:t>
            </w:r>
          </w:p>
        </w:tc>
        <w:tc>
          <w:tcPr>
            <w:tcW w:w="900" w:type="dxa"/>
            <w:tcBorders>
              <w:top w:val="single" w:sz="4" w:space="0" w:color="auto"/>
              <w:left w:val="single" w:sz="4" w:space="0" w:color="auto"/>
              <w:bottom w:val="single" w:sz="4" w:space="0" w:color="auto"/>
              <w:right w:val="single" w:sz="4" w:space="0" w:color="auto"/>
            </w:tcBorders>
          </w:tcPr>
          <w:p w14:paraId="19DC58C3" w14:textId="77777777" w:rsidR="00C87B2F" w:rsidRDefault="00C87B2F">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3545F361" w14:textId="77777777" w:rsidR="00C87B2F" w:rsidRDefault="00C87B2F">
            <w:pPr>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7968F1A"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FCC17F" w14:textId="77777777" w:rsidR="00C87B2F" w:rsidRDefault="00C87B2F">
            <w:pPr>
              <w:jc w:val="cente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0C97F1F1"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C2964FF" w14:textId="77777777" w:rsidR="00C87B2F" w:rsidRDefault="00C87B2F">
            <w:pPr>
              <w:jc w:val="center"/>
              <w:rPr>
                <w:sz w:val="20"/>
                <w:szCs w:val="20"/>
              </w:rPr>
            </w:pPr>
          </w:p>
        </w:tc>
      </w:tr>
      <w:tr w:rsidR="00C87B2F" w14:paraId="5F11A660" w14:textId="77777777">
        <w:tc>
          <w:tcPr>
            <w:tcW w:w="720" w:type="dxa"/>
            <w:tcBorders>
              <w:top w:val="single" w:sz="4" w:space="0" w:color="auto"/>
              <w:left w:val="single" w:sz="4" w:space="0" w:color="auto"/>
              <w:bottom w:val="single" w:sz="4" w:space="0" w:color="auto"/>
              <w:right w:val="single" w:sz="4" w:space="0" w:color="auto"/>
            </w:tcBorders>
          </w:tcPr>
          <w:p w14:paraId="76880333"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AEFAC98" w14:textId="77777777" w:rsidR="00C87B2F" w:rsidRDefault="00C87B2F">
            <w:pPr>
              <w:rPr>
                <w:bCs/>
                <w:sz w:val="20"/>
                <w:szCs w:val="20"/>
              </w:rPr>
            </w:pPr>
            <w:r>
              <w:rPr>
                <w:bCs/>
                <w:sz w:val="20"/>
                <w:szCs w:val="20"/>
                <w:lang w:val="en-US"/>
              </w:rPr>
              <w:t>A</w:t>
            </w:r>
            <w:r>
              <w:rPr>
                <w:bCs/>
                <w:sz w:val="20"/>
                <w:szCs w:val="20"/>
              </w:rPr>
              <w:t>ντλία λαδιού αλυσοπρίονου still  MS171 -husgvarna  (τρία αλυσοπρίονα)</w:t>
            </w:r>
          </w:p>
        </w:tc>
        <w:tc>
          <w:tcPr>
            <w:tcW w:w="900" w:type="dxa"/>
            <w:tcBorders>
              <w:top w:val="single" w:sz="4" w:space="0" w:color="auto"/>
              <w:left w:val="single" w:sz="4" w:space="0" w:color="auto"/>
              <w:bottom w:val="single" w:sz="4" w:space="0" w:color="auto"/>
              <w:right w:val="single" w:sz="4" w:space="0" w:color="auto"/>
            </w:tcBorders>
          </w:tcPr>
          <w:p w14:paraId="37BD20C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DA053A7"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3AB61F2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7D72F1A" w14:textId="77777777" w:rsidR="00C87B2F" w:rsidRDefault="00C87B2F">
            <w:pPr>
              <w:jc w:val="center"/>
              <w:rPr>
                <w:bCs/>
                <w:sz w:val="20"/>
                <w:szCs w:val="20"/>
              </w:rPr>
            </w:pPr>
            <w:r>
              <w:rPr>
                <w:bCs/>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15370144"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7A385B40" w14:textId="77777777" w:rsidR="00C87B2F" w:rsidRDefault="00C87B2F">
            <w:pPr>
              <w:jc w:val="center"/>
              <w:rPr>
                <w:bCs/>
                <w:sz w:val="20"/>
                <w:szCs w:val="20"/>
              </w:rPr>
            </w:pPr>
            <w:r>
              <w:rPr>
                <w:bCs/>
                <w:sz w:val="20"/>
                <w:szCs w:val="20"/>
              </w:rPr>
              <w:t>240,00</w:t>
            </w:r>
          </w:p>
        </w:tc>
      </w:tr>
      <w:tr w:rsidR="00C87B2F" w14:paraId="736B7A6F" w14:textId="77777777">
        <w:tc>
          <w:tcPr>
            <w:tcW w:w="720" w:type="dxa"/>
            <w:tcBorders>
              <w:top w:val="single" w:sz="4" w:space="0" w:color="auto"/>
              <w:left w:val="single" w:sz="4" w:space="0" w:color="auto"/>
              <w:bottom w:val="single" w:sz="4" w:space="0" w:color="auto"/>
              <w:right w:val="single" w:sz="4" w:space="0" w:color="auto"/>
            </w:tcBorders>
          </w:tcPr>
          <w:p w14:paraId="4328A217"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08DF37CE" w14:textId="77777777" w:rsidR="00C87B2F" w:rsidRDefault="00C87B2F">
            <w:pPr>
              <w:rPr>
                <w:rFonts w:cs="Arial"/>
                <w:bCs/>
                <w:sz w:val="20"/>
                <w:szCs w:val="20"/>
              </w:rPr>
            </w:pPr>
            <w:r>
              <w:rPr>
                <w:rFonts w:cs="Arial"/>
                <w:bCs/>
                <w:sz w:val="20"/>
                <w:szCs w:val="20"/>
              </w:rPr>
              <w:t>Αλυσίδα αλυσοπρίονου STIHL (πέντε)</w:t>
            </w:r>
          </w:p>
        </w:tc>
        <w:tc>
          <w:tcPr>
            <w:tcW w:w="900" w:type="dxa"/>
            <w:tcBorders>
              <w:top w:val="single" w:sz="4" w:space="0" w:color="auto"/>
              <w:left w:val="single" w:sz="4" w:space="0" w:color="auto"/>
              <w:bottom w:val="single" w:sz="4" w:space="0" w:color="auto"/>
              <w:right w:val="single" w:sz="4" w:space="0" w:color="auto"/>
            </w:tcBorders>
          </w:tcPr>
          <w:p w14:paraId="766C9F71"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02DA870"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2A3AA3A"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BC64F3B" w14:textId="77777777" w:rsidR="00C87B2F" w:rsidRDefault="00C87B2F">
            <w:pPr>
              <w:jc w:val="center"/>
              <w:rPr>
                <w:bCs/>
                <w:sz w:val="20"/>
                <w:szCs w:val="20"/>
              </w:rPr>
            </w:pPr>
            <w:r>
              <w:rPr>
                <w:bCs/>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11DA744F" w14:textId="77777777" w:rsidR="00C87B2F" w:rsidRDefault="00C87B2F">
            <w:pPr>
              <w:jc w:val="center"/>
              <w:rPr>
                <w:bCs/>
                <w:sz w:val="20"/>
                <w:szCs w:val="20"/>
              </w:rPr>
            </w:pPr>
            <w:r>
              <w:rPr>
                <w:bCs/>
                <w:sz w:val="20"/>
                <w:szCs w:val="20"/>
              </w:rPr>
              <w:t>16,00</w:t>
            </w:r>
          </w:p>
        </w:tc>
        <w:tc>
          <w:tcPr>
            <w:tcW w:w="1260" w:type="dxa"/>
            <w:tcBorders>
              <w:top w:val="single" w:sz="4" w:space="0" w:color="auto"/>
              <w:left w:val="single" w:sz="4" w:space="0" w:color="auto"/>
              <w:bottom w:val="single" w:sz="4" w:space="0" w:color="auto"/>
              <w:right w:val="single" w:sz="4" w:space="0" w:color="auto"/>
            </w:tcBorders>
          </w:tcPr>
          <w:p w14:paraId="04ACC76E" w14:textId="77777777" w:rsidR="00C87B2F" w:rsidRDefault="00C87B2F">
            <w:pPr>
              <w:jc w:val="center"/>
              <w:rPr>
                <w:bCs/>
                <w:sz w:val="20"/>
                <w:szCs w:val="20"/>
              </w:rPr>
            </w:pPr>
            <w:r>
              <w:rPr>
                <w:bCs/>
                <w:sz w:val="20"/>
                <w:szCs w:val="20"/>
              </w:rPr>
              <w:t>240,00</w:t>
            </w:r>
          </w:p>
        </w:tc>
      </w:tr>
      <w:tr w:rsidR="00C87B2F" w14:paraId="759C0790" w14:textId="77777777">
        <w:tc>
          <w:tcPr>
            <w:tcW w:w="720" w:type="dxa"/>
            <w:tcBorders>
              <w:top w:val="single" w:sz="4" w:space="0" w:color="auto"/>
              <w:left w:val="single" w:sz="4" w:space="0" w:color="auto"/>
              <w:bottom w:val="single" w:sz="4" w:space="0" w:color="auto"/>
              <w:right w:val="single" w:sz="4" w:space="0" w:color="auto"/>
            </w:tcBorders>
          </w:tcPr>
          <w:p w14:paraId="7D44EC5B"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582C5EF6" w14:textId="77777777" w:rsidR="00C87B2F" w:rsidRDefault="00C87B2F">
            <w:pPr>
              <w:rPr>
                <w:rFonts w:cs="Arial"/>
                <w:bCs/>
                <w:sz w:val="20"/>
                <w:szCs w:val="20"/>
              </w:rPr>
            </w:pPr>
            <w:r>
              <w:rPr>
                <w:rFonts w:cs="Arial"/>
                <w:bCs/>
                <w:sz w:val="20"/>
                <w:szCs w:val="20"/>
              </w:rPr>
              <w:t>Αλυσίδα αλυσ/νου HUSQVARNA-OLEO MAC-SOLO (πέντε)</w:t>
            </w:r>
          </w:p>
        </w:tc>
        <w:tc>
          <w:tcPr>
            <w:tcW w:w="900" w:type="dxa"/>
            <w:tcBorders>
              <w:top w:val="single" w:sz="4" w:space="0" w:color="auto"/>
              <w:left w:val="single" w:sz="4" w:space="0" w:color="auto"/>
              <w:bottom w:val="single" w:sz="4" w:space="0" w:color="auto"/>
              <w:right w:val="single" w:sz="4" w:space="0" w:color="auto"/>
            </w:tcBorders>
          </w:tcPr>
          <w:p w14:paraId="3943DF9B"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BE607C9"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42C598FD"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18AFC33" w14:textId="77777777" w:rsidR="00C87B2F" w:rsidRDefault="00C87B2F">
            <w:pPr>
              <w:jc w:val="center"/>
              <w:rPr>
                <w:bCs/>
                <w:sz w:val="20"/>
                <w:szCs w:val="20"/>
              </w:rPr>
            </w:pPr>
            <w:r>
              <w:rPr>
                <w:bCs/>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3BFA05A5" w14:textId="77777777" w:rsidR="00C87B2F" w:rsidRDefault="00C87B2F">
            <w:pPr>
              <w:jc w:val="center"/>
              <w:rPr>
                <w:bCs/>
                <w:sz w:val="20"/>
                <w:szCs w:val="20"/>
              </w:rPr>
            </w:pPr>
            <w:r>
              <w:rPr>
                <w:bCs/>
                <w:sz w:val="20"/>
                <w:szCs w:val="20"/>
              </w:rPr>
              <w:t>27,00</w:t>
            </w:r>
          </w:p>
        </w:tc>
        <w:tc>
          <w:tcPr>
            <w:tcW w:w="1260" w:type="dxa"/>
            <w:tcBorders>
              <w:top w:val="single" w:sz="4" w:space="0" w:color="auto"/>
              <w:left w:val="single" w:sz="4" w:space="0" w:color="auto"/>
              <w:bottom w:val="single" w:sz="4" w:space="0" w:color="auto"/>
              <w:right w:val="single" w:sz="4" w:space="0" w:color="auto"/>
            </w:tcBorders>
          </w:tcPr>
          <w:p w14:paraId="01B771F9" w14:textId="77777777" w:rsidR="00C87B2F" w:rsidRDefault="00C87B2F">
            <w:pPr>
              <w:jc w:val="center"/>
              <w:rPr>
                <w:bCs/>
                <w:sz w:val="20"/>
                <w:szCs w:val="20"/>
              </w:rPr>
            </w:pPr>
            <w:r>
              <w:rPr>
                <w:bCs/>
                <w:sz w:val="20"/>
                <w:szCs w:val="20"/>
              </w:rPr>
              <w:t>405,00</w:t>
            </w:r>
          </w:p>
        </w:tc>
      </w:tr>
      <w:tr w:rsidR="00C87B2F" w14:paraId="69C019B2" w14:textId="77777777">
        <w:tc>
          <w:tcPr>
            <w:tcW w:w="720" w:type="dxa"/>
            <w:tcBorders>
              <w:top w:val="single" w:sz="4" w:space="0" w:color="auto"/>
              <w:left w:val="single" w:sz="4" w:space="0" w:color="auto"/>
              <w:bottom w:val="single" w:sz="4" w:space="0" w:color="auto"/>
              <w:right w:val="single" w:sz="4" w:space="0" w:color="auto"/>
            </w:tcBorders>
          </w:tcPr>
          <w:p w14:paraId="7DDB22A9"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ACDAE32" w14:textId="77777777" w:rsidR="00C87B2F" w:rsidRDefault="00C87B2F">
            <w:pPr>
              <w:rPr>
                <w:bCs/>
                <w:sz w:val="20"/>
                <w:szCs w:val="20"/>
              </w:rPr>
            </w:pPr>
            <w:r>
              <w:rPr>
                <w:bCs/>
                <w:sz w:val="20"/>
                <w:szCs w:val="20"/>
              </w:rPr>
              <w:t xml:space="preserve">Φίλτρο λαδιού  viking-husgvarna-still,κλπ. (είκοσι τρία) </w:t>
            </w:r>
          </w:p>
        </w:tc>
        <w:tc>
          <w:tcPr>
            <w:tcW w:w="900" w:type="dxa"/>
            <w:tcBorders>
              <w:top w:val="single" w:sz="4" w:space="0" w:color="auto"/>
              <w:left w:val="single" w:sz="4" w:space="0" w:color="auto"/>
              <w:bottom w:val="single" w:sz="4" w:space="0" w:color="auto"/>
              <w:right w:val="single" w:sz="4" w:space="0" w:color="auto"/>
            </w:tcBorders>
          </w:tcPr>
          <w:p w14:paraId="1FA0974C"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ED8FDFF"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595131B"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130AA2D7" w14:textId="77777777" w:rsidR="00C87B2F" w:rsidRDefault="00C87B2F">
            <w:pPr>
              <w:jc w:val="center"/>
              <w:rPr>
                <w:bCs/>
                <w:sz w:val="20"/>
                <w:szCs w:val="20"/>
              </w:rPr>
            </w:pPr>
            <w:r>
              <w:rPr>
                <w:bCs/>
                <w:sz w:val="20"/>
                <w:szCs w:val="20"/>
              </w:rPr>
              <w:t>46</w:t>
            </w:r>
          </w:p>
        </w:tc>
        <w:tc>
          <w:tcPr>
            <w:tcW w:w="932" w:type="dxa"/>
            <w:tcBorders>
              <w:top w:val="single" w:sz="4" w:space="0" w:color="auto"/>
              <w:left w:val="single" w:sz="4" w:space="0" w:color="auto"/>
              <w:bottom w:val="single" w:sz="4" w:space="0" w:color="auto"/>
              <w:right w:val="single" w:sz="4" w:space="0" w:color="auto"/>
            </w:tcBorders>
          </w:tcPr>
          <w:p w14:paraId="1A15D625" w14:textId="77777777" w:rsidR="00C87B2F" w:rsidRDefault="00C87B2F">
            <w:pPr>
              <w:jc w:val="center"/>
              <w:rPr>
                <w:bCs/>
                <w:sz w:val="20"/>
                <w:szCs w:val="20"/>
              </w:rPr>
            </w:pPr>
            <w:r>
              <w:rPr>
                <w:bCs/>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52C4FA38" w14:textId="77777777" w:rsidR="00C87B2F" w:rsidRDefault="00C87B2F">
            <w:pPr>
              <w:jc w:val="center"/>
              <w:rPr>
                <w:bCs/>
                <w:sz w:val="20"/>
                <w:szCs w:val="20"/>
              </w:rPr>
            </w:pPr>
            <w:r>
              <w:rPr>
                <w:bCs/>
                <w:sz w:val="20"/>
                <w:szCs w:val="20"/>
              </w:rPr>
              <w:t>414,00</w:t>
            </w:r>
          </w:p>
        </w:tc>
      </w:tr>
      <w:tr w:rsidR="00C87B2F" w14:paraId="70D473DF" w14:textId="77777777">
        <w:tc>
          <w:tcPr>
            <w:tcW w:w="720" w:type="dxa"/>
            <w:tcBorders>
              <w:top w:val="single" w:sz="4" w:space="0" w:color="auto"/>
              <w:left w:val="single" w:sz="4" w:space="0" w:color="auto"/>
              <w:bottom w:val="single" w:sz="4" w:space="0" w:color="auto"/>
              <w:right w:val="single" w:sz="4" w:space="0" w:color="auto"/>
            </w:tcBorders>
          </w:tcPr>
          <w:p w14:paraId="09A6BC53"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C937CE4" w14:textId="77777777" w:rsidR="00C87B2F" w:rsidRDefault="00C87B2F">
            <w:pPr>
              <w:rPr>
                <w:bCs/>
                <w:sz w:val="20"/>
                <w:szCs w:val="20"/>
              </w:rPr>
            </w:pPr>
            <w:r>
              <w:rPr>
                <w:bCs/>
                <w:sz w:val="20"/>
                <w:szCs w:val="20"/>
              </w:rPr>
              <w:t xml:space="preserve">Φίλτρο  αέρος  αλυσοπρίονα husgvarna-still - solo-oleo mac κλπ. (είκοσι τρία ) </w:t>
            </w:r>
          </w:p>
        </w:tc>
        <w:tc>
          <w:tcPr>
            <w:tcW w:w="900" w:type="dxa"/>
            <w:tcBorders>
              <w:top w:val="single" w:sz="4" w:space="0" w:color="auto"/>
              <w:left w:val="single" w:sz="4" w:space="0" w:color="auto"/>
              <w:bottom w:val="single" w:sz="4" w:space="0" w:color="auto"/>
              <w:right w:val="single" w:sz="4" w:space="0" w:color="auto"/>
            </w:tcBorders>
          </w:tcPr>
          <w:p w14:paraId="212B0E46"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BCF45EF"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9BAA5A3"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78712073" w14:textId="77777777" w:rsidR="00C87B2F" w:rsidRDefault="00C87B2F">
            <w:pPr>
              <w:jc w:val="center"/>
              <w:rPr>
                <w:bCs/>
                <w:sz w:val="20"/>
                <w:szCs w:val="20"/>
              </w:rPr>
            </w:pPr>
            <w:r>
              <w:rPr>
                <w:bCs/>
                <w:sz w:val="20"/>
                <w:szCs w:val="20"/>
              </w:rPr>
              <w:t>46</w:t>
            </w:r>
          </w:p>
        </w:tc>
        <w:tc>
          <w:tcPr>
            <w:tcW w:w="932" w:type="dxa"/>
            <w:tcBorders>
              <w:top w:val="single" w:sz="4" w:space="0" w:color="auto"/>
              <w:left w:val="single" w:sz="4" w:space="0" w:color="auto"/>
              <w:bottom w:val="single" w:sz="4" w:space="0" w:color="auto"/>
              <w:right w:val="single" w:sz="4" w:space="0" w:color="auto"/>
            </w:tcBorders>
          </w:tcPr>
          <w:p w14:paraId="26F6CB7F" w14:textId="77777777" w:rsidR="00C87B2F" w:rsidRDefault="00C87B2F">
            <w:pPr>
              <w:jc w:val="center"/>
              <w:rPr>
                <w:bCs/>
                <w:sz w:val="20"/>
                <w:szCs w:val="20"/>
              </w:rPr>
            </w:pPr>
            <w:r>
              <w:rPr>
                <w:bCs/>
                <w:sz w:val="20"/>
                <w:szCs w:val="20"/>
              </w:rPr>
              <w:t>8,00</w:t>
            </w:r>
          </w:p>
        </w:tc>
        <w:tc>
          <w:tcPr>
            <w:tcW w:w="1260" w:type="dxa"/>
            <w:tcBorders>
              <w:top w:val="single" w:sz="4" w:space="0" w:color="auto"/>
              <w:left w:val="single" w:sz="4" w:space="0" w:color="auto"/>
              <w:bottom w:val="single" w:sz="4" w:space="0" w:color="auto"/>
              <w:right w:val="single" w:sz="4" w:space="0" w:color="auto"/>
            </w:tcBorders>
          </w:tcPr>
          <w:p w14:paraId="64E99A61" w14:textId="77777777" w:rsidR="00C87B2F" w:rsidRDefault="00C87B2F">
            <w:pPr>
              <w:jc w:val="center"/>
              <w:rPr>
                <w:bCs/>
                <w:sz w:val="20"/>
                <w:szCs w:val="20"/>
              </w:rPr>
            </w:pPr>
            <w:r>
              <w:rPr>
                <w:bCs/>
                <w:sz w:val="20"/>
                <w:szCs w:val="20"/>
              </w:rPr>
              <w:t>368,00</w:t>
            </w:r>
          </w:p>
        </w:tc>
      </w:tr>
      <w:tr w:rsidR="00C87B2F" w14:paraId="201CB3C3" w14:textId="77777777">
        <w:tc>
          <w:tcPr>
            <w:tcW w:w="720" w:type="dxa"/>
            <w:tcBorders>
              <w:top w:val="single" w:sz="4" w:space="0" w:color="auto"/>
              <w:left w:val="single" w:sz="4" w:space="0" w:color="auto"/>
              <w:bottom w:val="single" w:sz="4" w:space="0" w:color="auto"/>
              <w:right w:val="single" w:sz="4" w:space="0" w:color="auto"/>
            </w:tcBorders>
          </w:tcPr>
          <w:p w14:paraId="216E1CC9"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531EB8" w14:textId="77777777" w:rsidR="00C87B2F" w:rsidRDefault="00C87B2F">
            <w:pPr>
              <w:rPr>
                <w:bCs/>
                <w:sz w:val="20"/>
                <w:szCs w:val="20"/>
              </w:rPr>
            </w:pPr>
            <w:r>
              <w:rPr>
                <w:bCs/>
                <w:sz w:val="20"/>
                <w:szCs w:val="20"/>
              </w:rPr>
              <w:t xml:space="preserve">Φίλτρο καυσίμου  αλυσοπρίονα husgvarna-still - solo-oleo mac κλπ. (είκοσι τρία)  </w:t>
            </w:r>
          </w:p>
        </w:tc>
        <w:tc>
          <w:tcPr>
            <w:tcW w:w="900" w:type="dxa"/>
            <w:tcBorders>
              <w:top w:val="single" w:sz="4" w:space="0" w:color="auto"/>
              <w:left w:val="single" w:sz="4" w:space="0" w:color="auto"/>
              <w:bottom w:val="single" w:sz="4" w:space="0" w:color="auto"/>
              <w:right w:val="single" w:sz="4" w:space="0" w:color="auto"/>
            </w:tcBorders>
          </w:tcPr>
          <w:p w14:paraId="47CE283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AE8FE93"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677B2345"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7A04EE0C" w14:textId="77777777" w:rsidR="00C87B2F" w:rsidRDefault="00C87B2F">
            <w:pPr>
              <w:jc w:val="center"/>
              <w:rPr>
                <w:bCs/>
                <w:sz w:val="20"/>
                <w:szCs w:val="20"/>
              </w:rPr>
            </w:pPr>
            <w:r>
              <w:rPr>
                <w:bCs/>
                <w:sz w:val="20"/>
                <w:szCs w:val="20"/>
              </w:rPr>
              <w:t>46</w:t>
            </w:r>
          </w:p>
        </w:tc>
        <w:tc>
          <w:tcPr>
            <w:tcW w:w="932" w:type="dxa"/>
            <w:tcBorders>
              <w:top w:val="single" w:sz="4" w:space="0" w:color="auto"/>
              <w:left w:val="single" w:sz="4" w:space="0" w:color="auto"/>
              <w:bottom w:val="single" w:sz="4" w:space="0" w:color="auto"/>
              <w:right w:val="single" w:sz="4" w:space="0" w:color="auto"/>
            </w:tcBorders>
          </w:tcPr>
          <w:p w14:paraId="2A2D365A"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238AD511" w14:textId="77777777" w:rsidR="00C87B2F" w:rsidRDefault="00C87B2F">
            <w:pPr>
              <w:jc w:val="center"/>
              <w:rPr>
                <w:bCs/>
                <w:sz w:val="20"/>
                <w:szCs w:val="20"/>
              </w:rPr>
            </w:pPr>
            <w:r>
              <w:rPr>
                <w:bCs/>
                <w:sz w:val="20"/>
                <w:szCs w:val="20"/>
              </w:rPr>
              <w:t>506,00</w:t>
            </w:r>
          </w:p>
        </w:tc>
      </w:tr>
      <w:tr w:rsidR="00C87B2F" w14:paraId="26D99B73" w14:textId="77777777">
        <w:tc>
          <w:tcPr>
            <w:tcW w:w="720" w:type="dxa"/>
            <w:tcBorders>
              <w:top w:val="single" w:sz="4" w:space="0" w:color="auto"/>
              <w:left w:val="single" w:sz="4" w:space="0" w:color="auto"/>
              <w:bottom w:val="single" w:sz="4" w:space="0" w:color="auto"/>
              <w:right w:val="single" w:sz="4" w:space="0" w:color="auto"/>
            </w:tcBorders>
          </w:tcPr>
          <w:p w14:paraId="0828F75E"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6A6751E" w14:textId="77777777" w:rsidR="00C87B2F" w:rsidRDefault="00C87B2F">
            <w:pPr>
              <w:rPr>
                <w:bCs/>
                <w:sz w:val="20"/>
                <w:szCs w:val="20"/>
              </w:rPr>
            </w:pPr>
            <w:r>
              <w:rPr>
                <w:bCs/>
                <w:sz w:val="20"/>
                <w:szCs w:val="20"/>
              </w:rPr>
              <w:t xml:space="preserve">Μπουζί αλυσοπρίονα husgvarna-still - solo-oleo mac κλπ. (είκοσι τρία )  </w:t>
            </w:r>
          </w:p>
        </w:tc>
        <w:tc>
          <w:tcPr>
            <w:tcW w:w="900" w:type="dxa"/>
            <w:tcBorders>
              <w:top w:val="single" w:sz="4" w:space="0" w:color="auto"/>
              <w:left w:val="single" w:sz="4" w:space="0" w:color="auto"/>
              <w:bottom w:val="single" w:sz="4" w:space="0" w:color="auto"/>
              <w:right w:val="single" w:sz="4" w:space="0" w:color="auto"/>
            </w:tcBorders>
          </w:tcPr>
          <w:p w14:paraId="5AE7BA91"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6ED2F23"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435F8C0"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3594CFF1" w14:textId="77777777" w:rsidR="00C87B2F" w:rsidRDefault="00C87B2F">
            <w:pPr>
              <w:jc w:val="center"/>
              <w:rPr>
                <w:bCs/>
                <w:sz w:val="20"/>
                <w:szCs w:val="20"/>
              </w:rPr>
            </w:pPr>
            <w:r>
              <w:rPr>
                <w:bCs/>
                <w:sz w:val="20"/>
                <w:szCs w:val="20"/>
              </w:rPr>
              <w:t>46</w:t>
            </w:r>
          </w:p>
        </w:tc>
        <w:tc>
          <w:tcPr>
            <w:tcW w:w="932" w:type="dxa"/>
            <w:tcBorders>
              <w:top w:val="single" w:sz="4" w:space="0" w:color="auto"/>
              <w:left w:val="single" w:sz="4" w:space="0" w:color="auto"/>
              <w:bottom w:val="single" w:sz="4" w:space="0" w:color="auto"/>
              <w:right w:val="single" w:sz="4" w:space="0" w:color="auto"/>
            </w:tcBorders>
          </w:tcPr>
          <w:p w14:paraId="28FA2380"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1F309BE6" w14:textId="77777777" w:rsidR="00C87B2F" w:rsidRDefault="00C87B2F">
            <w:pPr>
              <w:jc w:val="center"/>
              <w:rPr>
                <w:bCs/>
                <w:sz w:val="20"/>
                <w:szCs w:val="20"/>
              </w:rPr>
            </w:pPr>
            <w:r>
              <w:rPr>
                <w:bCs/>
                <w:sz w:val="20"/>
                <w:szCs w:val="20"/>
              </w:rPr>
              <w:t>460,00</w:t>
            </w:r>
          </w:p>
        </w:tc>
      </w:tr>
      <w:tr w:rsidR="00C87B2F" w14:paraId="4C09E69D" w14:textId="77777777">
        <w:tc>
          <w:tcPr>
            <w:tcW w:w="720" w:type="dxa"/>
            <w:tcBorders>
              <w:top w:val="single" w:sz="4" w:space="0" w:color="auto"/>
              <w:left w:val="single" w:sz="4" w:space="0" w:color="auto"/>
              <w:bottom w:val="single" w:sz="4" w:space="0" w:color="auto"/>
              <w:right w:val="single" w:sz="4" w:space="0" w:color="auto"/>
            </w:tcBorders>
          </w:tcPr>
          <w:p w14:paraId="052D5CE7"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851C064" w14:textId="77777777" w:rsidR="00C87B2F" w:rsidRDefault="00C87B2F">
            <w:pPr>
              <w:rPr>
                <w:bCs/>
                <w:sz w:val="20"/>
                <w:szCs w:val="20"/>
                <w:lang w:val="el-GR"/>
              </w:rPr>
            </w:pPr>
            <w:r>
              <w:rPr>
                <w:bCs/>
                <w:sz w:val="20"/>
                <w:szCs w:val="20"/>
                <w:lang w:val="el-GR"/>
              </w:rPr>
              <w:t xml:space="preserve">Καρμπυρατέρ  </w:t>
            </w:r>
            <w:r>
              <w:rPr>
                <w:bCs/>
                <w:sz w:val="20"/>
                <w:szCs w:val="20"/>
              </w:rPr>
              <w:t>still</w:t>
            </w:r>
            <w:r>
              <w:rPr>
                <w:bCs/>
                <w:sz w:val="20"/>
                <w:szCs w:val="20"/>
                <w:lang w:val="el-GR"/>
              </w:rPr>
              <w:t xml:space="preserve">  </w:t>
            </w:r>
            <w:r>
              <w:rPr>
                <w:bCs/>
                <w:sz w:val="20"/>
                <w:szCs w:val="20"/>
              </w:rPr>
              <w:t>MS</w:t>
            </w:r>
            <w:r>
              <w:rPr>
                <w:bCs/>
                <w:sz w:val="20"/>
                <w:szCs w:val="20"/>
                <w:lang w:val="el-GR"/>
              </w:rPr>
              <w:t>171 (δύο  αλυσοπρίονα)</w:t>
            </w:r>
          </w:p>
        </w:tc>
        <w:tc>
          <w:tcPr>
            <w:tcW w:w="900" w:type="dxa"/>
            <w:tcBorders>
              <w:top w:val="single" w:sz="4" w:space="0" w:color="auto"/>
              <w:left w:val="single" w:sz="4" w:space="0" w:color="auto"/>
              <w:bottom w:val="single" w:sz="4" w:space="0" w:color="auto"/>
              <w:right w:val="single" w:sz="4" w:space="0" w:color="auto"/>
            </w:tcBorders>
          </w:tcPr>
          <w:p w14:paraId="334E9831"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9315DCD"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5E85EAF"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E8537EA"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37BEEBC4" w14:textId="77777777" w:rsidR="00C87B2F" w:rsidRDefault="00C87B2F">
            <w:pPr>
              <w:jc w:val="center"/>
              <w:rPr>
                <w:bCs/>
                <w:sz w:val="20"/>
                <w:szCs w:val="20"/>
              </w:rPr>
            </w:pPr>
            <w:r>
              <w:rPr>
                <w:bCs/>
                <w:sz w:val="20"/>
                <w:szCs w:val="20"/>
              </w:rPr>
              <w:t>105,00</w:t>
            </w:r>
          </w:p>
        </w:tc>
        <w:tc>
          <w:tcPr>
            <w:tcW w:w="1260" w:type="dxa"/>
            <w:tcBorders>
              <w:top w:val="single" w:sz="4" w:space="0" w:color="auto"/>
              <w:left w:val="single" w:sz="4" w:space="0" w:color="auto"/>
              <w:bottom w:val="single" w:sz="4" w:space="0" w:color="auto"/>
              <w:right w:val="single" w:sz="4" w:space="0" w:color="auto"/>
            </w:tcBorders>
          </w:tcPr>
          <w:p w14:paraId="32679D4A" w14:textId="77777777" w:rsidR="00C87B2F" w:rsidRDefault="00C87B2F">
            <w:pPr>
              <w:jc w:val="center"/>
              <w:rPr>
                <w:bCs/>
                <w:sz w:val="20"/>
                <w:szCs w:val="20"/>
              </w:rPr>
            </w:pPr>
            <w:r>
              <w:rPr>
                <w:bCs/>
                <w:sz w:val="20"/>
                <w:szCs w:val="20"/>
              </w:rPr>
              <w:t>420,00</w:t>
            </w:r>
          </w:p>
        </w:tc>
      </w:tr>
      <w:tr w:rsidR="00C87B2F" w14:paraId="026BB1B0" w14:textId="77777777">
        <w:tc>
          <w:tcPr>
            <w:tcW w:w="720" w:type="dxa"/>
            <w:tcBorders>
              <w:top w:val="single" w:sz="4" w:space="0" w:color="auto"/>
              <w:left w:val="single" w:sz="4" w:space="0" w:color="auto"/>
              <w:bottom w:val="single" w:sz="4" w:space="0" w:color="auto"/>
              <w:right w:val="single" w:sz="4" w:space="0" w:color="auto"/>
            </w:tcBorders>
          </w:tcPr>
          <w:p w14:paraId="32E100DC"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CEABA01" w14:textId="77777777" w:rsidR="00C87B2F" w:rsidRDefault="00C87B2F">
            <w:pPr>
              <w:rPr>
                <w:bCs/>
                <w:sz w:val="20"/>
                <w:szCs w:val="20"/>
                <w:lang w:val="el-GR"/>
              </w:rPr>
            </w:pPr>
            <w:r>
              <w:rPr>
                <w:bCs/>
                <w:sz w:val="20"/>
                <w:szCs w:val="20"/>
                <w:lang w:val="el-GR"/>
              </w:rPr>
              <w:t xml:space="preserve">Κορδονιέρα </w:t>
            </w:r>
            <w:r>
              <w:rPr>
                <w:bCs/>
                <w:sz w:val="20"/>
                <w:szCs w:val="20"/>
              </w:rPr>
              <w:t>still</w:t>
            </w:r>
            <w:r>
              <w:rPr>
                <w:bCs/>
                <w:sz w:val="20"/>
                <w:szCs w:val="20"/>
                <w:lang w:val="el-GR"/>
              </w:rPr>
              <w:t xml:space="preserve">  </w:t>
            </w:r>
            <w:r>
              <w:rPr>
                <w:bCs/>
                <w:sz w:val="20"/>
                <w:szCs w:val="20"/>
              </w:rPr>
              <w:t>MS</w:t>
            </w:r>
            <w:r>
              <w:rPr>
                <w:bCs/>
                <w:sz w:val="20"/>
                <w:szCs w:val="20"/>
                <w:lang w:val="el-GR"/>
              </w:rPr>
              <w:t>171 (τρία αλυσοπρίονα)</w:t>
            </w:r>
          </w:p>
        </w:tc>
        <w:tc>
          <w:tcPr>
            <w:tcW w:w="900" w:type="dxa"/>
            <w:tcBorders>
              <w:top w:val="single" w:sz="4" w:space="0" w:color="auto"/>
              <w:left w:val="single" w:sz="4" w:space="0" w:color="auto"/>
              <w:bottom w:val="single" w:sz="4" w:space="0" w:color="auto"/>
              <w:right w:val="single" w:sz="4" w:space="0" w:color="auto"/>
            </w:tcBorders>
          </w:tcPr>
          <w:p w14:paraId="53EEC08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95C16B8"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CE03C01"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16ABDD1" w14:textId="77777777" w:rsidR="00C87B2F" w:rsidRDefault="00C87B2F">
            <w:pPr>
              <w:jc w:val="center"/>
              <w:rPr>
                <w:bCs/>
                <w:sz w:val="20"/>
                <w:szCs w:val="20"/>
              </w:rPr>
            </w:pPr>
            <w:r>
              <w:rPr>
                <w:bCs/>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6700D164" w14:textId="77777777" w:rsidR="00C87B2F" w:rsidRDefault="00C87B2F">
            <w:pPr>
              <w:jc w:val="center"/>
              <w:rPr>
                <w:bCs/>
                <w:sz w:val="20"/>
                <w:szCs w:val="20"/>
              </w:rPr>
            </w:pPr>
            <w:r>
              <w:rPr>
                <w:bCs/>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256DDAB2" w14:textId="77777777" w:rsidR="00C87B2F" w:rsidRDefault="00C87B2F">
            <w:pPr>
              <w:jc w:val="center"/>
              <w:rPr>
                <w:bCs/>
                <w:sz w:val="20"/>
                <w:szCs w:val="20"/>
              </w:rPr>
            </w:pPr>
            <w:r>
              <w:rPr>
                <w:bCs/>
                <w:sz w:val="20"/>
                <w:szCs w:val="20"/>
              </w:rPr>
              <w:t>210,00</w:t>
            </w:r>
          </w:p>
        </w:tc>
      </w:tr>
      <w:tr w:rsidR="00C87B2F" w14:paraId="6DD5807B" w14:textId="77777777">
        <w:tc>
          <w:tcPr>
            <w:tcW w:w="720" w:type="dxa"/>
            <w:tcBorders>
              <w:top w:val="single" w:sz="4" w:space="0" w:color="auto"/>
              <w:left w:val="single" w:sz="4" w:space="0" w:color="auto"/>
              <w:bottom w:val="single" w:sz="4" w:space="0" w:color="auto"/>
              <w:right w:val="single" w:sz="4" w:space="0" w:color="auto"/>
            </w:tcBorders>
          </w:tcPr>
          <w:p w14:paraId="788C6A4D"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DD7031D" w14:textId="77777777" w:rsidR="00C87B2F" w:rsidRDefault="00C87B2F">
            <w:pPr>
              <w:rPr>
                <w:bCs/>
                <w:sz w:val="20"/>
                <w:szCs w:val="20"/>
                <w:lang w:val="el-GR"/>
              </w:rPr>
            </w:pPr>
            <w:r>
              <w:rPr>
                <w:bCs/>
                <w:sz w:val="20"/>
                <w:szCs w:val="20"/>
                <w:lang w:val="el-GR"/>
              </w:rPr>
              <w:t xml:space="preserve">Λάμα  40 εκ. αλυσοπρίονου </w:t>
            </w:r>
            <w:r>
              <w:rPr>
                <w:bCs/>
                <w:sz w:val="20"/>
                <w:szCs w:val="20"/>
              </w:rPr>
              <w:t>stihl</w:t>
            </w:r>
            <w:r>
              <w:rPr>
                <w:bCs/>
                <w:sz w:val="20"/>
                <w:szCs w:val="20"/>
                <w:lang w:val="el-GR"/>
              </w:rPr>
              <w:t>-</w:t>
            </w:r>
            <w:r>
              <w:rPr>
                <w:bCs/>
                <w:sz w:val="20"/>
                <w:szCs w:val="20"/>
              </w:rPr>
              <w:t>solo</w:t>
            </w:r>
          </w:p>
        </w:tc>
        <w:tc>
          <w:tcPr>
            <w:tcW w:w="900" w:type="dxa"/>
            <w:tcBorders>
              <w:top w:val="single" w:sz="4" w:space="0" w:color="auto"/>
              <w:left w:val="single" w:sz="4" w:space="0" w:color="auto"/>
              <w:bottom w:val="single" w:sz="4" w:space="0" w:color="auto"/>
              <w:right w:val="single" w:sz="4" w:space="0" w:color="auto"/>
            </w:tcBorders>
          </w:tcPr>
          <w:p w14:paraId="7C9F32B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26AA09B"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FA01E45"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CB60D3E" w14:textId="77777777" w:rsidR="00C87B2F" w:rsidRDefault="00C87B2F">
            <w:pPr>
              <w:jc w:val="center"/>
              <w:rPr>
                <w:bCs/>
                <w:sz w:val="20"/>
                <w:szCs w:val="20"/>
              </w:rPr>
            </w:pPr>
            <w:r>
              <w:rPr>
                <w:bCs/>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7F26DBA3" w14:textId="77777777" w:rsidR="00C87B2F" w:rsidRDefault="00C87B2F">
            <w:pPr>
              <w:jc w:val="center"/>
              <w:rPr>
                <w:bCs/>
                <w:sz w:val="20"/>
                <w:szCs w:val="20"/>
              </w:rPr>
            </w:pPr>
            <w:r>
              <w:rPr>
                <w:bCs/>
                <w:sz w:val="20"/>
                <w:szCs w:val="20"/>
              </w:rPr>
              <w:t>50,00</w:t>
            </w:r>
          </w:p>
        </w:tc>
        <w:tc>
          <w:tcPr>
            <w:tcW w:w="1260" w:type="dxa"/>
            <w:tcBorders>
              <w:top w:val="single" w:sz="4" w:space="0" w:color="auto"/>
              <w:left w:val="single" w:sz="4" w:space="0" w:color="auto"/>
              <w:bottom w:val="single" w:sz="4" w:space="0" w:color="auto"/>
              <w:right w:val="single" w:sz="4" w:space="0" w:color="auto"/>
            </w:tcBorders>
          </w:tcPr>
          <w:p w14:paraId="10C4ED6F" w14:textId="77777777" w:rsidR="00C87B2F" w:rsidRDefault="00C87B2F">
            <w:pPr>
              <w:jc w:val="center"/>
              <w:rPr>
                <w:bCs/>
                <w:sz w:val="20"/>
                <w:szCs w:val="20"/>
              </w:rPr>
            </w:pPr>
            <w:r>
              <w:rPr>
                <w:bCs/>
                <w:sz w:val="20"/>
                <w:szCs w:val="20"/>
              </w:rPr>
              <w:t>300,00</w:t>
            </w:r>
          </w:p>
        </w:tc>
      </w:tr>
      <w:tr w:rsidR="00C87B2F" w14:paraId="403A86A1" w14:textId="77777777">
        <w:tc>
          <w:tcPr>
            <w:tcW w:w="720" w:type="dxa"/>
            <w:tcBorders>
              <w:top w:val="single" w:sz="4" w:space="0" w:color="auto"/>
              <w:left w:val="single" w:sz="4" w:space="0" w:color="auto"/>
              <w:bottom w:val="single" w:sz="4" w:space="0" w:color="auto"/>
              <w:right w:val="single" w:sz="4" w:space="0" w:color="auto"/>
            </w:tcBorders>
          </w:tcPr>
          <w:p w14:paraId="32AEE1A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A12832D" w14:textId="77777777" w:rsidR="00C87B2F" w:rsidRDefault="00C87B2F">
            <w:pPr>
              <w:rPr>
                <w:bCs/>
                <w:sz w:val="20"/>
                <w:szCs w:val="20"/>
              </w:rPr>
            </w:pPr>
            <w:r>
              <w:rPr>
                <w:bCs/>
                <w:sz w:val="20"/>
                <w:szCs w:val="20"/>
              </w:rPr>
              <w:t xml:space="preserve">Φίλτρο λαδιού θαμνοκοπτικών-φρέζες viking-husgvarna-still,κλπ. (είκοσι πέντε) </w:t>
            </w:r>
          </w:p>
        </w:tc>
        <w:tc>
          <w:tcPr>
            <w:tcW w:w="900" w:type="dxa"/>
            <w:tcBorders>
              <w:top w:val="single" w:sz="4" w:space="0" w:color="auto"/>
              <w:left w:val="single" w:sz="4" w:space="0" w:color="auto"/>
              <w:bottom w:val="single" w:sz="4" w:space="0" w:color="auto"/>
              <w:right w:val="single" w:sz="4" w:space="0" w:color="auto"/>
            </w:tcBorders>
          </w:tcPr>
          <w:p w14:paraId="333F3D3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C1B9E14"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6A8C22DB"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1D22113D" w14:textId="77777777" w:rsidR="00C87B2F" w:rsidRDefault="00C87B2F">
            <w:pPr>
              <w:jc w:val="center"/>
              <w:rPr>
                <w:bCs/>
                <w:sz w:val="20"/>
                <w:szCs w:val="20"/>
              </w:rPr>
            </w:pPr>
            <w:r>
              <w:rPr>
                <w:bCs/>
                <w:sz w:val="20"/>
                <w:szCs w:val="20"/>
              </w:rPr>
              <w:t>50</w:t>
            </w:r>
          </w:p>
        </w:tc>
        <w:tc>
          <w:tcPr>
            <w:tcW w:w="932" w:type="dxa"/>
            <w:tcBorders>
              <w:top w:val="single" w:sz="4" w:space="0" w:color="auto"/>
              <w:left w:val="single" w:sz="4" w:space="0" w:color="auto"/>
              <w:bottom w:val="single" w:sz="4" w:space="0" w:color="auto"/>
              <w:right w:val="single" w:sz="4" w:space="0" w:color="auto"/>
            </w:tcBorders>
          </w:tcPr>
          <w:p w14:paraId="3EFC174B" w14:textId="77777777" w:rsidR="00C87B2F" w:rsidRDefault="00C87B2F">
            <w:pPr>
              <w:jc w:val="center"/>
              <w:rPr>
                <w:bCs/>
                <w:sz w:val="20"/>
                <w:szCs w:val="20"/>
              </w:rPr>
            </w:pPr>
            <w:r>
              <w:rPr>
                <w:bCs/>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681672AF" w14:textId="77777777" w:rsidR="00C87B2F" w:rsidRDefault="00C87B2F">
            <w:pPr>
              <w:jc w:val="center"/>
              <w:rPr>
                <w:bCs/>
                <w:sz w:val="20"/>
                <w:szCs w:val="20"/>
              </w:rPr>
            </w:pPr>
            <w:r>
              <w:rPr>
                <w:bCs/>
                <w:sz w:val="20"/>
                <w:szCs w:val="20"/>
              </w:rPr>
              <w:t>450,00</w:t>
            </w:r>
          </w:p>
        </w:tc>
      </w:tr>
      <w:tr w:rsidR="00C87B2F" w14:paraId="0CCDC010" w14:textId="77777777">
        <w:tc>
          <w:tcPr>
            <w:tcW w:w="720" w:type="dxa"/>
            <w:tcBorders>
              <w:top w:val="single" w:sz="4" w:space="0" w:color="auto"/>
              <w:left w:val="single" w:sz="4" w:space="0" w:color="auto"/>
              <w:bottom w:val="single" w:sz="4" w:space="0" w:color="auto"/>
              <w:right w:val="single" w:sz="4" w:space="0" w:color="auto"/>
            </w:tcBorders>
          </w:tcPr>
          <w:p w14:paraId="204BAD46"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24327A8" w14:textId="77777777" w:rsidR="00C87B2F" w:rsidRDefault="00C87B2F">
            <w:pPr>
              <w:rPr>
                <w:bCs/>
                <w:sz w:val="20"/>
                <w:szCs w:val="20"/>
              </w:rPr>
            </w:pPr>
            <w:r>
              <w:rPr>
                <w:bCs/>
                <w:sz w:val="20"/>
                <w:szCs w:val="20"/>
              </w:rPr>
              <w:t xml:space="preserve">Φίλτρο καυσίμου θαμνοκοπτικών-φρέζες viking-husgvarna-still,κλπ. (είκοσι πέντε) </w:t>
            </w:r>
          </w:p>
        </w:tc>
        <w:tc>
          <w:tcPr>
            <w:tcW w:w="900" w:type="dxa"/>
            <w:tcBorders>
              <w:top w:val="single" w:sz="4" w:space="0" w:color="auto"/>
              <w:left w:val="single" w:sz="4" w:space="0" w:color="auto"/>
              <w:bottom w:val="single" w:sz="4" w:space="0" w:color="auto"/>
              <w:right w:val="single" w:sz="4" w:space="0" w:color="auto"/>
            </w:tcBorders>
          </w:tcPr>
          <w:p w14:paraId="3555079D"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A11D2A0"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38CA0DA1"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3A79BA99" w14:textId="77777777" w:rsidR="00C87B2F" w:rsidRDefault="00C87B2F">
            <w:pPr>
              <w:jc w:val="center"/>
              <w:rPr>
                <w:bCs/>
                <w:sz w:val="20"/>
                <w:szCs w:val="20"/>
              </w:rPr>
            </w:pPr>
            <w:r>
              <w:rPr>
                <w:bCs/>
                <w:sz w:val="20"/>
                <w:szCs w:val="20"/>
              </w:rPr>
              <w:t>50</w:t>
            </w:r>
          </w:p>
        </w:tc>
        <w:tc>
          <w:tcPr>
            <w:tcW w:w="932" w:type="dxa"/>
            <w:tcBorders>
              <w:top w:val="single" w:sz="4" w:space="0" w:color="auto"/>
              <w:left w:val="single" w:sz="4" w:space="0" w:color="auto"/>
              <w:bottom w:val="single" w:sz="4" w:space="0" w:color="auto"/>
              <w:right w:val="single" w:sz="4" w:space="0" w:color="auto"/>
            </w:tcBorders>
          </w:tcPr>
          <w:p w14:paraId="6AF842A4"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51217D38" w14:textId="77777777" w:rsidR="00C87B2F" w:rsidRDefault="00C87B2F">
            <w:pPr>
              <w:jc w:val="center"/>
              <w:rPr>
                <w:bCs/>
                <w:sz w:val="20"/>
                <w:szCs w:val="20"/>
              </w:rPr>
            </w:pPr>
            <w:r>
              <w:rPr>
                <w:bCs/>
                <w:sz w:val="20"/>
                <w:szCs w:val="20"/>
              </w:rPr>
              <w:t>550,00</w:t>
            </w:r>
          </w:p>
        </w:tc>
      </w:tr>
      <w:tr w:rsidR="00C87B2F" w14:paraId="141F0C77" w14:textId="77777777">
        <w:tc>
          <w:tcPr>
            <w:tcW w:w="720" w:type="dxa"/>
            <w:tcBorders>
              <w:top w:val="single" w:sz="4" w:space="0" w:color="auto"/>
              <w:left w:val="single" w:sz="4" w:space="0" w:color="auto"/>
              <w:bottom w:val="single" w:sz="4" w:space="0" w:color="auto"/>
              <w:right w:val="single" w:sz="4" w:space="0" w:color="auto"/>
            </w:tcBorders>
          </w:tcPr>
          <w:p w14:paraId="4C4DDCC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21CD779" w14:textId="77777777" w:rsidR="00C87B2F" w:rsidRDefault="00C87B2F">
            <w:pPr>
              <w:rPr>
                <w:bCs/>
                <w:sz w:val="20"/>
                <w:szCs w:val="20"/>
              </w:rPr>
            </w:pPr>
            <w:r>
              <w:rPr>
                <w:bCs/>
                <w:sz w:val="20"/>
                <w:szCs w:val="20"/>
              </w:rPr>
              <w:t xml:space="preserve">Μπουζί θαμνοκοπτικών-φρέζες viking-husgvarna-still,κλπ. (είκοσι πέντε)  </w:t>
            </w:r>
          </w:p>
        </w:tc>
        <w:tc>
          <w:tcPr>
            <w:tcW w:w="900" w:type="dxa"/>
            <w:tcBorders>
              <w:top w:val="single" w:sz="4" w:space="0" w:color="auto"/>
              <w:left w:val="single" w:sz="4" w:space="0" w:color="auto"/>
              <w:bottom w:val="single" w:sz="4" w:space="0" w:color="auto"/>
              <w:right w:val="single" w:sz="4" w:space="0" w:color="auto"/>
            </w:tcBorders>
          </w:tcPr>
          <w:p w14:paraId="07833AD7"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0750393"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34170475"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7212BF1D" w14:textId="77777777" w:rsidR="00C87B2F" w:rsidRDefault="00C87B2F">
            <w:pPr>
              <w:jc w:val="center"/>
              <w:rPr>
                <w:bCs/>
                <w:sz w:val="20"/>
                <w:szCs w:val="20"/>
              </w:rPr>
            </w:pPr>
            <w:r>
              <w:rPr>
                <w:bCs/>
                <w:sz w:val="20"/>
                <w:szCs w:val="20"/>
              </w:rPr>
              <w:t>50</w:t>
            </w:r>
          </w:p>
        </w:tc>
        <w:tc>
          <w:tcPr>
            <w:tcW w:w="932" w:type="dxa"/>
            <w:tcBorders>
              <w:top w:val="single" w:sz="4" w:space="0" w:color="auto"/>
              <w:left w:val="single" w:sz="4" w:space="0" w:color="auto"/>
              <w:bottom w:val="single" w:sz="4" w:space="0" w:color="auto"/>
              <w:right w:val="single" w:sz="4" w:space="0" w:color="auto"/>
            </w:tcBorders>
          </w:tcPr>
          <w:p w14:paraId="543AA7BB"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694195DC" w14:textId="77777777" w:rsidR="00C87B2F" w:rsidRDefault="00C87B2F">
            <w:pPr>
              <w:jc w:val="center"/>
              <w:rPr>
                <w:bCs/>
                <w:sz w:val="20"/>
                <w:szCs w:val="20"/>
              </w:rPr>
            </w:pPr>
            <w:r>
              <w:rPr>
                <w:bCs/>
                <w:sz w:val="20"/>
                <w:szCs w:val="20"/>
              </w:rPr>
              <w:t>500,00</w:t>
            </w:r>
          </w:p>
        </w:tc>
      </w:tr>
      <w:tr w:rsidR="00C87B2F" w14:paraId="587E9CF5" w14:textId="77777777">
        <w:tc>
          <w:tcPr>
            <w:tcW w:w="720" w:type="dxa"/>
            <w:tcBorders>
              <w:top w:val="single" w:sz="4" w:space="0" w:color="auto"/>
              <w:left w:val="single" w:sz="4" w:space="0" w:color="auto"/>
              <w:bottom w:val="single" w:sz="4" w:space="0" w:color="auto"/>
              <w:right w:val="single" w:sz="4" w:space="0" w:color="auto"/>
            </w:tcBorders>
          </w:tcPr>
          <w:p w14:paraId="062DE82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2A2FFF7A" w14:textId="77777777" w:rsidR="00C87B2F" w:rsidRDefault="00C87B2F">
            <w:pPr>
              <w:rPr>
                <w:rFonts w:cs="Arial"/>
                <w:bCs/>
                <w:sz w:val="20"/>
                <w:szCs w:val="20"/>
                <w:lang w:val="el-GR"/>
              </w:rPr>
            </w:pPr>
            <w:r>
              <w:rPr>
                <w:rFonts w:cs="Arial"/>
                <w:bCs/>
                <w:sz w:val="20"/>
                <w:szCs w:val="20"/>
                <w:lang w:val="el-GR"/>
              </w:rPr>
              <w:t xml:space="preserve">Κεφαλή θαμνοκοπτικών </w:t>
            </w:r>
            <w:r>
              <w:rPr>
                <w:rFonts w:cs="Arial"/>
                <w:bCs/>
                <w:sz w:val="20"/>
                <w:szCs w:val="20"/>
              </w:rPr>
              <w:t>STIHL</w:t>
            </w:r>
            <w:r>
              <w:rPr>
                <w:rFonts w:cs="Arial"/>
                <w:bCs/>
                <w:sz w:val="20"/>
                <w:szCs w:val="20"/>
                <w:lang w:val="el-GR"/>
              </w:rPr>
              <w:t>-</w:t>
            </w:r>
            <w:r>
              <w:rPr>
                <w:rFonts w:cs="Arial"/>
                <w:bCs/>
                <w:sz w:val="20"/>
                <w:szCs w:val="20"/>
              </w:rPr>
              <w:t>HUSQVARNA</w:t>
            </w:r>
            <w:r>
              <w:rPr>
                <w:rFonts w:cs="Arial"/>
                <w:bCs/>
                <w:sz w:val="20"/>
                <w:szCs w:val="20"/>
                <w:lang w:val="el-GR"/>
              </w:rPr>
              <w:t xml:space="preserve"> (δέκα)</w:t>
            </w:r>
          </w:p>
        </w:tc>
        <w:tc>
          <w:tcPr>
            <w:tcW w:w="900" w:type="dxa"/>
            <w:tcBorders>
              <w:top w:val="single" w:sz="4" w:space="0" w:color="auto"/>
              <w:left w:val="single" w:sz="4" w:space="0" w:color="auto"/>
              <w:bottom w:val="single" w:sz="4" w:space="0" w:color="auto"/>
              <w:right w:val="single" w:sz="4" w:space="0" w:color="auto"/>
            </w:tcBorders>
          </w:tcPr>
          <w:p w14:paraId="0E68C6F6"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4A58476"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3CD78C71" w14:textId="77777777" w:rsidR="00C87B2F" w:rsidRDefault="00C87B2F">
            <w:pPr>
              <w:jc w:val="center"/>
              <w:rPr>
                <w:rFonts w:cs="Arial"/>
                <w:bCs/>
                <w:sz w:val="20"/>
                <w:szCs w:val="20"/>
              </w:rPr>
            </w:pPr>
            <w:r>
              <w:rPr>
                <w:rFonts w:cs="Arial"/>
                <w:bCs/>
                <w:sz w:val="20"/>
                <w:szCs w:val="20"/>
              </w:rPr>
              <w:t>11</w:t>
            </w:r>
          </w:p>
        </w:tc>
        <w:tc>
          <w:tcPr>
            <w:tcW w:w="900" w:type="dxa"/>
            <w:tcBorders>
              <w:top w:val="single" w:sz="4" w:space="0" w:color="auto"/>
              <w:left w:val="single" w:sz="4" w:space="0" w:color="auto"/>
              <w:bottom w:val="single" w:sz="4" w:space="0" w:color="auto"/>
              <w:right w:val="single" w:sz="4" w:space="0" w:color="auto"/>
            </w:tcBorders>
          </w:tcPr>
          <w:p w14:paraId="3433A245" w14:textId="77777777" w:rsidR="00C87B2F" w:rsidRDefault="00C87B2F">
            <w:pPr>
              <w:jc w:val="center"/>
              <w:rPr>
                <w:bCs/>
                <w:sz w:val="20"/>
                <w:szCs w:val="20"/>
              </w:rPr>
            </w:pPr>
            <w:r>
              <w:rPr>
                <w:bCs/>
                <w:sz w:val="20"/>
                <w:szCs w:val="20"/>
              </w:rPr>
              <w:t>11</w:t>
            </w:r>
          </w:p>
        </w:tc>
        <w:tc>
          <w:tcPr>
            <w:tcW w:w="932" w:type="dxa"/>
            <w:tcBorders>
              <w:top w:val="single" w:sz="4" w:space="0" w:color="auto"/>
              <w:left w:val="single" w:sz="4" w:space="0" w:color="auto"/>
              <w:bottom w:val="single" w:sz="4" w:space="0" w:color="auto"/>
              <w:right w:val="single" w:sz="4" w:space="0" w:color="auto"/>
            </w:tcBorders>
          </w:tcPr>
          <w:p w14:paraId="3BE4F507" w14:textId="77777777" w:rsidR="00C87B2F" w:rsidRDefault="00C87B2F">
            <w:pPr>
              <w:jc w:val="center"/>
              <w:rPr>
                <w:bCs/>
                <w:sz w:val="20"/>
                <w:szCs w:val="20"/>
              </w:rPr>
            </w:pPr>
            <w:r>
              <w:rPr>
                <w:bCs/>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5998DDB7" w14:textId="77777777" w:rsidR="00C87B2F" w:rsidRDefault="00C87B2F">
            <w:pPr>
              <w:jc w:val="center"/>
              <w:rPr>
                <w:bCs/>
                <w:sz w:val="20"/>
                <w:szCs w:val="20"/>
              </w:rPr>
            </w:pPr>
            <w:r>
              <w:rPr>
                <w:bCs/>
                <w:sz w:val="20"/>
                <w:szCs w:val="20"/>
              </w:rPr>
              <w:t>385,00</w:t>
            </w:r>
          </w:p>
        </w:tc>
      </w:tr>
      <w:tr w:rsidR="00C87B2F" w14:paraId="5D95A800" w14:textId="77777777">
        <w:tc>
          <w:tcPr>
            <w:tcW w:w="720" w:type="dxa"/>
            <w:tcBorders>
              <w:top w:val="single" w:sz="4" w:space="0" w:color="auto"/>
              <w:left w:val="single" w:sz="4" w:space="0" w:color="auto"/>
              <w:bottom w:val="single" w:sz="4" w:space="0" w:color="auto"/>
              <w:right w:val="single" w:sz="4" w:space="0" w:color="auto"/>
            </w:tcBorders>
          </w:tcPr>
          <w:p w14:paraId="0C5836ED"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F3FE65C" w14:textId="77777777" w:rsidR="00C87B2F" w:rsidRDefault="00C87B2F">
            <w:pPr>
              <w:rPr>
                <w:bCs/>
                <w:sz w:val="20"/>
                <w:szCs w:val="20"/>
                <w:lang w:val="el-GR"/>
              </w:rPr>
            </w:pPr>
            <w:r>
              <w:rPr>
                <w:bCs/>
                <w:sz w:val="20"/>
                <w:szCs w:val="20"/>
                <w:lang w:val="el-GR"/>
              </w:rPr>
              <w:t xml:space="preserve">Σετ επισκευής κινητήρα θαμνοκοπτικών </w:t>
            </w:r>
            <w:r>
              <w:rPr>
                <w:bCs/>
                <w:sz w:val="20"/>
                <w:szCs w:val="20"/>
              </w:rPr>
              <w:t>husgvarna</w:t>
            </w:r>
            <w:r>
              <w:rPr>
                <w:bCs/>
                <w:sz w:val="20"/>
                <w:szCs w:val="20"/>
                <w:lang w:val="el-GR"/>
              </w:rPr>
              <w:t>-</w:t>
            </w:r>
            <w:r>
              <w:rPr>
                <w:bCs/>
                <w:sz w:val="20"/>
                <w:szCs w:val="20"/>
              </w:rPr>
              <w:t>still</w:t>
            </w:r>
            <w:r>
              <w:rPr>
                <w:bCs/>
                <w:sz w:val="20"/>
                <w:szCs w:val="20"/>
                <w:lang w:val="el-GR"/>
              </w:rPr>
              <w:t xml:space="preserve"> (τρία θαμνοκοπτικά)</w:t>
            </w:r>
          </w:p>
        </w:tc>
        <w:tc>
          <w:tcPr>
            <w:tcW w:w="900" w:type="dxa"/>
            <w:tcBorders>
              <w:top w:val="single" w:sz="4" w:space="0" w:color="auto"/>
              <w:left w:val="single" w:sz="4" w:space="0" w:color="auto"/>
              <w:bottom w:val="single" w:sz="4" w:space="0" w:color="auto"/>
              <w:right w:val="single" w:sz="4" w:space="0" w:color="auto"/>
            </w:tcBorders>
          </w:tcPr>
          <w:p w14:paraId="41751D1B" w14:textId="77777777" w:rsidR="00C87B2F" w:rsidRDefault="00C87B2F">
            <w:pPr>
              <w:rPr>
                <w:bCs/>
                <w:sz w:val="20"/>
                <w:szCs w:val="20"/>
              </w:rPr>
            </w:pPr>
            <w:r>
              <w:rPr>
                <w:bCs/>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44EA6BCD"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0366CE3"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2FC435D"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52B12D36" w14:textId="77777777" w:rsidR="00C87B2F" w:rsidRDefault="00C87B2F">
            <w:pPr>
              <w:jc w:val="center"/>
              <w:rPr>
                <w:bCs/>
                <w:sz w:val="20"/>
                <w:szCs w:val="20"/>
              </w:rPr>
            </w:pPr>
            <w:r>
              <w:rPr>
                <w:bCs/>
                <w:sz w:val="20"/>
                <w:szCs w:val="20"/>
              </w:rPr>
              <w:t>240,00</w:t>
            </w:r>
          </w:p>
        </w:tc>
        <w:tc>
          <w:tcPr>
            <w:tcW w:w="1260" w:type="dxa"/>
            <w:tcBorders>
              <w:top w:val="single" w:sz="4" w:space="0" w:color="auto"/>
              <w:left w:val="single" w:sz="4" w:space="0" w:color="auto"/>
              <w:bottom w:val="single" w:sz="4" w:space="0" w:color="auto"/>
              <w:right w:val="single" w:sz="4" w:space="0" w:color="auto"/>
            </w:tcBorders>
          </w:tcPr>
          <w:p w14:paraId="72205624" w14:textId="77777777" w:rsidR="00C87B2F" w:rsidRDefault="00C87B2F">
            <w:pPr>
              <w:jc w:val="center"/>
              <w:rPr>
                <w:bCs/>
                <w:sz w:val="20"/>
                <w:szCs w:val="20"/>
              </w:rPr>
            </w:pPr>
            <w:r>
              <w:rPr>
                <w:bCs/>
                <w:sz w:val="20"/>
                <w:szCs w:val="20"/>
              </w:rPr>
              <w:t>720,00</w:t>
            </w:r>
          </w:p>
        </w:tc>
      </w:tr>
      <w:tr w:rsidR="00C87B2F" w14:paraId="3F0DCC40" w14:textId="77777777">
        <w:tc>
          <w:tcPr>
            <w:tcW w:w="720" w:type="dxa"/>
            <w:tcBorders>
              <w:top w:val="single" w:sz="4" w:space="0" w:color="auto"/>
              <w:left w:val="single" w:sz="4" w:space="0" w:color="auto"/>
              <w:bottom w:val="single" w:sz="4" w:space="0" w:color="auto"/>
              <w:right w:val="single" w:sz="4" w:space="0" w:color="auto"/>
            </w:tcBorders>
          </w:tcPr>
          <w:p w14:paraId="515AEAD4"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27EFB743" w14:textId="77777777" w:rsidR="00C87B2F" w:rsidRDefault="00C87B2F">
            <w:pPr>
              <w:rPr>
                <w:sz w:val="20"/>
                <w:szCs w:val="20"/>
                <w:lang w:val="el-GR"/>
              </w:rPr>
            </w:pPr>
            <w:r>
              <w:rPr>
                <w:sz w:val="20"/>
                <w:szCs w:val="20"/>
                <w:lang w:val="el-GR"/>
              </w:rPr>
              <w:t>Μεσινέζα (νήμα) για θαμνοκοπτικά 3,0 χιλ.</w:t>
            </w:r>
          </w:p>
        </w:tc>
        <w:tc>
          <w:tcPr>
            <w:tcW w:w="900" w:type="dxa"/>
            <w:tcBorders>
              <w:top w:val="single" w:sz="4" w:space="0" w:color="auto"/>
              <w:left w:val="single" w:sz="4" w:space="0" w:color="auto"/>
              <w:bottom w:val="single" w:sz="4" w:space="0" w:color="auto"/>
              <w:right w:val="single" w:sz="4" w:space="0" w:color="auto"/>
            </w:tcBorders>
          </w:tcPr>
          <w:p w14:paraId="32563C90" w14:textId="77777777" w:rsidR="00C87B2F" w:rsidRDefault="00C87B2F">
            <w:pPr>
              <w:textAlignment w:val="top"/>
              <w:rPr>
                <w:sz w:val="20"/>
                <w:szCs w:val="20"/>
              </w:rPr>
            </w:pPr>
            <w:r>
              <w:rPr>
                <w:color w:val="000000"/>
                <w:sz w:val="20"/>
                <w:szCs w:val="20"/>
                <w:lang w:val="en-US" w:bidi="ar"/>
              </w:rPr>
              <w:t>μετρ.</w:t>
            </w:r>
          </w:p>
        </w:tc>
        <w:tc>
          <w:tcPr>
            <w:tcW w:w="1260" w:type="dxa"/>
            <w:tcBorders>
              <w:top w:val="single" w:sz="4" w:space="0" w:color="auto"/>
              <w:left w:val="single" w:sz="4" w:space="0" w:color="auto"/>
              <w:bottom w:val="single" w:sz="4" w:space="0" w:color="auto"/>
              <w:right w:val="single" w:sz="4" w:space="0" w:color="auto"/>
            </w:tcBorders>
            <w:vAlign w:val="bottom"/>
          </w:tcPr>
          <w:p w14:paraId="315E3522" w14:textId="77777777" w:rsidR="00C87B2F" w:rsidRDefault="00C87B2F">
            <w:pPr>
              <w:rPr>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14:paraId="06292482"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14:paraId="736A49D1" w14:textId="77777777" w:rsidR="00C87B2F" w:rsidRDefault="00C87B2F">
            <w:pPr>
              <w:textAlignment w:val="bottom"/>
              <w:rPr>
                <w:sz w:val="20"/>
                <w:szCs w:val="20"/>
              </w:rPr>
            </w:pPr>
            <w:r>
              <w:rPr>
                <w:color w:val="000000"/>
                <w:sz w:val="20"/>
                <w:szCs w:val="20"/>
                <w:lang w:val="en-US" w:bidi="ar"/>
              </w:rPr>
              <w:t>5.600</w:t>
            </w:r>
          </w:p>
        </w:tc>
        <w:tc>
          <w:tcPr>
            <w:tcW w:w="932" w:type="dxa"/>
            <w:tcBorders>
              <w:top w:val="single" w:sz="4" w:space="0" w:color="auto"/>
              <w:left w:val="single" w:sz="4" w:space="0" w:color="auto"/>
              <w:bottom w:val="single" w:sz="4" w:space="0" w:color="auto"/>
              <w:right w:val="single" w:sz="4" w:space="0" w:color="auto"/>
            </w:tcBorders>
            <w:vAlign w:val="bottom"/>
          </w:tcPr>
          <w:p w14:paraId="4F9ED8C7" w14:textId="77777777" w:rsidR="00C87B2F" w:rsidRDefault="00C87B2F">
            <w:pPr>
              <w:jc w:val="center"/>
              <w:textAlignment w:val="bottom"/>
              <w:rPr>
                <w:sz w:val="20"/>
                <w:szCs w:val="20"/>
              </w:rPr>
            </w:pPr>
            <w:r>
              <w:rPr>
                <w:color w:val="000000"/>
                <w:sz w:val="20"/>
                <w:szCs w:val="20"/>
                <w:lang w:val="en-US" w:bidi="ar"/>
              </w:rPr>
              <w:t>0,25</w:t>
            </w:r>
          </w:p>
        </w:tc>
        <w:tc>
          <w:tcPr>
            <w:tcW w:w="1260" w:type="dxa"/>
            <w:tcBorders>
              <w:top w:val="single" w:sz="4" w:space="0" w:color="auto"/>
              <w:left w:val="single" w:sz="4" w:space="0" w:color="auto"/>
              <w:bottom w:val="single" w:sz="4" w:space="0" w:color="auto"/>
              <w:right w:val="single" w:sz="4" w:space="0" w:color="auto"/>
            </w:tcBorders>
            <w:vAlign w:val="bottom"/>
          </w:tcPr>
          <w:p w14:paraId="1BEF1BE4" w14:textId="77777777" w:rsidR="00C87B2F" w:rsidRDefault="00C87B2F">
            <w:pPr>
              <w:jc w:val="center"/>
              <w:textAlignment w:val="bottom"/>
              <w:rPr>
                <w:sz w:val="20"/>
                <w:szCs w:val="20"/>
              </w:rPr>
            </w:pPr>
            <w:r>
              <w:rPr>
                <w:color w:val="000000"/>
                <w:sz w:val="20"/>
                <w:szCs w:val="20"/>
                <w:lang w:val="en-US" w:bidi="ar"/>
              </w:rPr>
              <w:t>1400,00</w:t>
            </w:r>
          </w:p>
        </w:tc>
      </w:tr>
      <w:tr w:rsidR="00C87B2F" w14:paraId="3E717462" w14:textId="77777777">
        <w:tc>
          <w:tcPr>
            <w:tcW w:w="720" w:type="dxa"/>
            <w:tcBorders>
              <w:top w:val="single" w:sz="4" w:space="0" w:color="auto"/>
              <w:left w:val="single" w:sz="4" w:space="0" w:color="auto"/>
              <w:bottom w:val="single" w:sz="4" w:space="0" w:color="auto"/>
              <w:right w:val="single" w:sz="4" w:space="0" w:color="auto"/>
            </w:tcBorders>
          </w:tcPr>
          <w:p w14:paraId="0F618599"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2B4F09F6" w14:textId="77777777" w:rsidR="00C87B2F" w:rsidRDefault="00C87B2F">
            <w:pPr>
              <w:rPr>
                <w:sz w:val="20"/>
                <w:szCs w:val="20"/>
                <w:lang w:val="el-GR"/>
              </w:rPr>
            </w:pPr>
            <w:r>
              <w:rPr>
                <w:sz w:val="20"/>
                <w:szCs w:val="20"/>
                <w:lang w:val="el-GR"/>
              </w:rPr>
              <w:t>Μεσινέζα (νήμα) για θαμνοκοπτικά 3,3 χιλ.</w:t>
            </w:r>
          </w:p>
        </w:tc>
        <w:tc>
          <w:tcPr>
            <w:tcW w:w="900" w:type="dxa"/>
            <w:tcBorders>
              <w:top w:val="single" w:sz="4" w:space="0" w:color="auto"/>
              <w:left w:val="single" w:sz="4" w:space="0" w:color="auto"/>
              <w:bottom w:val="single" w:sz="4" w:space="0" w:color="auto"/>
              <w:right w:val="single" w:sz="4" w:space="0" w:color="auto"/>
            </w:tcBorders>
          </w:tcPr>
          <w:p w14:paraId="123DF1DF" w14:textId="77777777" w:rsidR="00C87B2F" w:rsidRDefault="00C87B2F">
            <w:pPr>
              <w:textAlignment w:val="top"/>
              <w:rPr>
                <w:sz w:val="20"/>
                <w:szCs w:val="20"/>
              </w:rPr>
            </w:pPr>
            <w:r>
              <w:rPr>
                <w:color w:val="000000"/>
                <w:sz w:val="20"/>
                <w:szCs w:val="20"/>
                <w:lang w:val="en-US" w:bidi="ar"/>
              </w:rPr>
              <w:t>μετρ.</w:t>
            </w:r>
          </w:p>
        </w:tc>
        <w:tc>
          <w:tcPr>
            <w:tcW w:w="1260" w:type="dxa"/>
            <w:tcBorders>
              <w:top w:val="single" w:sz="4" w:space="0" w:color="auto"/>
              <w:left w:val="single" w:sz="4" w:space="0" w:color="auto"/>
              <w:bottom w:val="single" w:sz="4" w:space="0" w:color="auto"/>
              <w:right w:val="single" w:sz="4" w:space="0" w:color="auto"/>
            </w:tcBorders>
            <w:vAlign w:val="bottom"/>
          </w:tcPr>
          <w:p w14:paraId="6D74A0C5" w14:textId="77777777" w:rsidR="00C87B2F" w:rsidRDefault="00C87B2F">
            <w:pPr>
              <w:rPr>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14:paraId="2E489E94"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14:paraId="32F854BB" w14:textId="77777777" w:rsidR="00C87B2F" w:rsidRDefault="00C87B2F">
            <w:pPr>
              <w:textAlignment w:val="bottom"/>
              <w:rPr>
                <w:sz w:val="20"/>
                <w:szCs w:val="20"/>
              </w:rPr>
            </w:pPr>
            <w:r>
              <w:rPr>
                <w:color w:val="000000"/>
                <w:sz w:val="20"/>
                <w:szCs w:val="20"/>
                <w:lang w:val="en-US" w:bidi="ar"/>
              </w:rPr>
              <w:t>7.600</w:t>
            </w:r>
          </w:p>
        </w:tc>
        <w:tc>
          <w:tcPr>
            <w:tcW w:w="932" w:type="dxa"/>
            <w:tcBorders>
              <w:top w:val="single" w:sz="4" w:space="0" w:color="auto"/>
              <w:left w:val="single" w:sz="4" w:space="0" w:color="auto"/>
              <w:bottom w:val="single" w:sz="4" w:space="0" w:color="auto"/>
              <w:right w:val="single" w:sz="4" w:space="0" w:color="auto"/>
            </w:tcBorders>
            <w:vAlign w:val="bottom"/>
          </w:tcPr>
          <w:p w14:paraId="7BD74FEA" w14:textId="77777777" w:rsidR="00C87B2F" w:rsidRDefault="00C87B2F">
            <w:pPr>
              <w:jc w:val="center"/>
              <w:textAlignment w:val="bottom"/>
              <w:rPr>
                <w:sz w:val="20"/>
                <w:szCs w:val="20"/>
              </w:rPr>
            </w:pPr>
            <w:r>
              <w:rPr>
                <w:color w:val="000000"/>
                <w:sz w:val="20"/>
                <w:szCs w:val="20"/>
                <w:lang w:val="en-US" w:bidi="ar"/>
              </w:rPr>
              <w:t>0,28</w:t>
            </w:r>
          </w:p>
        </w:tc>
        <w:tc>
          <w:tcPr>
            <w:tcW w:w="1260" w:type="dxa"/>
            <w:tcBorders>
              <w:top w:val="single" w:sz="4" w:space="0" w:color="auto"/>
              <w:left w:val="single" w:sz="4" w:space="0" w:color="auto"/>
              <w:bottom w:val="single" w:sz="4" w:space="0" w:color="auto"/>
              <w:right w:val="single" w:sz="4" w:space="0" w:color="auto"/>
            </w:tcBorders>
            <w:vAlign w:val="bottom"/>
          </w:tcPr>
          <w:p w14:paraId="0E21B6E0" w14:textId="77777777" w:rsidR="00C87B2F" w:rsidRDefault="00C87B2F">
            <w:pPr>
              <w:jc w:val="center"/>
              <w:textAlignment w:val="bottom"/>
              <w:rPr>
                <w:sz w:val="20"/>
                <w:szCs w:val="20"/>
              </w:rPr>
            </w:pPr>
            <w:r>
              <w:rPr>
                <w:color w:val="000000"/>
                <w:sz w:val="20"/>
                <w:szCs w:val="20"/>
                <w:lang w:val="en-US" w:bidi="ar"/>
              </w:rPr>
              <w:t>2128,00</w:t>
            </w:r>
          </w:p>
        </w:tc>
      </w:tr>
      <w:tr w:rsidR="00C87B2F" w14:paraId="512DDE85" w14:textId="77777777">
        <w:tc>
          <w:tcPr>
            <w:tcW w:w="720" w:type="dxa"/>
            <w:tcBorders>
              <w:top w:val="single" w:sz="4" w:space="0" w:color="auto"/>
              <w:left w:val="single" w:sz="4" w:space="0" w:color="auto"/>
              <w:bottom w:val="single" w:sz="4" w:space="0" w:color="auto"/>
              <w:right w:val="single" w:sz="4" w:space="0" w:color="auto"/>
            </w:tcBorders>
          </w:tcPr>
          <w:p w14:paraId="218AB89B"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1D8E674" w14:textId="77777777" w:rsidR="00C87B2F" w:rsidRDefault="00C87B2F">
            <w:pPr>
              <w:rPr>
                <w:bCs/>
                <w:sz w:val="20"/>
                <w:szCs w:val="20"/>
              </w:rPr>
            </w:pPr>
            <w:r>
              <w:rPr>
                <w:bCs/>
                <w:sz w:val="20"/>
                <w:szCs w:val="20"/>
              </w:rPr>
              <w:t>φίλτρο καυσίμου husgvarna 225Β  (δέκα φυσητήρες)</w:t>
            </w:r>
          </w:p>
        </w:tc>
        <w:tc>
          <w:tcPr>
            <w:tcW w:w="900" w:type="dxa"/>
            <w:tcBorders>
              <w:top w:val="single" w:sz="4" w:space="0" w:color="auto"/>
              <w:left w:val="single" w:sz="4" w:space="0" w:color="auto"/>
              <w:bottom w:val="single" w:sz="4" w:space="0" w:color="auto"/>
              <w:right w:val="single" w:sz="4" w:space="0" w:color="auto"/>
            </w:tcBorders>
          </w:tcPr>
          <w:p w14:paraId="590DC94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0F09506"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2891B8EF" w14:textId="77777777" w:rsidR="00C87B2F" w:rsidRDefault="00C87B2F">
            <w:pPr>
              <w:jc w:val="center"/>
              <w:rPr>
                <w:rFonts w:cs="Arial"/>
                <w:bCs/>
                <w:sz w:val="20"/>
                <w:szCs w:val="20"/>
              </w:rPr>
            </w:pPr>
            <w:r>
              <w:rPr>
                <w:rFonts w:cs="Arial"/>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797073AD" w14:textId="77777777" w:rsidR="00C87B2F" w:rsidRDefault="00C87B2F">
            <w:pPr>
              <w:jc w:val="center"/>
              <w:rPr>
                <w:bCs/>
                <w:sz w:val="20"/>
                <w:szCs w:val="20"/>
              </w:rPr>
            </w:pPr>
            <w:r>
              <w:rPr>
                <w:bCs/>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6A12AACB"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692F2867" w14:textId="77777777" w:rsidR="00C87B2F" w:rsidRDefault="00C87B2F">
            <w:pPr>
              <w:jc w:val="center"/>
              <w:rPr>
                <w:bCs/>
                <w:sz w:val="20"/>
                <w:szCs w:val="20"/>
              </w:rPr>
            </w:pPr>
            <w:r>
              <w:rPr>
                <w:bCs/>
                <w:sz w:val="20"/>
                <w:szCs w:val="20"/>
              </w:rPr>
              <w:t>110,00</w:t>
            </w:r>
          </w:p>
        </w:tc>
      </w:tr>
      <w:tr w:rsidR="00C87B2F" w14:paraId="720B120C" w14:textId="77777777">
        <w:trPr>
          <w:trHeight w:val="70"/>
        </w:trPr>
        <w:tc>
          <w:tcPr>
            <w:tcW w:w="720" w:type="dxa"/>
            <w:tcBorders>
              <w:top w:val="single" w:sz="4" w:space="0" w:color="auto"/>
              <w:left w:val="single" w:sz="4" w:space="0" w:color="auto"/>
              <w:bottom w:val="single" w:sz="4" w:space="0" w:color="auto"/>
              <w:right w:val="single" w:sz="4" w:space="0" w:color="auto"/>
            </w:tcBorders>
          </w:tcPr>
          <w:p w14:paraId="67BE6BC1"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F38CA58" w14:textId="77777777" w:rsidR="00C87B2F" w:rsidRDefault="00C87B2F">
            <w:pPr>
              <w:rPr>
                <w:bCs/>
                <w:sz w:val="20"/>
                <w:szCs w:val="20"/>
              </w:rPr>
            </w:pPr>
            <w:r>
              <w:rPr>
                <w:bCs/>
                <w:sz w:val="20"/>
                <w:szCs w:val="20"/>
              </w:rPr>
              <w:t>Φίλτρο λαδιού husgvarna 225Β  (δέκα φυσητήρες)</w:t>
            </w:r>
          </w:p>
        </w:tc>
        <w:tc>
          <w:tcPr>
            <w:tcW w:w="900" w:type="dxa"/>
            <w:tcBorders>
              <w:top w:val="single" w:sz="4" w:space="0" w:color="auto"/>
              <w:left w:val="single" w:sz="4" w:space="0" w:color="auto"/>
              <w:bottom w:val="single" w:sz="4" w:space="0" w:color="auto"/>
              <w:right w:val="single" w:sz="4" w:space="0" w:color="auto"/>
            </w:tcBorders>
          </w:tcPr>
          <w:p w14:paraId="10B755C8"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4629BE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3603698C" w14:textId="77777777" w:rsidR="00C87B2F" w:rsidRDefault="00C87B2F">
            <w:pPr>
              <w:jc w:val="center"/>
              <w:rPr>
                <w:rFonts w:cs="Arial"/>
                <w:bCs/>
                <w:sz w:val="20"/>
                <w:szCs w:val="20"/>
              </w:rPr>
            </w:pPr>
            <w:r>
              <w:rPr>
                <w:rFonts w:cs="Arial"/>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3BF4F308" w14:textId="77777777" w:rsidR="00C87B2F" w:rsidRDefault="00C87B2F">
            <w:pPr>
              <w:jc w:val="center"/>
              <w:rPr>
                <w:bCs/>
                <w:sz w:val="20"/>
                <w:szCs w:val="20"/>
              </w:rPr>
            </w:pPr>
            <w:r>
              <w:rPr>
                <w:bCs/>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3F1C4536" w14:textId="77777777" w:rsidR="00C87B2F" w:rsidRDefault="00C87B2F">
            <w:pPr>
              <w:jc w:val="center"/>
              <w:rPr>
                <w:bCs/>
                <w:sz w:val="20"/>
                <w:szCs w:val="20"/>
              </w:rPr>
            </w:pPr>
            <w:r>
              <w:rPr>
                <w:bCs/>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3A97F126" w14:textId="77777777" w:rsidR="00C87B2F" w:rsidRDefault="00C87B2F">
            <w:pPr>
              <w:jc w:val="center"/>
              <w:rPr>
                <w:bCs/>
                <w:sz w:val="20"/>
                <w:szCs w:val="20"/>
              </w:rPr>
            </w:pPr>
            <w:r>
              <w:rPr>
                <w:bCs/>
                <w:sz w:val="20"/>
                <w:szCs w:val="20"/>
              </w:rPr>
              <w:t>90,00</w:t>
            </w:r>
          </w:p>
        </w:tc>
      </w:tr>
      <w:tr w:rsidR="00C87B2F" w14:paraId="7E936540" w14:textId="77777777">
        <w:tc>
          <w:tcPr>
            <w:tcW w:w="720" w:type="dxa"/>
            <w:tcBorders>
              <w:top w:val="single" w:sz="4" w:space="0" w:color="auto"/>
              <w:left w:val="single" w:sz="4" w:space="0" w:color="auto"/>
              <w:bottom w:val="single" w:sz="4" w:space="0" w:color="auto"/>
              <w:right w:val="single" w:sz="4" w:space="0" w:color="auto"/>
            </w:tcBorders>
          </w:tcPr>
          <w:p w14:paraId="2DC04EF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5A35132" w14:textId="77777777" w:rsidR="00C87B2F" w:rsidRDefault="00C87B2F">
            <w:pPr>
              <w:rPr>
                <w:bCs/>
                <w:sz w:val="20"/>
                <w:szCs w:val="20"/>
              </w:rPr>
            </w:pPr>
            <w:r>
              <w:rPr>
                <w:bCs/>
                <w:sz w:val="20"/>
                <w:szCs w:val="20"/>
              </w:rPr>
              <w:t>Φίλτρο αέρος husgvarna 225Β  (δέκα φυσητήρες)</w:t>
            </w:r>
          </w:p>
        </w:tc>
        <w:tc>
          <w:tcPr>
            <w:tcW w:w="900" w:type="dxa"/>
            <w:tcBorders>
              <w:top w:val="single" w:sz="4" w:space="0" w:color="auto"/>
              <w:left w:val="single" w:sz="4" w:space="0" w:color="auto"/>
              <w:bottom w:val="single" w:sz="4" w:space="0" w:color="auto"/>
              <w:right w:val="single" w:sz="4" w:space="0" w:color="auto"/>
            </w:tcBorders>
          </w:tcPr>
          <w:p w14:paraId="256ECCB9"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6B09BB7"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60529265" w14:textId="77777777" w:rsidR="00C87B2F" w:rsidRDefault="00C87B2F">
            <w:pPr>
              <w:jc w:val="center"/>
              <w:rPr>
                <w:rFonts w:cs="Arial"/>
                <w:bCs/>
                <w:sz w:val="20"/>
                <w:szCs w:val="20"/>
              </w:rPr>
            </w:pPr>
            <w:r>
              <w:rPr>
                <w:rFonts w:cs="Arial"/>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5AC72181" w14:textId="77777777" w:rsidR="00C87B2F" w:rsidRDefault="00C87B2F">
            <w:pPr>
              <w:jc w:val="center"/>
              <w:rPr>
                <w:bCs/>
                <w:sz w:val="20"/>
                <w:szCs w:val="20"/>
              </w:rPr>
            </w:pPr>
            <w:r>
              <w:rPr>
                <w:bCs/>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245D3286" w14:textId="77777777" w:rsidR="00C87B2F" w:rsidRDefault="00C87B2F">
            <w:pPr>
              <w:jc w:val="center"/>
              <w:rPr>
                <w:bCs/>
                <w:sz w:val="20"/>
                <w:szCs w:val="20"/>
              </w:rPr>
            </w:pPr>
            <w:r>
              <w:rPr>
                <w:bCs/>
                <w:sz w:val="20"/>
                <w:szCs w:val="20"/>
              </w:rPr>
              <w:t>8,00</w:t>
            </w:r>
          </w:p>
        </w:tc>
        <w:tc>
          <w:tcPr>
            <w:tcW w:w="1260" w:type="dxa"/>
            <w:tcBorders>
              <w:top w:val="single" w:sz="4" w:space="0" w:color="auto"/>
              <w:left w:val="single" w:sz="4" w:space="0" w:color="auto"/>
              <w:bottom w:val="single" w:sz="4" w:space="0" w:color="auto"/>
              <w:right w:val="single" w:sz="4" w:space="0" w:color="auto"/>
            </w:tcBorders>
          </w:tcPr>
          <w:p w14:paraId="2667FE4C" w14:textId="77777777" w:rsidR="00C87B2F" w:rsidRDefault="00C87B2F">
            <w:pPr>
              <w:jc w:val="center"/>
              <w:rPr>
                <w:bCs/>
                <w:sz w:val="20"/>
                <w:szCs w:val="20"/>
              </w:rPr>
            </w:pPr>
            <w:r>
              <w:rPr>
                <w:bCs/>
                <w:sz w:val="20"/>
                <w:szCs w:val="20"/>
              </w:rPr>
              <w:t>80,00</w:t>
            </w:r>
          </w:p>
        </w:tc>
      </w:tr>
      <w:tr w:rsidR="00C87B2F" w14:paraId="3C845551" w14:textId="77777777">
        <w:tc>
          <w:tcPr>
            <w:tcW w:w="720" w:type="dxa"/>
            <w:tcBorders>
              <w:top w:val="single" w:sz="4" w:space="0" w:color="auto"/>
              <w:left w:val="single" w:sz="4" w:space="0" w:color="auto"/>
              <w:bottom w:val="single" w:sz="4" w:space="0" w:color="auto"/>
              <w:right w:val="single" w:sz="4" w:space="0" w:color="auto"/>
            </w:tcBorders>
          </w:tcPr>
          <w:p w14:paraId="77A0389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8A6F74E" w14:textId="77777777" w:rsidR="00C87B2F" w:rsidRDefault="00C87B2F">
            <w:pPr>
              <w:rPr>
                <w:bCs/>
                <w:sz w:val="20"/>
                <w:szCs w:val="20"/>
              </w:rPr>
            </w:pPr>
            <w:r>
              <w:rPr>
                <w:bCs/>
                <w:sz w:val="20"/>
                <w:szCs w:val="20"/>
              </w:rPr>
              <w:t xml:space="preserve">Μπουζί husgvarna 225Β  (δέκα φυσητήρες) </w:t>
            </w:r>
          </w:p>
        </w:tc>
        <w:tc>
          <w:tcPr>
            <w:tcW w:w="900" w:type="dxa"/>
            <w:tcBorders>
              <w:top w:val="single" w:sz="4" w:space="0" w:color="auto"/>
              <w:left w:val="single" w:sz="4" w:space="0" w:color="auto"/>
              <w:bottom w:val="single" w:sz="4" w:space="0" w:color="auto"/>
              <w:right w:val="single" w:sz="4" w:space="0" w:color="auto"/>
            </w:tcBorders>
          </w:tcPr>
          <w:p w14:paraId="186A4314"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F9C24A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64368144" w14:textId="77777777" w:rsidR="00C87B2F" w:rsidRDefault="00C87B2F">
            <w:pPr>
              <w:jc w:val="center"/>
              <w:rPr>
                <w:rFonts w:cs="Arial"/>
                <w:bCs/>
                <w:sz w:val="20"/>
                <w:szCs w:val="20"/>
              </w:rPr>
            </w:pPr>
            <w:r>
              <w:rPr>
                <w:rFonts w:cs="Arial"/>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1A09F7CE" w14:textId="77777777" w:rsidR="00C87B2F" w:rsidRDefault="00C87B2F">
            <w:pPr>
              <w:jc w:val="center"/>
              <w:rPr>
                <w:bCs/>
                <w:sz w:val="20"/>
                <w:szCs w:val="20"/>
              </w:rPr>
            </w:pPr>
            <w:r>
              <w:rPr>
                <w:bCs/>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0B74551C"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08F1BA4A" w14:textId="77777777" w:rsidR="00C87B2F" w:rsidRDefault="00C87B2F">
            <w:pPr>
              <w:jc w:val="center"/>
              <w:rPr>
                <w:bCs/>
                <w:sz w:val="20"/>
                <w:szCs w:val="20"/>
              </w:rPr>
            </w:pPr>
            <w:r>
              <w:rPr>
                <w:bCs/>
                <w:sz w:val="20"/>
                <w:szCs w:val="20"/>
              </w:rPr>
              <w:t>100,00</w:t>
            </w:r>
          </w:p>
        </w:tc>
      </w:tr>
      <w:tr w:rsidR="00C87B2F" w14:paraId="5FD4F8E8" w14:textId="77777777">
        <w:tc>
          <w:tcPr>
            <w:tcW w:w="720" w:type="dxa"/>
            <w:tcBorders>
              <w:top w:val="single" w:sz="4" w:space="0" w:color="auto"/>
              <w:left w:val="single" w:sz="4" w:space="0" w:color="auto"/>
              <w:bottom w:val="single" w:sz="4" w:space="0" w:color="auto"/>
              <w:right w:val="single" w:sz="4" w:space="0" w:color="auto"/>
            </w:tcBorders>
          </w:tcPr>
          <w:p w14:paraId="3BC9D340"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8BA1B63" w14:textId="77777777" w:rsidR="00C87B2F" w:rsidRDefault="00C87B2F">
            <w:pPr>
              <w:rPr>
                <w:b/>
                <w:bCs/>
                <w:sz w:val="20"/>
                <w:szCs w:val="20"/>
                <w:lang w:val="el-GR"/>
              </w:rPr>
            </w:pPr>
            <w:r>
              <w:rPr>
                <w:b/>
                <w:bCs/>
                <w:sz w:val="20"/>
                <w:szCs w:val="20"/>
                <w:lang w:val="el-GR"/>
              </w:rPr>
              <w:t xml:space="preserve">Αντλίες νερού-τριβέλες-γεννήτριες -ηλεκτρικά ψαλίδια  </w:t>
            </w:r>
          </w:p>
        </w:tc>
        <w:tc>
          <w:tcPr>
            <w:tcW w:w="900" w:type="dxa"/>
            <w:tcBorders>
              <w:top w:val="single" w:sz="4" w:space="0" w:color="auto"/>
              <w:left w:val="single" w:sz="4" w:space="0" w:color="auto"/>
              <w:bottom w:val="single" w:sz="4" w:space="0" w:color="auto"/>
              <w:right w:val="single" w:sz="4" w:space="0" w:color="auto"/>
            </w:tcBorders>
            <w:vAlign w:val="bottom"/>
          </w:tcPr>
          <w:p w14:paraId="26B97657" w14:textId="77777777" w:rsidR="00C87B2F" w:rsidRDefault="00C87B2F">
            <w:pPr>
              <w:rPr>
                <w:rFonts w:cs="Arial"/>
                <w:sz w:val="20"/>
                <w:szCs w:val="20"/>
                <w:lang w:val="el-GR"/>
              </w:rPr>
            </w:pPr>
            <w:r>
              <w:rPr>
                <w:rFonts w:cs="Arial"/>
                <w:sz w:val="20"/>
                <w:szCs w:val="20"/>
              </w:rPr>
              <w:t> </w:t>
            </w:r>
          </w:p>
        </w:tc>
        <w:tc>
          <w:tcPr>
            <w:tcW w:w="1260" w:type="dxa"/>
            <w:tcBorders>
              <w:top w:val="single" w:sz="4" w:space="0" w:color="auto"/>
              <w:left w:val="single" w:sz="4" w:space="0" w:color="auto"/>
              <w:bottom w:val="single" w:sz="4" w:space="0" w:color="auto"/>
              <w:right w:val="single" w:sz="4" w:space="0" w:color="auto"/>
            </w:tcBorders>
            <w:vAlign w:val="bottom"/>
          </w:tcPr>
          <w:p w14:paraId="33FDA51F" w14:textId="77777777" w:rsidR="00C87B2F" w:rsidRDefault="00C87B2F">
            <w:pPr>
              <w:rPr>
                <w:rFonts w:cs="Arial"/>
                <w:sz w:val="20"/>
                <w:szCs w:val="20"/>
                <w:lang w:val="el-GR"/>
              </w:rPr>
            </w:pPr>
            <w:r>
              <w:rPr>
                <w:rFonts w:cs="Arial"/>
                <w:sz w:val="20"/>
                <w:szCs w:val="20"/>
              </w:rPr>
              <w:t> </w:t>
            </w:r>
          </w:p>
        </w:tc>
        <w:tc>
          <w:tcPr>
            <w:tcW w:w="1048" w:type="dxa"/>
            <w:tcBorders>
              <w:top w:val="single" w:sz="4" w:space="0" w:color="auto"/>
              <w:left w:val="single" w:sz="4" w:space="0" w:color="auto"/>
              <w:bottom w:val="single" w:sz="4" w:space="0" w:color="auto"/>
              <w:right w:val="single" w:sz="4" w:space="0" w:color="auto"/>
            </w:tcBorders>
            <w:vAlign w:val="bottom"/>
          </w:tcPr>
          <w:p w14:paraId="24B474F9" w14:textId="77777777" w:rsidR="00C87B2F" w:rsidRDefault="00C87B2F">
            <w:pPr>
              <w:rPr>
                <w:rFonts w:cs="Arial"/>
                <w:sz w:val="20"/>
                <w:szCs w:val="20"/>
                <w:lang w:val="el-GR"/>
              </w:rPr>
            </w:pPr>
            <w:r>
              <w:rPr>
                <w:rFonts w:cs="Arial"/>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39F83EB6" w14:textId="77777777" w:rsidR="00C87B2F" w:rsidRDefault="00C87B2F">
            <w:pPr>
              <w:jc w:val="center"/>
              <w:rPr>
                <w:rFonts w:cs="Arial"/>
                <w:bCs/>
                <w:sz w:val="20"/>
                <w:szCs w:val="20"/>
                <w:lang w:val="el-GR"/>
              </w:rPr>
            </w:pPr>
            <w:r>
              <w:rPr>
                <w:rFonts w:cs="Arial"/>
                <w:bCs/>
                <w:sz w:val="20"/>
                <w:szCs w:val="20"/>
              </w:rPr>
              <w:t> </w:t>
            </w:r>
          </w:p>
        </w:tc>
        <w:tc>
          <w:tcPr>
            <w:tcW w:w="932" w:type="dxa"/>
            <w:tcBorders>
              <w:top w:val="single" w:sz="4" w:space="0" w:color="auto"/>
              <w:left w:val="single" w:sz="4" w:space="0" w:color="auto"/>
              <w:bottom w:val="single" w:sz="4" w:space="0" w:color="auto"/>
              <w:right w:val="single" w:sz="4" w:space="0" w:color="auto"/>
            </w:tcBorders>
            <w:vAlign w:val="bottom"/>
          </w:tcPr>
          <w:p w14:paraId="038AA62F" w14:textId="77777777" w:rsidR="00C87B2F" w:rsidRDefault="00C87B2F">
            <w:pPr>
              <w:rPr>
                <w:rFonts w:cs="Arial"/>
                <w:sz w:val="20"/>
                <w:szCs w:val="20"/>
                <w:lang w:val="el-GR"/>
              </w:rPr>
            </w:pPr>
            <w:r>
              <w:rPr>
                <w:rFonts w:cs="Arial"/>
                <w:sz w:val="20"/>
                <w:szCs w:val="20"/>
              </w:rPr>
              <w:t> </w:t>
            </w:r>
          </w:p>
        </w:tc>
        <w:tc>
          <w:tcPr>
            <w:tcW w:w="1260" w:type="dxa"/>
            <w:tcBorders>
              <w:top w:val="single" w:sz="4" w:space="0" w:color="auto"/>
              <w:left w:val="single" w:sz="4" w:space="0" w:color="auto"/>
              <w:bottom w:val="single" w:sz="4" w:space="0" w:color="auto"/>
              <w:right w:val="single" w:sz="4" w:space="0" w:color="auto"/>
            </w:tcBorders>
            <w:vAlign w:val="bottom"/>
          </w:tcPr>
          <w:p w14:paraId="79161949" w14:textId="77777777" w:rsidR="00C87B2F" w:rsidRDefault="00C87B2F">
            <w:pPr>
              <w:rPr>
                <w:rFonts w:cs="Arial"/>
                <w:sz w:val="20"/>
                <w:szCs w:val="20"/>
                <w:lang w:val="el-GR"/>
              </w:rPr>
            </w:pPr>
            <w:r>
              <w:rPr>
                <w:rFonts w:cs="Arial"/>
                <w:sz w:val="20"/>
                <w:szCs w:val="20"/>
              </w:rPr>
              <w:t> </w:t>
            </w:r>
          </w:p>
        </w:tc>
      </w:tr>
      <w:tr w:rsidR="00C87B2F" w14:paraId="3B6962B7" w14:textId="77777777">
        <w:tc>
          <w:tcPr>
            <w:tcW w:w="720" w:type="dxa"/>
            <w:tcBorders>
              <w:top w:val="single" w:sz="4" w:space="0" w:color="auto"/>
              <w:left w:val="single" w:sz="4" w:space="0" w:color="auto"/>
              <w:bottom w:val="single" w:sz="4" w:space="0" w:color="auto"/>
              <w:right w:val="single" w:sz="4" w:space="0" w:color="auto"/>
            </w:tcBorders>
          </w:tcPr>
          <w:p w14:paraId="085DD1FF" w14:textId="77777777" w:rsidR="00C87B2F" w:rsidRDefault="00C87B2F">
            <w:pPr>
              <w:numPr>
                <w:ilvl w:val="0"/>
                <w:numId w:val="16"/>
              </w:numPr>
              <w:tabs>
                <w:tab w:val="left" w:pos="720"/>
              </w:tabs>
              <w:suppressAutoHyphens w:val="0"/>
              <w:spacing w:after="0"/>
              <w:jc w:val="center"/>
              <w:rPr>
                <w:sz w:val="20"/>
                <w:szCs w:val="20"/>
                <w:lang w:val="el-GR"/>
              </w:rPr>
            </w:pPr>
          </w:p>
        </w:tc>
        <w:tc>
          <w:tcPr>
            <w:tcW w:w="3960" w:type="dxa"/>
            <w:tcBorders>
              <w:top w:val="single" w:sz="4" w:space="0" w:color="auto"/>
              <w:left w:val="single" w:sz="4" w:space="0" w:color="auto"/>
              <w:bottom w:val="single" w:sz="4" w:space="0" w:color="auto"/>
              <w:right w:val="single" w:sz="4" w:space="0" w:color="auto"/>
            </w:tcBorders>
          </w:tcPr>
          <w:p w14:paraId="124DE4D4" w14:textId="77777777" w:rsidR="00C87B2F" w:rsidRDefault="00C87B2F">
            <w:pPr>
              <w:rPr>
                <w:bCs/>
                <w:sz w:val="20"/>
                <w:szCs w:val="20"/>
                <w:lang w:val="el-GR"/>
              </w:rPr>
            </w:pPr>
            <w:r>
              <w:rPr>
                <w:bCs/>
                <w:sz w:val="20"/>
                <w:szCs w:val="20"/>
                <w:lang w:val="el-GR"/>
              </w:rPr>
              <w:t xml:space="preserve">φίλτρα-μπουζί-κινητήρα τριβέλα χειρός  </w:t>
            </w:r>
            <w:r>
              <w:rPr>
                <w:bCs/>
                <w:sz w:val="20"/>
                <w:szCs w:val="20"/>
              </w:rPr>
              <w:t>EFCO</w:t>
            </w:r>
            <w:r>
              <w:rPr>
                <w:bCs/>
                <w:sz w:val="20"/>
                <w:szCs w:val="20"/>
                <w:lang w:val="el-GR"/>
              </w:rPr>
              <w:t xml:space="preserve"> (μία τριβέλα*4τεμ),(μία γεννήτρια* 4τεμ.),(μία αντλία νερού*4τεμ)</w:t>
            </w:r>
          </w:p>
        </w:tc>
        <w:tc>
          <w:tcPr>
            <w:tcW w:w="900" w:type="dxa"/>
            <w:tcBorders>
              <w:top w:val="single" w:sz="4" w:space="0" w:color="auto"/>
              <w:left w:val="single" w:sz="4" w:space="0" w:color="auto"/>
              <w:bottom w:val="single" w:sz="4" w:space="0" w:color="auto"/>
              <w:right w:val="single" w:sz="4" w:space="0" w:color="auto"/>
            </w:tcBorders>
            <w:vAlign w:val="bottom"/>
          </w:tcPr>
          <w:p w14:paraId="51504D8A" w14:textId="77777777" w:rsidR="00C87B2F" w:rsidRDefault="00C87B2F">
            <w:pPr>
              <w:rPr>
                <w:rFonts w:cs="Arial"/>
                <w:bCs/>
                <w:sz w:val="20"/>
                <w:szCs w:val="20"/>
              </w:rPr>
            </w:pPr>
            <w:r>
              <w:rPr>
                <w:rFonts w:cs="Arial"/>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0BB8DA3"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6356C47" w14:textId="77777777" w:rsidR="00C87B2F" w:rsidRDefault="00C87B2F">
            <w:pPr>
              <w:jc w:val="center"/>
              <w:rPr>
                <w:bCs/>
                <w:sz w:val="20"/>
                <w:szCs w:val="20"/>
              </w:rPr>
            </w:pPr>
            <w:r>
              <w:rPr>
                <w:bCs/>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4A878CE6" w14:textId="77777777" w:rsidR="00C87B2F" w:rsidRDefault="00C87B2F">
            <w:pPr>
              <w:jc w:val="center"/>
              <w:rPr>
                <w:bCs/>
                <w:sz w:val="20"/>
                <w:szCs w:val="20"/>
              </w:rPr>
            </w:pPr>
            <w:r>
              <w:rPr>
                <w:bCs/>
                <w:sz w:val="20"/>
                <w:szCs w:val="20"/>
              </w:rPr>
              <w:t>12</w:t>
            </w:r>
          </w:p>
        </w:tc>
        <w:tc>
          <w:tcPr>
            <w:tcW w:w="932" w:type="dxa"/>
            <w:tcBorders>
              <w:top w:val="single" w:sz="4" w:space="0" w:color="auto"/>
              <w:left w:val="single" w:sz="4" w:space="0" w:color="auto"/>
              <w:bottom w:val="single" w:sz="4" w:space="0" w:color="auto"/>
              <w:right w:val="single" w:sz="4" w:space="0" w:color="auto"/>
            </w:tcBorders>
          </w:tcPr>
          <w:p w14:paraId="4D353ABB"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0E1AF659" w14:textId="77777777" w:rsidR="00C87B2F" w:rsidRDefault="00C87B2F">
            <w:pPr>
              <w:jc w:val="center"/>
              <w:rPr>
                <w:bCs/>
                <w:sz w:val="20"/>
                <w:szCs w:val="20"/>
              </w:rPr>
            </w:pPr>
            <w:r>
              <w:rPr>
                <w:bCs/>
                <w:sz w:val="20"/>
                <w:szCs w:val="20"/>
              </w:rPr>
              <w:t>132,00</w:t>
            </w:r>
          </w:p>
        </w:tc>
      </w:tr>
      <w:tr w:rsidR="00C87B2F" w14:paraId="1E1C53E1" w14:textId="77777777">
        <w:tc>
          <w:tcPr>
            <w:tcW w:w="720" w:type="dxa"/>
            <w:tcBorders>
              <w:top w:val="single" w:sz="4" w:space="0" w:color="auto"/>
              <w:left w:val="single" w:sz="4" w:space="0" w:color="auto"/>
              <w:bottom w:val="single" w:sz="4" w:space="0" w:color="auto"/>
              <w:right w:val="single" w:sz="4" w:space="0" w:color="auto"/>
            </w:tcBorders>
          </w:tcPr>
          <w:p w14:paraId="54FCCAAA"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0F7C0D7" w14:textId="77777777" w:rsidR="00C87B2F" w:rsidRDefault="00C87B2F">
            <w:pPr>
              <w:rPr>
                <w:bCs/>
                <w:sz w:val="20"/>
                <w:szCs w:val="20"/>
              </w:rPr>
            </w:pPr>
            <w:r>
              <w:rPr>
                <w:bCs/>
                <w:sz w:val="20"/>
                <w:szCs w:val="20"/>
              </w:rPr>
              <w:t>Μαχαίρια ηλεκτρικών ψαλιδιών (έξι)</w:t>
            </w:r>
          </w:p>
        </w:tc>
        <w:tc>
          <w:tcPr>
            <w:tcW w:w="900" w:type="dxa"/>
            <w:tcBorders>
              <w:top w:val="single" w:sz="4" w:space="0" w:color="auto"/>
              <w:left w:val="single" w:sz="4" w:space="0" w:color="auto"/>
              <w:bottom w:val="single" w:sz="4" w:space="0" w:color="auto"/>
              <w:right w:val="single" w:sz="4" w:space="0" w:color="auto"/>
            </w:tcBorders>
          </w:tcPr>
          <w:p w14:paraId="3BADACDB"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0CD229B"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8B55978"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50361D2B" w14:textId="77777777" w:rsidR="00C87B2F" w:rsidRDefault="00C87B2F">
            <w:pPr>
              <w:jc w:val="center"/>
              <w:rPr>
                <w:bCs/>
                <w:sz w:val="20"/>
                <w:szCs w:val="20"/>
              </w:rPr>
            </w:pPr>
            <w:r>
              <w:rPr>
                <w:bCs/>
                <w:sz w:val="20"/>
                <w:szCs w:val="20"/>
              </w:rPr>
              <w:t>12</w:t>
            </w:r>
          </w:p>
        </w:tc>
        <w:tc>
          <w:tcPr>
            <w:tcW w:w="932" w:type="dxa"/>
            <w:tcBorders>
              <w:top w:val="single" w:sz="4" w:space="0" w:color="auto"/>
              <w:left w:val="single" w:sz="4" w:space="0" w:color="auto"/>
              <w:bottom w:val="single" w:sz="4" w:space="0" w:color="auto"/>
              <w:right w:val="single" w:sz="4" w:space="0" w:color="auto"/>
            </w:tcBorders>
          </w:tcPr>
          <w:p w14:paraId="4709ECE3" w14:textId="77777777" w:rsidR="00C87B2F" w:rsidRDefault="00C87B2F">
            <w:pPr>
              <w:jc w:val="center"/>
              <w:rPr>
                <w:bCs/>
                <w:sz w:val="20"/>
                <w:szCs w:val="20"/>
              </w:rPr>
            </w:pPr>
            <w:r>
              <w:rPr>
                <w:bCs/>
                <w:sz w:val="20"/>
                <w:szCs w:val="20"/>
              </w:rPr>
              <w:t>18,00</w:t>
            </w:r>
          </w:p>
        </w:tc>
        <w:tc>
          <w:tcPr>
            <w:tcW w:w="1260" w:type="dxa"/>
            <w:tcBorders>
              <w:top w:val="single" w:sz="4" w:space="0" w:color="auto"/>
              <w:left w:val="single" w:sz="4" w:space="0" w:color="auto"/>
              <w:bottom w:val="single" w:sz="4" w:space="0" w:color="auto"/>
              <w:right w:val="single" w:sz="4" w:space="0" w:color="auto"/>
            </w:tcBorders>
          </w:tcPr>
          <w:p w14:paraId="62D19A61" w14:textId="77777777" w:rsidR="00C87B2F" w:rsidRDefault="00C87B2F">
            <w:pPr>
              <w:jc w:val="center"/>
              <w:rPr>
                <w:bCs/>
                <w:sz w:val="20"/>
                <w:szCs w:val="20"/>
              </w:rPr>
            </w:pPr>
            <w:r>
              <w:rPr>
                <w:bCs/>
                <w:sz w:val="20"/>
                <w:szCs w:val="20"/>
              </w:rPr>
              <w:t>216,00</w:t>
            </w:r>
          </w:p>
        </w:tc>
      </w:tr>
      <w:tr w:rsidR="00C87B2F" w14:paraId="7AFAEC24" w14:textId="77777777">
        <w:tc>
          <w:tcPr>
            <w:tcW w:w="720" w:type="dxa"/>
            <w:tcBorders>
              <w:top w:val="single" w:sz="4" w:space="0" w:color="auto"/>
              <w:left w:val="single" w:sz="4" w:space="0" w:color="auto"/>
              <w:bottom w:val="single" w:sz="4" w:space="0" w:color="auto"/>
              <w:right w:val="single" w:sz="4" w:space="0" w:color="auto"/>
            </w:tcBorders>
          </w:tcPr>
          <w:p w14:paraId="3FCAB402" w14:textId="77777777" w:rsidR="00C87B2F" w:rsidRDefault="00C87B2F">
            <w:pPr>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E687F53" w14:textId="77777777" w:rsidR="00C87B2F" w:rsidRDefault="00C87B2F">
            <w:pPr>
              <w:rPr>
                <w:bCs/>
                <w:sz w:val="20"/>
                <w:szCs w:val="20"/>
                <w:lang w:val="en-US"/>
              </w:rPr>
            </w:pPr>
          </w:p>
          <w:p w14:paraId="69E981BF" w14:textId="77777777" w:rsidR="00C87B2F" w:rsidRDefault="00C87B2F">
            <w:pPr>
              <w:rPr>
                <w:b/>
                <w:bCs/>
                <w:sz w:val="20"/>
                <w:szCs w:val="20"/>
              </w:rPr>
            </w:pPr>
            <w:r>
              <w:rPr>
                <w:b/>
                <w:bCs/>
                <w:sz w:val="20"/>
                <w:szCs w:val="20"/>
              </w:rPr>
              <w:t>ΜΗΧΑΝΗΜΑΤΑ ΚΟΙΜΗΤΗΡΙΩΝ</w:t>
            </w:r>
          </w:p>
        </w:tc>
        <w:tc>
          <w:tcPr>
            <w:tcW w:w="900" w:type="dxa"/>
            <w:tcBorders>
              <w:top w:val="single" w:sz="4" w:space="0" w:color="auto"/>
              <w:left w:val="single" w:sz="4" w:space="0" w:color="auto"/>
              <w:bottom w:val="single" w:sz="4" w:space="0" w:color="auto"/>
              <w:right w:val="single" w:sz="4" w:space="0" w:color="auto"/>
            </w:tcBorders>
          </w:tcPr>
          <w:p w14:paraId="3E235A1F" w14:textId="77777777" w:rsidR="00C87B2F" w:rsidRDefault="00C87B2F">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6D453A04" w14:textId="77777777" w:rsidR="00C87B2F" w:rsidRDefault="00C87B2F">
            <w:pPr>
              <w:jc w:val="center"/>
              <w:rPr>
                <w:bCs/>
                <w:sz w:val="20"/>
                <w:szCs w:val="20"/>
              </w:rPr>
            </w:pPr>
            <w:r>
              <w:rPr>
                <w:bCs/>
                <w:sz w:val="20"/>
                <w:szCs w:val="20"/>
              </w:rPr>
              <w:t> </w:t>
            </w:r>
          </w:p>
        </w:tc>
        <w:tc>
          <w:tcPr>
            <w:tcW w:w="1048" w:type="dxa"/>
            <w:tcBorders>
              <w:top w:val="single" w:sz="4" w:space="0" w:color="auto"/>
              <w:left w:val="single" w:sz="4" w:space="0" w:color="auto"/>
              <w:bottom w:val="single" w:sz="4" w:space="0" w:color="auto"/>
              <w:right w:val="single" w:sz="4" w:space="0" w:color="auto"/>
            </w:tcBorders>
          </w:tcPr>
          <w:p w14:paraId="13CF94BB" w14:textId="77777777" w:rsidR="00C87B2F" w:rsidRDefault="00C87B2F">
            <w:pPr>
              <w:jc w:val="center"/>
              <w:rPr>
                <w:sz w:val="20"/>
                <w:szCs w:val="20"/>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1D89855B" w14:textId="77777777" w:rsidR="00C87B2F" w:rsidRDefault="00C87B2F">
            <w:pPr>
              <w:jc w:val="center"/>
              <w:rPr>
                <w:sz w:val="20"/>
                <w:szCs w:val="20"/>
              </w:rPr>
            </w:pPr>
            <w:r>
              <w:rPr>
                <w:sz w:val="20"/>
                <w:szCs w:val="20"/>
              </w:rPr>
              <w:t> </w:t>
            </w:r>
          </w:p>
        </w:tc>
        <w:tc>
          <w:tcPr>
            <w:tcW w:w="932" w:type="dxa"/>
            <w:tcBorders>
              <w:top w:val="single" w:sz="4" w:space="0" w:color="auto"/>
              <w:left w:val="single" w:sz="4" w:space="0" w:color="auto"/>
              <w:bottom w:val="single" w:sz="4" w:space="0" w:color="auto"/>
              <w:right w:val="single" w:sz="4" w:space="0" w:color="auto"/>
            </w:tcBorders>
          </w:tcPr>
          <w:p w14:paraId="3FCDA91C" w14:textId="77777777" w:rsidR="00C87B2F" w:rsidRDefault="00C87B2F">
            <w:pPr>
              <w:jc w:val="cente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vAlign w:val="bottom"/>
          </w:tcPr>
          <w:p w14:paraId="4FDD61BA" w14:textId="77777777" w:rsidR="00C87B2F" w:rsidRDefault="00C87B2F">
            <w:pPr>
              <w:rPr>
                <w:sz w:val="20"/>
                <w:szCs w:val="20"/>
              </w:rPr>
            </w:pPr>
            <w:r>
              <w:rPr>
                <w:sz w:val="20"/>
                <w:szCs w:val="20"/>
              </w:rPr>
              <w:t> </w:t>
            </w:r>
          </w:p>
        </w:tc>
      </w:tr>
      <w:tr w:rsidR="00C87B2F" w14:paraId="0BF28781" w14:textId="77777777">
        <w:tc>
          <w:tcPr>
            <w:tcW w:w="720" w:type="dxa"/>
            <w:tcBorders>
              <w:top w:val="single" w:sz="4" w:space="0" w:color="auto"/>
              <w:left w:val="single" w:sz="4" w:space="0" w:color="auto"/>
              <w:bottom w:val="single" w:sz="4" w:space="0" w:color="auto"/>
              <w:right w:val="single" w:sz="4" w:space="0" w:color="auto"/>
            </w:tcBorders>
          </w:tcPr>
          <w:p w14:paraId="07421D8A"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E73DF5F" w14:textId="77777777" w:rsidR="00C87B2F" w:rsidRDefault="00C87B2F">
            <w:pPr>
              <w:rPr>
                <w:rFonts w:cs="Arial"/>
                <w:bCs/>
                <w:sz w:val="20"/>
                <w:szCs w:val="20"/>
                <w:lang w:val="el-GR"/>
              </w:rPr>
            </w:pPr>
            <w:r>
              <w:rPr>
                <w:rFonts w:cs="Arial"/>
                <w:bCs/>
                <w:sz w:val="20"/>
                <w:szCs w:val="20"/>
                <w:lang w:val="el-GR"/>
              </w:rPr>
              <w:t>Φίλτρα-μπουζί αντλιών νερού κοιμητηρίων (μία αντλία*4τεμ)</w:t>
            </w:r>
          </w:p>
        </w:tc>
        <w:tc>
          <w:tcPr>
            <w:tcW w:w="900" w:type="dxa"/>
            <w:tcBorders>
              <w:top w:val="single" w:sz="4" w:space="0" w:color="auto"/>
              <w:left w:val="single" w:sz="4" w:space="0" w:color="auto"/>
              <w:bottom w:val="single" w:sz="4" w:space="0" w:color="auto"/>
              <w:right w:val="single" w:sz="4" w:space="0" w:color="auto"/>
            </w:tcBorders>
            <w:vAlign w:val="bottom"/>
          </w:tcPr>
          <w:p w14:paraId="0E4D07BF" w14:textId="77777777" w:rsidR="00C87B2F" w:rsidRDefault="00C87B2F">
            <w:pPr>
              <w:rPr>
                <w:rFonts w:cs="Arial"/>
                <w:bCs/>
                <w:sz w:val="20"/>
                <w:szCs w:val="20"/>
              </w:rPr>
            </w:pPr>
            <w:r>
              <w:rPr>
                <w:rFonts w:cs="Arial"/>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C2EE1C2"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D97B23B"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F9D6AB5" w14:textId="77777777" w:rsidR="00C87B2F" w:rsidRDefault="00C87B2F">
            <w:pPr>
              <w:jc w:val="center"/>
              <w:rPr>
                <w:bCs/>
                <w:sz w:val="20"/>
                <w:szCs w:val="20"/>
              </w:rPr>
            </w:pPr>
            <w:r>
              <w:rPr>
                <w:bCs/>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0513838A" w14:textId="77777777" w:rsidR="00C87B2F" w:rsidRDefault="00C87B2F">
            <w:pPr>
              <w:jc w:val="center"/>
              <w:rPr>
                <w:bCs/>
                <w:sz w:val="20"/>
                <w:szCs w:val="20"/>
              </w:rPr>
            </w:pPr>
            <w:r>
              <w:rPr>
                <w:bCs/>
                <w:sz w:val="20"/>
                <w:szCs w:val="20"/>
              </w:rPr>
              <w:t>38,00</w:t>
            </w:r>
          </w:p>
        </w:tc>
        <w:tc>
          <w:tcPr>
            <w:tcW w:w="1260" w:type="dxa"/>
            <w:tcBorders>
              <w:top w:val="single" w:sz="4" w:space="0" w:color="auto"/>
              <w:left w:val="single" w:sz="4" w:space="0" w:color="auto"/>
              <w:bottom w:val="single" w:sz="4" w:space="0" w:color="auto"/>
              <w:right w:val="single" w:sz="4" w:space="0" w:color="auto"/>
            </w:tcBorders>
          </w:tcPr>
          <w:p w14:paraId="58A9FA41" w14:textId="77777777" w:rsidR="00C87B2F" w:rsidRDefault="00C87B2F">
            <w:pPr>
              <w:jc w:val="center"/>
              <w:rPr>
                <w:bCs/>
                <w:sz w:val="20"/>
                <w:szCs w:val="20"/>
              </w:rPr>
            </w:pPr>
            <w:r>
              <w:rPr>
                <w:bCs/>
                <w:sz w:val="20"/>
                <w:szCs w:val="20"/>
              </w:rPr>
              <w:t>38,00</w:t>
            </w:r>
          </w:p>
        </w:tc>
      </w:tr>
      <w:tr w:rsidR="00C87B2F" w14:paraId="13CB2C02" w14:textId="77777777">
        <w:tc>
          <w:tcPr>
            <w:tcW w:w="720" w:type="dxa"/>
            <w:tcBorders>
              <w:top w:val="single" w:sz="4" w:space="0" w:color="auto"/>
              <w:left w:val="single" w:sz="4" w:space="0" w:color="auto"/>
              <w:bottom w:val="single" w:sz="4" w:space="0" w:color="auto"/>
              <w:right w:val="single" w:sz="4" w:space="0" w:color="auto"/>
            </w:tcBorders>
          </w:tcPr>
          <w:p w14:paraId="724504F3"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CDBDB1B" w14:textId="77777777" w:rsidR="00C87B2F" w:rsidRDefault="00C87B2F">
            <w:pPr>
              <w:rPr>
                <w:bCs/>
                <w:sz w:val="20"/>
                <w:szCs w:val="20"/>
              </w:rPr>
            </w:pPr>
            <w:r>
              <w:rPr>
                <w:bCs/>
                <w:sz w:val="20"/>
                <w:szCs w:val="20"/>
              </w:rPr>
              <w:t>φίλτρο καυσίμου γεννητριών Ηοnda G200 ,Honda TYPE EK2LCA 8HP, Mishubishi GM231  (τέσσερις γεννήτριες)</w:t>
            </w:r>
          </w:p>
        </w:tc>
        <w:tc>
          <w:tcPr>
            <w:tcW w:w="900" w:type="dxa"/>
            <w:tcBorders>
              <w:top w:val="single" w:sz="4" w:space="0" w:color="auto"/>
              <w:left w:val="single" w:sz="4" w:space="0" w:color="auto"/>
              <w:bottom w:val="single" w:sz="4" w:space="0" w:color="auto"/>
              <w:right w:val="single" w:sz="4" w:space="0" w:color="auto"/>
            </w:tcBorders>
          </w:tcPr>
          <w:p w14:paraId="79718C5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4212D1D"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7CC66CF"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5790F2A8"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6EBA009A"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70B61186" w14:textId="77777777" w:rsidR="00C87B2F" w:rsidRDefault="00C87B2F">
            <w:pPr>
              <w:jc w:val="center"/>
              <w:rPr>
                <w:bCs/>
                <w:sz w:val="20"/>
                <w:szCs w:val="20"/>
              </w:rPr>
            </w:pPr>
            <w:r>
              <w:rPr>
                <w:bCs/>
                <w:sz w:val="20"/>
                <w:szCs w:val="20"/>
              </w:rPr>
              <w:t>44,00</w:t>
            </w:r>
          </w:p>
        </w:tc>
      </w:tr>
      <w:tr w:rsidR="00C87B2F" w14:paraId="3F85BB2F" w14:textId="77777777">
        <w:tc>
          <w:tcPr>
            <w:tcW w:w="720" w:type="dxa"/>
            <w:tcBorders>
              <w:top w:val="single" w:sz="4" w:space="0" w:color="auto"/>
              <w:left w:val="single" w:sz="4" w:space="0" w:color="auto"/>
              <w:bottom w:val="single" w:sz="4" w:space="0" w:color="auto"/>
              <w:right w:val="single" w:sz="4" w:space="0" w:color="auto"/>
            </w:tcBorders>
          </w:tcPr>
          <w:p w14:paraId="7463F29C"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95F391E" w14:textId="77777777" w:rsidR="00C87B2F" w:rsidRDefault="00C87B2F">
            <w:pPr>
              <w:rPr>
                <w:bCs/>
                <w:sz w:val="20"/>
                <w:szCs w:val="20"/>
              </w:rPr>
            </w:pPr>
            <w:r>
              <w:rPr>
                <w:bCs/>
                <w:sz w:val="20"/>
                <w:szCs w:val="20"/>
              </w:rPr>
              <w:t>Φίλτρο λαδιού γεννητριών Ηοnda G200 ,Honda TYPE EK2LCA 8HP, Mishubishi GM231  (τέσσερις γεννήτριες)</w:t>
            </w:r>
          </w:p>
        </w:tc>
        <w:tc>
          <w:tcPr>
            <w:tcW w:w="900" w:type="dxa"/>
            <w:tcBorders>
              <w:top w:val="single" w:sz="4" w:space="0" w:color="auto"/>
              <w:left w:val="single" w:sz="4" w:space="0" w:color="auto"/>
              <w:bottom w:val="single" w:sz="4" w:space="0" w:color="auto"/>
              <w:right w:val="single" w:sz="4" w:space="0" w:color="auto"/>
            </w:tcBorders>
          </w:tcPr>
          <w:p w14:paraId="151F03DA"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1E36E67"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D0F45B3"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7DF1CD86"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4066844B" w14:textId="77777777" w:rsidR="00C87B2F" w:rsidRDefault="00C87B2F">
            <w:pPr>
              <w:jc w:val="center"/>
              <w:rPr>
                <w:bCs/>
                <w:sz w:val="20"/>
                <w:szCs w:val="20"/>
              </w:rPr>
            </w:pPr>
            <w:r>
              <w:rPr>
                <w:bCs/>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37EDF967" w14:textId="77777777" w:rsidR="00C87B2F" w:rsidRDefault="00C87B2F">
            <w:pPr>
              <w:jc w:val="center"/>
              <w:rPr>
                <w:bCs/>
                <w:sz w:val="20"/>
                <w:szCs w:val="20"/>
              </w:rPr>
            </w:pPr>
            <w:r>
              <w:rPr>
                <w:bCs/>
                <w:sz w:val="20"/>
                <w:szCs w:val="20"/>
              </w:rPr>
              <w:t>36,00</w:t>
            </w:r>
          </w:p>
        </w:tc>
      </w:tr>
      <w:tr w:rsidR="00C87B2F" w14:paraId="7AC75A25" w14:textId="77777777">
        <w:tc>
          <w:tcPr>
            <w:tcW w:w="720" w:type="dxa"/>
            <w:tcBorders>
              <w:top w:val="single" w:sz="4" w:space="0" w:color="auto"/>
              <w:left w:val="single" w:sz="4" w:space="0" w:color="auto"/>
              <w:bottom w:val="single" w:sz="4" w:space="0" w:color="auto"/>
              <w:right w:val="single" w:sz="4" w:space="0" w:color="auto"/>
            </w:tcBorders>
          </w:tcPr>
          <w:p w14:paraId="086AE0F4"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744B32E" w14:textId="77777777" w:rsidR="00C87B2F" w:rsidRDefault="00C87B2F">
            <w:pPr>
              <w:rPr>
                <w:bCs/>
                <w:sz w:val="20"/>
                <w:szCs w:val="20"/>
              </w:rPr>
            </w:pPr>
            <w:r>
              <w:rPr>
                <w:bCs/>
                <w:sz w:val="20"/>
                <w:szCs w:val="20"/>
              </w:rPr>
              <w:t>Φίλτρο αέρος γεννητριών Ηοnda G200 ,Honda TYPE EK2LCA 8HP, Mishubishi GM231  (τέσσερις γεννήτριες)</w:t>
            </w:r>
          </w:p>
        </w:tc>
        <w:tc>
          <w:tcPr>
            <w:tcW w:w="900" w:type="dxa"/>
            <w:tcBorders>
              <w:top w:val="single" w:sz="4" w:space="0" w:color="auto"/>
              <w:left w:val="single" w:sz="4" w:space="0" w:color="auto"/>
              <w:bottom w:val="single" w:sz="4" w:space="0" w:color="auto"/>
              <w:right w:val="single" w:sz="4" w:space="0" w:color="auto"/>
            </w:tcBorders>
          </w:tcPr>
          <w:p w14:paraId="719AAA9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58EB273"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E60D917"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44753619"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5FA948C1" w14:textId="77777777" w:rsidR="00C87B2F" w:rsidRDefault="00C87B2F">
            <w:pPr>
              <w:jc w:val="center"/>
              <w:rPr>
                <w:bCs/>
                <w:sz w:val="20"/>
                <w:szCs w:val="20"/>
              </w:rPr>
            </w:pPr>
            <w:r>
              <w:rPr>
                <w:bCs/>
                <w:sz w:val="20"/>
                <w:szCs w:val="20"/>
              </w:rPr>
              <w:t>8,00</w:t>
            </w:r>
          </w:p>
        </w:tc>
        <w:tc>
          <w:tcPr>
            <w:tcW w:w="1260" w:type="dxa"/>
            <w:tcBorders>
              <w:top w:val="single" w:sz="4" w:space="0" w:color="auto"/>
              <w:left w:val="single" w:sz="4" w:space="0" w:color="auto"/>
              <w:bottom w:val="single" w:sz="4" w:space="0" w:color="auto"/>
              <w:right w:val="single" w:sz="4" w:space="0" w:color="auto"/>
            </w:tcBorders>
          </w:tcPr>
          <w:p w14:paraId="7C58EEA0" w14:textId="77777777" w:rsidR="00C87B2F" w:rsidRDefault="00C87B2F">
            <w:pPr>
              <w:jc w:val="center"/>
              <w:rPr>
                <w:bCs/>
                <w:sz w:val="20"/>
                <w:szCs w:val="20"/>
              </w:rPr>
            </w:pPr>
            <w:r>
              <w:rPr>
                <w:bCs/>
                <w:sz w:val="20"/>
                <w:szCs w:val="20"/>
              </w:rPr>
              <w:t>32,00</w:t>
            </w:r>
          </w:p>
        </w:tc>
      </w:tr>
      <w:tr w:rsidR="00C87B2F" w14:paraId="45C1C3CD" w14:textId="77777777">
        <w:tc>
          <w:tcPr>
            <w:tcW w:w="720" w:type="dxa"/>
            <w:tcBorders>
              <w:top w:val="single" w:sz="4" w:space="0" w:color="auto"/>
              <w:left w:val="single" w:sz="4" w:space="0" w:color="auto"/>
              <w:bottom w:val="single" w:sz="4" w:space="0" w:color="auto"/>
              <w:right w:val="single" w:sz="4" w:space="0" w:color="auto"/>
            </w:tcBorders>
          </w:tcPr>
          <w:p w14:paraId="4CDA3E8B"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B9E3322" w14:textId="77777777" w:rsidR="00C87B2F" w:rsidRDefault="00C87B2F">
            <w:pPr>
              <w:rPr>
                <w:bCs/>
                <w:sz w:val="20"/>
                <w:szCs w:val="20"/>
              </w:rPr>
            </w:pPr>
            <w:r>
              <w:rPr>
                <w:bCs/>
                <w:sz w:val="20"/>
                <w:szCs w:val="20"/>
              </w:rPr>
              <w:t>Μπουζί γεννητριών Ηοnda G200 ,Honda TYPE EK2LCA 8HP, Mishubishi GM231  (τέσσερις γεννήτριες)</w:t>
            </w:r>
          </w:p>
        </w:tc>
        <w:tc>
          <w:tcPr>
            <w:tcW w:w="900" w:type="dxa"/>
            <w:tcBorders>
              <w:top w:val="single" w:sz="4" w:space="0" w:color="auto"/>
              <w:left w:val="single" w:sz="4" w:space="0" w:color="auto"/>
              <w:bottom w:val="single" w:sz="4" w:space="0" w:color="auto"/>
              <w:right w:val="single" w:sz="4" w:space="0" w:color="auto"/>
            </w:tcBorders>
          </w:tcPr>
          <w:p w14:paraId="2F1C9AFC"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772844B"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F4A2DC6"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5BCB00EF"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15EFC258"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29FF6490" w14:textId="77777777" w:rsidR="00C87B2F" w:rsidRDefault="00C87B2F">
            <w:pPr>
              <w:jc w:val="center"/>
              <w:rPr>
                <w:bCs/>
                <w:sz w:val="20"/>
                <w:szCs w:val="20"/>
              </w:rPr>
            </w:pPr>
            <w:r>
              <w:rPr>
                <w:bCs/>
                <w:sz w:val="20"/>
                <w:szCs w:val="20"/>
              </w:rPr>
              <w:t>40,00</w:t>
            </w:r>
          </w:p>
        </w:tc>
      </w:tr>
      <w:tr w:rsidR="00C87B2F" w14:paraId="01D79BEC" w14:textId="77777777">
        <w:tc>
          <w:tcPr>
            <w:tcW w:w="720" w:type="dxa"/>
            <w:tcBorders>
              <w:top w:val="single" w:sz="4" w:space="0" w:color="auto"/>
              <w:left w:val="single" w:sz="4" w:space="0" w:color="auto"/>
              <w:bottom w:val="single" w:sz="4" w:space="0" w:color="auto"/>
              <w:right w:val="single" w:sz="4" w:space="0" w:color="auto"/>
            </w:tcBorders>
          </w:tcPr>
          <w:p w14:paraId="358160F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F72E217" w14:textId="77777777" w:rsidR="00C87B2F" w:rsidRDefault="00C87B2F">
            <w:pPr>
              <w:rPr>
                <w:bCs/>
                <w:sz w:val="20"/>
                <w:szCs w:val="20"/>
              </w:rPr>
            </w:pPr>
            <w:r>
              <w:rPr>
                <w:bCs/>
                <w:sz w:val="20"/>
                <w:szCs w:val="20"/>
              </w:rPr>
              <w:t xml:space="preserve"> φίλτρα-μπουζί  θαμνοκοπτικών-χλοοκοπτικού-φυσητήρα viking-husgvarna-still,κλπ. (οχτώ *2 συντ.) </w:t>
            </w:r>
          </w:p>
        </w:tc>
        <w:tc>
          <w:tcPr>
            <w:tcW w:w="900" w:type="dxa"/>
            <w:tcBorders>
              <w:top w:val="single" w:sz="4" w:space="0" w:color="auto"/>
              <w:left w:val="single" w:sz="4" w:space="0" w:color="auto"/>
              <w:bottom w:val="single" w:sz="4" w:space="0" w:color="auto"/>
              <w:right w:val="single" w:sz="4" w:space="0" w:color="auto"/>
            </w:tcBorders>
          </w:tcPr>
          <w:p w14:paraId="355862D3" w14:textId="77777777" w:rsidR="00C87B2F" w:rsidRDefault="00C87B2F">
            <w:pPr>
              <w:rPr>
                <w:bCs/>
                <w:sz w:val="20"/>
                <w:szCs w:val="20"/>
              </w:rPr>
            </w:pPr>
            <w:r>
              <w:rPr>
                <w:bCs/>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1AD403A8"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29D170D"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6F8A3173" w14:textId="77777777" w:rsidR="00C87B2F" w:rsidRDefault="00C87B2F">
            <w:pPr>
              <w:jc w:val="center"/>
              <w:rPr>
                <w:bCs/>
                <w:sz w:val="20"/>
                <w:szCs w:val="20"/>
              </w:rPr>
            </w:pPr>
            <w:r>
              <w:rPr>
                <w:bCs/>
                <w:sz w:val="20"/>
                <w:szCs w:val="20"/>
              </w:rPr>
              <w:t>16</w:t>
            </w:r>
          </w:p>
        </w:tc>
        <w:tc>
          <w:tcPr>
            <w:tcW w:w="932" w:type="dxa"/>
            <w:tcBorders>
              <w:top w:val="single" w:sz="4" w:space="0" w:color="auto"/>
              <w:left w:val="single" w:sz="4" w:space="0" w:color="auto"/>
              <w:bottom w:val="single" w:sz="4" w:space="0" w:color="auto"/>
              <w:right w:val="single" w:sz="4" w:space="0" w:color="auto"/>
            </w:tcBorders>
          </w:tcPr>
          <w:p w14:paraId="2397FFEA" w14:textId="77777777" w:rsidR="00C87B2F" w:rsidRDefault="00C87B2F">
            <w:pPr>
              <w:jc w:val="center"/>
              <w:rPr>
                <w:bCs/>
                <w:sz w:val="20"/>
                <w:szCs w:val="20"/>
              </w:rPr>
            </w:pPr>
            <w:r>
              <w:rPr>
                <w:bCs/>
                <w:sz w:val="20"/>
                <w:szCs w:val="20"/>
              </w:rPr>
              <w:t>26,00</w:t>
            </w:r>
          </w:p>
        </w:tc>
        <w:tc>
          <w:tcPr>
            <w:tcW w:w="1260" w:type="dxa"/>
            <w:tcBorders>
              <w:top w:val="single" w:sz="4" w:space="0" w:color="auto"/>
              <w:left w:val="single" w:sz="4" w:space="0" w:color="auto"/>
              <w:bottom w:val="single" w:sz="4" w:space="0" w:color="auto"/>
              <w:right w:val="single" w:sz="4" w:space="0" w:color="auto"/>
            </w:tcBorders>
          </w:tcPr>
          <w:p w14:paraId="194186A8" w14:textId="77777777" w:rsidR="00C87B2F" w:rsidRDefault="00C87B2F">
            <w:pPr>
              <w:jc w:val="center"/>
              <w:rPr>
                <w:bCs/>
                <w:sz w:val="20"/>
                <w:szCs w:val="20"/>
              </w:rPr>
            </w:pPr>
            <w:r>
              <w:rPr>
                <w:bCs/>
                <w:sz w:val="20"/>
                <w:szCs w:val="20"/>
              </w:rPr>
              <w:t>416,00</w:t>
            </w:r>
          </w:p>
        </w:tc>
      </w:tr>
      <w:tr w:rsidR="00C87B2F" w14:paraId="30A482AC" w14:textId="77777777">
        <w:tc>
          <w:tcPr>
            <w:tcW w:w="720" w:type="dxa"/>
            <w:tcBorders>
              <w:top w:val="single" w:sz="4" w:space="0" w:color="auto"/>
              <w:left w:val="single" w:sz="4" w:space="0" w:color="auto"/>
              <w:bottom w:val="single" w:sz="4" w:space="0" w:color="auto"/>
              <w:right w:val="single" w:sz="4" w:space="0" w:color="auto"/>
            </w:tcBorders>
          </w:tcPr>
          <w:p w14:paraId="47856BC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64837560" w14:textId="77777777" w:rsidR="00C87B2F" w:rsidRDefault="00C87B2F">
            <w:pPr>
              <w:rPr>
                <w:rFonts w:cs="Arial"/>
                <w:bCs/>
                <w:sz w:val="20"/>
                <w:szCs w:val="20"/>
              </w:rPr>
            </w:pPr>
            <w:r>
              <w:rPr>
                <w:rFonts w:cs="Arial"/>
                <w:bCs/>
                <w:sz w:val="20"/>
                <w:szCs w:val="20"/>
              </w:rPr>
              <w:t xml:space="preserve">Κεφαλή θαμνοκοπτικών STIHL-HUSQVARNA </w:t>
            </w:r>
          </w:p>
        </w:tc>
        <w:tc>
          <w:tcPr>
            <w:tcW w:w="900" w:type="dxa"/>
            <w:tcBorders>
              <w:top w:val="single" w:sz="4" w:space="0" w:color="auto"/>
              <w:left w:val="single" w:sz="4" w:space="0" w:color="auto"/>
              <w:bottom w:val="single" w:sz="4" w:space="0" w:color="auto"/>
              <w:right w:val="single" w:sz="4" w:space="0" w:color="auto"/>
            </w:tcBorders>
          </w:tcPr>
          <w:p w14:paraId="223ABF71"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2CF042E"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1AE0200C" w14:textId="77777777" w:rsidR="00C87B2F" w:rsidRDefault="00C87B2F">
            <w:pPr>
              <w:jc w:val="center"/>
              <w:rPr>
                <w:rFonts w:cs="Arial"/>
                <w:bCs/>
                <w:sz w:val="20"/>
                <w:szCs w:val="20"/>
              </w:rPr>
            </w:pPr>
            <w:r>
              <w:rPr>
                <w:rFonts w:cs="Arial"/>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233A1CD7"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07712B97" w14:textId="77777777" w:rsidR="00C87B2F" w:rsidRDefault="00C87B2F">
            <w:pPr>
              <w:jc w:val="center"/>
              <w:rPr>
                <w:bCs/>
                <w:sz w:val="20"/>
                <w:szCs w:val="20"/>
              </w:rPr>
            </w:pPr>
            <w:r>
              <w:rPr>
                <w:bCs/>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1BA1FE46" w14:textId="77777777" w:rsidR="00C87B2F" w:rsidRDefault="00C87B2F">
            <w:pPr>
              <w:jc w:val="center"/>
              <w:rPr>
                <w:bCs/>
                <w:sz w:val="20"/>
                <w:szCs w:val="20"/>
              </w:rPr>
            </w:pPr>
            <w:r>
              <w:rPr>
                <w:bCs/>
                <w:sz w:val="20"/>
                <w:szCs w:val="20"/>
              </w:rPr>
              <w:t>140,00</w:t>
            </w:r>
          </w:p>
        </w:tc>
      </w:tr>
      <w:tr w:rsidR="00C87B2F" w14:paraId="04CA8A9A" w14:textId="77777777">
        <w:tc>
          <w:tcPr>
            <w:tcW w:w="720" w:type="dxa"/>
            <w:tcBorders>
              <w:top w:val="single" w:sz="4" w:space="0" w:color="auto"/>
              <w:left w:val="single" w:sz="4" w:space="0" w:color="auto"/>
              <w:bottom w:val="single" w:sz="4" w:space="0" w:color="auto"/>
              <w:right w:val="single" w:sz="4" w:space="0" w:color="auto"/>
            </w:tcBorders>
          </w:tcPr>
          <w:p w14:paraId="3235BFA6"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30621DD" w14:textId="77777777" w:rsidR="00C87B2F" w:rsidRDefault="00C87B2F">
            <w:pPr>
              <w:rPr>
                <w:bCs/>
                <w:sz w:val="20"/>
                <w:szCs w:val="20"/>
                <w:lang w:val="el-GR"/>
              </w:rPr>
            </w:pPr>
            <w:r>
              <w:rPr>
                <w:bCs/>
                <w:sz w:val="20"/>
                <w:szCs w:val="20"/>
                <w:lang w:val="el-GR"/>
              </w:rPr>
              <w:t xml:space="preserve">λάδια-φίλτρων-μπουζί αλυσοπρίονα   (ένα αλυσ.*2 συντηρ.*4τεμ. )  </w:t>
            </w:r>
          </w:p>
        </w:tc>
        <w:tc>
          <w:tcPr>
            <w:tcW w:w="900" w:type="dxa"/>
            <w:tcBorders>
              <w:top w:val="single" w:sz="4" w:space="0" w:color="auto"/>
              <w:left w:val="single" w:sz="4" w:space="0" w:color="auto"/>
              <w:bottom w:val="single" w:sz="4" w:space="0" w:color="auto"/>
              <w:right w:val="single" w:sz="4" w:space="0" w:color="auto"/>
            </w:tcBorders>
          </w:tcPr>
          <w:p w14:paraId="2D4DFDF8"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414CF0A"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D577219"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2EC0FD27" w14:textId="77777777" w:rsidR="00C87B2F" w:rsidRDefault="00C87B2F">
            <w:pPr>
              <w:jc w:val="center"/>
              <w:rPr>
                <w:bCs/>
                <w:sz w:val="20"/>
                <w:szCs w:val="20"/>
              </w:rPr>
            </w:pPr>
            <w:r>
              <w:rPr>
                <w:bCs/>
                <w:sz w:val="20"/>
                <w:szCs w:val="20"/>
              </w:rPr>
              <w:t>8</w:t>
            </w:r>
          </w:p>
        </w:tc>
        <w:tc>
          <w:tcPr>
            <w:tcW w:w="932" w:type="dxa"/>
            <w:tcBorders>
              <w:top w:val="single" w:sz="4" w:space="0" w:color="auto"/>
              <w:left w:val="single" w:sz="4" w:space="0" w:color="auto"/>
              <w:bottom w:val="single" w:sz="4" w:space="0" w:color="auto"/>
              <w:right w:val="single" w:sz="4" w:space="0" w:color="auto"/>
            </w:tcBorders>
          </w:tcPr>
          <w:p w14:paraId="3CBC935D" w14:textId="77777777" w:rsidR="00C87B2F" w:rsidRDefault="00C87B2F">
            <w:pPr>
              <w:jc w:val="center"/>
              <w:rPr>
                <w:bCs/>
                <w:sz w:val="20"/>
                <w:szCs w:val="20"/>
              </w:rPr>
            </w:pPr>
            <w:r>
              <w:rPr>
                <w:bCs/>
                <w:sz w:val="20"/>
                <w:szCs w:val="20"/>
              </w:rPr>
              <w:t>38,00</w:t>
            </w:r>
          </w:p>
        </w:tc>
        <w:tc>
          <w:tcPr>
            <w:tcW w:w="1260" w:type="dxa"/>
            <w:tcBorders>
              <w:top w:val="single" w:sz="4" w:space="0" w:color="auto"/>
              <w:left w:val="single" w:sz="4" w:space="0" w:color="auto"/>
              <w:bottom w:val="single" w:sz="4" w:space="0" w:color="auto"/>
              <w:right w:val="single" w:sz="4" w:space="0" w:color="auto"/>
            </w:tcBorders>
          </w:tcPr>
          <w:p w14:paraId="296E3A97" w14:textId="77777777" w:rsidR="00C87B2F" w:rsidRDefault="00C87B2F">
            <w:pPr>
              <w:jc w:val="center"/>
              <w:rPr>
                <w:bCs/>
                <w:sz w:val="20"/>
                <w:szCs w:val="20"/>
              </w:rPr>
            </w:pPr>
            <w:r>
              <w:rPr>
                <w:bCs/>
                <w:sz w:val="20"/>
                <w:szCs w:val="20"/>
              </w:rPr>
              <w:t>304,00</w:t>
            </w:r>
          </w:p>
        </w:tc>
      </w:tr>
      <w:tr w:rsidR="00C87B2F" w14:paraId="04896494" w14:textId="77777777">
        <w:tc>
          <w:tcPr>
            <w:tcW w:w="720" w:type="dxa"/>
            <w:tcBorders>
              <w:top w:val="single" w:sz="4" w:space="0" w:color="auto"/>
              <w:left w:val="single" w:sz="4" w:space="0" w:color="auto"/>
              <w:bottom w:val="single" w:sz="4" w:space="0" w:color="auto"/>
              <w:right w:val="single" w:sz="4" w:space="0" w:color="auto"/>
            </w:tcBorders>
          </w:tcPr>
          <w:p w14:paraId="6933DDF4"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05D6D9B2" w14:textId="77777777" w:rsidR="00C87B2F" w:rsidRDefault="00C87B2F">
            <w:pPr>
              <w:rPr>
                <w:rFonts w:cs="Arial"/>
                <w:bCs/>
                <w:sz w:val="20"/>
                <w:szCs w:val="20"/>
                <w:lang w:val="el-GR"/>
              </w:rPr>
            </w:pPr>
            <w:r>
              <w:rPr>
                <w:rFonts w:cs="Arial"/>
                <w:bCs/>
                <w:sz w:val="20"/>
                <w:szCs w:val="20"/>
                <w:lang w:val="el-GR"/>
              </w:rPr>
              <w:t>Μεσινέζα (νήμα) για θαμνοκοπτικά 3,3 χιλ.</w:t>
            </w:r>
          </w:p>
        </w:tc>
        <w:tc>
          <w:tcPr>
            <w:tcW w:w="900" w:type="dxa"/>
            <w:tcBorders>
              <w:top w:val="single" w:sz="4" w:space="0" w:color="auto"/>
              <w:left w:val="single" w:sz="4" w:space="0" w:color="auto"/>
              <w:bottom w:val="single" w:sz="4" w:space="0" w:color="auto"/>
              <w:right w:val="single" w:sz="4" w:space="0" w:color="auto"/>
            </w:tcBorders>
          </w:tcPr>
          <w:p w14:paraId="1E6A4567" w14:textId="77777777" w:rsidR="00C87B2F" w:rsidRDefault="00C87B2F">
            <w:pPr>
              <w:rPr>
                <w:bCs/>
                <w:sz w:val="20"/>
                <w:szCs w:val="20"/>
              </w:rPr>
            </w:pPr>
            <w:r>
              <w:rPr>
                <w:bCs/>
                <w:sz w:val="20"/>
                <w:szCs w:val="20"/>
              </w:rPr>
              <w:t>μετρ.</w:t>
            </w:r>
          </w:p>
        </w:tc>
        <w:tc>
          <w:tcPr>
            <w:tcW w:w="1260" w:type="dxa"/>
            <w:tcBorders>
              <w:top w:val="single" w:sz="4" w:space="0" w:color="auto"/>
              <w:left w:val="single" w:sz="4" w:space="0" w:color="auto"/>
              <w:bottom w:val="single" w:sz="4" w:space="0" w:color="auto"/>
              <w:right w:val="single" w:sz="4" w:space="0" w:color="auto"/>
            </w:tcBorders>
            <w:vAlign w:val="bottom"/>
          </w:tcPr>
          <w:p w14:paraId="6DF53BAF" w14:textId="77777777" w:rsidR="00C87B2F" w:rsidRDefault="00C87B2F">
            <w:pPr>
              <w:rPr>
                <w:rFonts w:cs="Arial"/>
                <w:bCs/>
                <w:sz w:val="20"/>
                <w:szCs w:val="20"/>
              </w:rPr>
            </w:pPr>
            <w:r>
              <w:rPr>
                <w:rFonts w:cs="Arial"/>
                <w:bCs/>
                <w:sz w:val="20"/>
                <w:szCs w:val="20"/>
              </w:rPr>
              <w:t> </w:t>
            </w:r>
          </w:p>
        </w:tc>
        <w:tc>
          <w:tcPr>
            <w:tcW w:w="1048" w:type="dxa"/>
            <w:tcBorders>
              <w:top w:val="single" w:sz="4" w:space="0" w:color="auto"/>
              <w:left w:val="single" w:sz="4" w:space="0" w:color="auto"/>
              <w:bottom w:val="single" w:sz="4" w:space="0" w:color="auto"/>
              <w:right w:val="single" w:sz="4" w:space="0" w:color="auto"/>
            </w:tcBorders>
            <w:vAlign w:val="bottom"/>
          </w:tcPr>
          <w:p w14:paraId="73FF9C69" w14:textId="77777777" w:rsidR="00C87B2F" w:rsidRDefault="00C87B2F">
            <w:pPr>
              <w:rPr>
                <w:rFonts w:cs="Arial"/>
                <w:bCs/>
                <w:sz w:val="20"/>
                <w:szCs w:val="20"/>
              </w:rPr>
            </w:pPr>
            <w:r>
              <w:rPr>
                <w:rFonts w:cs="Arial"/>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30206174" w14:textId="77777777" w:rsidR="00C87B2F" w:rsidRDefault="00C87B2F">
            <w:pPr>
              <w:jc w:val="center"/>
              <w:rPr>
                <w:bCs/>
                <w:sz w:val="20"/>
                <w:szCs w:val="20"/>
              </w:rPr>
            </w:pPr>
            <w:r>
              <w:rPr>
                <w:bCs/>
                <w:sz w:val="20"/>
                <w:szCs w:val="20"/>
              </w:rPr>
              <w:t>400</w:t>
            </w:r>
          </w:p>
        </w:tc>
        <w:tc>
          <w:tcPr>
            <w:tcW w:w="932" w:type="dxa"/>
            <w:tcBorders>
              <w:top w:val="single" w:sz="4" w:space="0" w:color="auto"/>
              <w:left w:val="single" w:sz="4" w:space="0" w:color="auto"/>
              <w:bottom w:val="single" w:sz="4" w:space="0" w:color="auto"/>
              <w:right w:val="single" w:sz="4" w:space="0" w:color="auto"/>
            </w:tcBorders>
            <w:vAlign w:val="bottom"/>
          </w:tcPr>
          <w:p w14:paraId="65477BFA" w14:textId="77777777" w:rsidR="00C87B2F" w:rsidRDefault="00C87B2F">
            <w:pPr>
              <w:jc w:val="center"/>
              <w:rPr>
                <w:bCs/>
                <w:sz w:val="20"/>
                <w:szCs w:val="20"/>
              </w:rPr>
            </w:pPr>
            <w:r>
              <w:rPr>
                <w:bCs/>
                <w:sz w:val="20"/>
                <w:szCs w:val="20"/>
              </w:rPr>
              <w:t>0,28</w:t>
            </w:r>
          </w:p>
        </w:tc>
        <w:tc>
          <w:tcPr>
            <w:tcW w:w="1260" w:type="dxa"/>
            <w:tcBorders>
              <w:top w:val="single" w:sz="4" w:space="0" w:color="auto"/>
              <w:left w:val="single" w:sz="4" w:space="0" w:color="auto"/>
              <w:bottom w:val="single" w:sz="4" w:space="0" w:color="auto"/>
              <w:right w:val="single" w:sz="4" w:space="0" w:color="auto"/>
            </w:tcBorders>
            <w:vAlign w:val="bottom"/>
          </w:tcPr>
          <w:p w14:paraId="026C01B0" w14:textId="77777777" w:rsidR="00C87B2F" w:rsidRDefault="00C87B2F">
            <w:pPr>
              <w:jc w:val="center"/>
              <w:rPr>
                <w:bCs/>
                <w:sz w:val="20"/>
                <w:szCs w:val="20"/>
              </w:rPr>
            </w:pPr>
            <w:r>
              <w:rPr>
                <w:bCs/>
                <w:sz w:val="20"/>
                <w:szCs w:val="20"/>
              </w:rPr>
              <w:t>112,00</w:t>
            </w:r>
          </w:p>
        </w:tc>
      </w:tr>
      <w:tr w:rsidR="00C87B2F" w14:paraId="58CA799B" w14:textId="77777777">
        <w:tc>
          <w:tcPr>
            <w:tcW w:w="720" w:type="dxa"/>
            <w:tcBorders>
              <w:top w:val="single" w:sz="4" w:space="0" w:color="auto"/>
              <w:left w:val="single" w:sz="4" w:space="0" w:color="auto"/>
              <w:bottom w:val="single" w:sz="4" w:space="0" w:color="auto"/>
              <w:right w:val="single" w:sz="4" w:space="0" w:color="auto"/>
            </w:tcBorders>
          </w:tcPr>
          <w:p w14:paraId="25E4389E"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F5CCE5F" w14:textId="77777777" w:rsidR="00C87B2F" w:rsidRDefault="00C87B2F">
            <w:pPr>
              <w:jc w:val="center"/>
              <w:rPr>
                <w:b/>
                <w:bCs/>
                <w:i/>
                <w:sz w:val="20"/>
                <w:szCs w:val="20"/>
                <w:lang w:val="el-GR"/>
              </w:rPr>
            </w:pPr>
            <w:r>
              <w:rPr>
                <w:b/>
                <w:bCs/>
                <w:sz w:val="20"/>
                <w:szCs w:val="20"/>
                <w:lang w:val="el-GR"/>
              </w:rPr>
              <w:t>ΜΗΧΑΝΗΜΑΤΑ ΣΥΝΕΡΓΕΙΟΥ ΠΡΑΣΙΝΟΥ</w:t>
            </w:r>
            <w:r>
              <w:rPr>
                <w:b/>
                <w:bCs/>
                <w:i/>
                <w:sz w:val="20"/>
                <w:szCs w:val="20"/>
                <w:lang w:val="el-GR"/>
              </w:rPr>
              <w:t xml:space="preserve"> </w:t>
            </w:r>
          </w:p>
          <w:p w14:paraId="6665D9F4" w14:textId="77777777" w:rsidR="00C87B2F" w:rsidRDefault="00C87B2F">
            <w:pPr>
              <w:jc w:val="center"/>
              <w:rPr>
                <w:b/>
                <w:bCs/>
                <w:i/>
                <w:sz w:val="20"/>
                <w:szCs w:val="20"/>
                <w:lang w:val="el-GR"/>
              </w:rPr>
            </w:pPr>
            <w:r>
              <w:rPr>
                <w:b/>
                <w:bCs/>
                <w:i/>
                <w:sz w:val="20"/>
                <w:szCs w:val="20"/>
                <w:lang w:val="el-GR"/>
              </w:rPr>
              <w:t>ΔΕ ΤΡΑΪΑΝΟΥΠΟΛΗΣ</w:t>
            </w:r>
          </w:p>
        </w:tc>
        <w:tc>
          <w:tcPr>
            <w:tcW w:w="900" w:type="dxa"/>
            <w:tcBorders>
              <w:top w:val="single" w:sz="4" w:space="0" w:color="auto"/>
              <w:left w:val="single" w:sz="4" w:space="0" w:color="auto"/>
              <w:bottom w:val="single" w:sz="4" w:space="0" w:color="auto"/>
              <w:right w:val="single" w:sz="4" w:space="0" w:color="auto"/>
            </w:tcBorders>
          </w:tcPr>
          <w:p w14:paraId="6C675A14" w14:textId="77777777" w:rsidR="00C87B2F" w:rsidRDefault="00C87B2F">
            <w:pPr>
              <w:rPr>
                <w:sz w:val="20"/>
                <w:szCs w:val="20"/>
                <w:lang w:val="el-GR"/>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53F79572" w14:textId="77777777" w:rsidR="00C87B2F" w:rsidRDefault="00C87B2F">
            <w:pPr>
              <w:rPr>
                <w:sz w:val="20"/>
                <w:szCs w:val="20"/>
                <w:lang w:val="el-GR"/>
              </w:rPr>
            </w:pPr>
          </w:p>
        </w:tc>
        <w:tc>
          <w:tcPr>
            <w:tcW w:w="1048" w:type="dxa"/>
            <w:tcBorders>
              <w:top w:val="single" w:sz="4" w:space="0" w:color="auto"/>
              <w:left w:val="single" w:sz="4" w:space="0" w:color="auto"/>
              <w:bottom w:val="single" w:sz="4" w:space="0" w:color="auto"/>
              <w:right w:val="single" w:sz="4" w:space="0" w:color="auto"/>
            </w:tcBorders>
          </w:tcPr>
          <w:p w14:paraId="5C2D0AB5" w14:textId="77777777" w:rsidR="00C87B2F" w:rsidRDefault="00C87B2F">
            <w:pP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4700A8DB" w14:textId="77777777" w:rsidR="00C87B2F" w:rsidRDefault="00C87B2F">
            <w:pPr>
              <w:rPr>
                <w:sz w:val="20"/>
                <w:szCs w:val="20"/>
                <w:lang w:val="el-GR"/>
              </w:rPr>
            </w:pPr>
          </w:p>
        </w:tc>
        <w:tc>
          <w:tcPr>
            <w:tcW w:w="932" w:type="dxa"/>
            <w:tcBorders>
              <w:top w:val="single" w:sz="4" w:space="0" w:color="auto"/>
              <w:left w:val="single" w:sz="4" w:space="0" w:color="auto"/>
              <w:bottom w:val="single" w:sz="4" w:space="0" w:color="auto"/>
              <w:right w:val="single" w:sz="4" w:space="0" w:color="auto"/>
            </w:tcBorders>
          </w:tcPr>
          <w:p w14:paraId="7F5AB0FF"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554525DD" w14:textId="77777777" w:rsidR="00C87B2F" w:rsidRDefault="00C87B2F">
            <w:pPr>
              <w:jc w:val="center"/>
              <w:rPr>
                <w:sz w:val="20"/>
                <w:szCs w:val="20"/>
                <w:lang w:val="el-GR"/>
              </w:rPr>
            </w:pPr>
          </w:p>
        </w:tc>
      </w:tr>
      <w:tr w:rsidR="00C87B2F" w14:paraId="0CF43E7C" w14:textId="77777777">
        <w:tc>
          <w:tcPr>
            <w:tcW w:w="720" w:type="dxa"/>
            <w:tcBorders>
              <w:top w:val="single" w:sz="4" w:space="0" w:color="auto"/>
              <w:left w:val="single" w:sz="4" w:space="0" w:color="auto"/>
              <w:bottom w:val="single" w:sz="4" w:space="0" w:color="auto"/>
              <w:right w:val="single" w:sz="4" w:space="0" w:color="auto"/>
            </w:tcBorders>
          </w:tcPr>
          <w:p w14:paraId="6AA825D8" w14:textId="77777777" w:rsidR="00C87B2F" w:rsidRDefault="00C87B2F">
            <w:pPr>
              <w:numPr>
                <w:ilvl w:val="0"/>
                <w:numId w:val="16"/>
              </w:numPr>
              <w:tabs>
                <w:tab w:val="left" w:pos="720"/>
              </w:tabs>
              <w:suppressAutoHyphens w:val="0"/>
              <w:spacing w:after="0"/>
              <w:jc w:val="center"/>
              <w:rPr>
                <w:sz w:val="20"/>
                <w:szCs w:val="20"/>
                <w:lang w:val="el-GR"/>
              </w:rPr>
            </w:pPr>
          </w:p>
        </w:tc>
        <w:tc>
          <w:tcPr>
            <w:tcW w:w="3960" w:type="dxa"/>
            <w:tcBorders>
              <w:top w:val="single" w:sz="4" w:space="0" w:color="auto"/>
              <w:left w:val="single" w:sz="4" w:space="0" w:color="auto"/>
              <w:bottom w:val="single" w:sz="4" w:space="0" w:color="auto"/>
              <w:right w:val="single" w:sz="4" w:space="0" w:color="auto"/>
            </w:tcBorders>
          </w:tcPr>
          <w:p w14:paraId="4FC0B6F2" w14:textId="77777777" w:rsidR="00C87B2F" w:rsidRDefault="00C87B2F">
            <w:pPr>
              <w:rPr>
                <w:bCs/>
                <w:sz w:val="20"/>
                <w:szCs w:val="20"/>
              </w:rPr>
            </w:pPr>
            <w:r>
              <w:rPr>
                <w:bCs/>
                <w:sz w:val="20"/>
                <w:szCs w:val="20"/>
                <w:lang w:val="el-GR"/>
              </w:rPr>
              <w:t xml:space="preserve">Φίλτρο λαδιού  </w:t>
            </w:r>
            <w:r>
              <w:rPr>
                <w:bCs/>
                <w:sz w:val="20"/>
                <w:szCs w:val="20"/>
              </w:rPr>
              <w:t>still</w:t>
            </w:r>
            <w:r>
              <w:rPr>
                <w:bCs/>
                <w:sz w:val="20"/>
                <w:szCs w:val="20"/>
                <w:lang w:val="el-GR"/>
              </w:rPr>
              <w:t xml:space="preserve"> -</w:t>
            </w:r>
            <w:r>
              <w:rPr>
                <w:bCs/>
                <w:sz w:val="20"/>
                <w:szCs w:val="20"/>
              </w:rPr>
              <w:t>oleo</w:t>
            </w:r>
            <w:r>
              <w:rPr>
                <w:bCs/>
                <w:sz w:val="20"/>
                <w:szCs w:val="20"/>
                <w:lang w:val="el-GR"/>
              </w:rPr>
              <w:t xml:space="preserve"> </w:t>
            </w:r>
            <w:r>
              <w:rPr>
                <w:bCs/>
                <w:sz w:val="20"/>
                <w:szCs w:val="20"/>
              </w:rPr>
              <w:t>mac</w:t>
            </w:r>
            <w:r>
              <w:rPr>
                <w:bCs/>
                <w:sz w:val="20"/>
                <w:szCs w:val="20"/>
                <w:lang w:val="el-GR"/>
              </w:rPr>
              <w:t xml:space="preserve"> κλπ. </w:t>
            </w:r>
            <w:r>
              <w:rPr>
                <w:bCs/>
                <w:sz w:val="20"/>
                <w:szCs w:val="20"/>
              </w:rPr>
              <w:t xml:space="preserve">(δύο αλ/πρίονα ) </w:t>
            </w:r>
          </w:p>
        </w:tc>
        <w:tc>
          <w:tcPr>
            <w:tcW w:w="900" w:type="dxa"/>
            <w:tcBorders>
              <w:top w:val="single" w:sz="4" w:space="0" w:color="auto"/>
              <w:left w:val="single" w:sz="4" w:space="0" w:color="auto"/>
              <w:bottom w:val="single" w:sz="4" w:space="0" w:color="auto"/>
              <w:right w:val="single" w:sz="4" w:space="0" w:color="auto"/>
            </w:tcBorders>
          </w:tcPr>
          <w:p w14:paraId="2F3735D6"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4191700"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194470D"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0766E81"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4A7A07DB" w14:textId="77777777" w:rsidR="00C87B2F" w:rsidRDefault="00C87B2F">
            <w:pPr>
              <w:jc w:val="center"/>
              <w:rPr>
                <w:bCs/>
                <w:sz w:val="20"/>
                <w:szCs w:val="20"/>
              </w:rPr>
            </w:pPr>
            <w:r>
              <w:rPr>
                <w:bCs/>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468C3C5B" w14:textId="77777777" w:rsidR="00C87B2F" w:rsidRDefault="00C87B2F">
            <w:pPr>
              <w:jc w:val="center"/>
              <w:rPr>
                <w:bCs/>
                <w:sz w:val="20"/>
                <w:szCs w:val="20"/>
              </w:rPr>
            </w:pPr>
            <w:r>
              <w:rPr>
                <w:bCs/>
                <w:sz w:val="20"/>
                <w:szCs w:val="20"/>
              </w:rPr>
              <w:t>18,00</w:t>
            </w:r>
          </w:p>
        </w:tc>
      </w:tr>
      <w:tr w:rsidR="00C87B2F" w14:paraId="1378B36B" w14:textId="77777777">
        <w:tc>
          <w:tcPr>
            <w:tcW w:w="720" w:type="dxa"/>
            <w:tcBorders>
              <w:top w:val="single" w:sz="4" w:space="0" w:color="auto"/>
              <w:left w:val="single" w:sz="4" w:space="0" w:color="auto"/>
              <w:bottom w:val="single" w:sz="4" w:space="0" w:color="auto"/>
              <w:right w:val="single" w:sz="4" w:space="0" w:color="auto"/>
            </w:tcBorders>
          </w:tcPr>
          <w:p w14:paraId="110DE335"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CD218A8" w14:textId="77777777" w:rsidR="00C87B2F" w:rsidRDefault="00C87B2F">
            <w:pPr>
              <w:rPr>
                <w:bCs/>
                <w:sz w:val="20"/>
                <w:szCs w:val="20"/>
              </w:rPr>
            </w:pPr>
            <w:r>
              <w:rPr>
                <w:bCs/>
                <w:sz w:val="20"/>
                <w:szCs w:val="20"/>
              </w:rPr>
              <w:t xml:space="preserve">Φίλτρο  αέρος  αλυσοπρίονα still -oleo mac κλπ. (δύο αλ/πρίονα ) </w:t>
            </w:r>
          </w:p>
        </w:tc>
        <w:tc>
          <w:tcPr>
            <w:tcW w:w="900" w:type="dxa"/>
            <w:tcBorders>
              <w:top w:val="single" w:sz="4" w:space="0" w:color="auto"/>
              <w:left w:val="single" w:sz="4" w:space="0" w:color="auto"/>
              <w:bottom w:val="single" w:sz="4" w:space="0" w:color="auto"/>
              <w:right w:val="single" w:sz="4" w:space="0" w:color="auto"/>
            </w:tcBorders>
          </w:tcPr>
          <w:p w14:paraId="0308CBE9"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3836C2F"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3DA05F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E22C83B"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57685A3F" w14:textId="77777777" w:rsidR="00C87B2F" w:rsidRDefault="00C87B2F">
            <w:pPr>
              <w:jc w:val="center"/>
              <w:rPr>
                <w:bCs/>
                <w:sz w:val="20"/>
                <w:szCs w:val="20"/>
              </w:rPr>
            </w:pPr>
            <w:r>
              <w:rPr>
                <w:bCs/>
                <w:sz w:val="20"/>
                <w:szCs w:val="20"/>
              </w:rPr>
              <w:t>8,00</w:t>
            </w:r>
          </w:p>
        </w:tc>
        <w:tc>
          <w:tcPr>
            <w:tcW w:w="1260" w:type="dxa"/>
            <w:tcBorders>
              <w:top w:val="single" w:sz="4" w:space="0" w:color="auto"/>
              <w:left w:val="single" w:sz="4" w:space="0" w:color="auto"/>
              <w:bottom w:val="single" w:sz="4" w:space="0" w:color="auto"/>
              <w:right w:val="single" w:sz="4" w:space="0" w:color="auto"/>
            </w:tcBorders>
          </w:tcPr>
          <w:p w14:paraId="595B026B" w14:textId="77777777" w:rsidR="00C87B2F" w:rsidRDefault="00C87B2F">
            <w:pPr>
              <w:jc w:val="center"/>
              <w:rPr>
                <w:bCs/>
                <w:sz w:val="20"/>
                <w:szCs w:val="20"/>
              </w:rPr>
            </w:pPr>
            <w:r>
              <w:rPr>
                <w:bCs/>
                <w:sz w:val="20"/>
                <w:szCs w:val="20"/>
              </w:rPr>
              <w:t>16,00</w:t>
            </w:r>
          </w:p>
        </w:tc>
      </w:tr>
      <w:tr w:rsidR="00C87B2F" w14:paraId="0887ED99" w14:textId="77777777">
        <w:tc>
          <w:tcPr>
            <w:tcW w:w="720" w:type="dxa"/>
            <w:tcBorders>
              <w:top w:val="single" w:sz="4" w:space="0" w:color="auto"/>
              <w:left w:val="single" w:sz="4" w:space="0" w:color="auto"/>
              <w:bottom w:val="single" w:sz="4" w:space="0" w:color="auto"/>
              <w:right w:val="single" w:sz="4" w:space="0" w:color="auto"/>
            </w:tcBorders>
          </w:tcPr>
          <w:p w14:paraId="1887BC9B"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A5B4AA5" w14:textId="77777777" w:rsidR="00C87B2F" w:rsidRDefault="00C87B2F">
            <w:pPr>
              <w:rPr>
                <w:bCs/>
                <w:sz w:val="20"/>
                <w:szCs w:val="20"/>
              </w:rPr>
            </w:pPr>
            <w:r>
              <w:rPr>
                <w:bCs/>
                <w:sz w:val="20"/>
                <w:szCs w:val="20"/>
              </w:rPr>
              <w:t xml:space="preserve">Φίλτρο καυσίμου  αλυσοπρίονα still -oleo mac κλπ. (δύο αλ/πρίονα ) </w:t>
            </w:r>
          </w:p>
        </w:tc>
        <w:tc>
          <w:tcPr>
            <w:tcW w:w="900" w:type="dxa"/>
            <w:tcBorders>
              <w:top w:val="single" w:sz="4" w:space="0" w:color="auto"/>
              <w:left w:val="single" w:sz="4" w:space="0" w:color="auto"/>
              <w:bottom w:val="single" w:sz="4" w:space="0" w:color="auto"/>
              <w:right w:val="single" w:sz="4" w:space="0" w:color="auto"/>
            </w:tcBorders>
          </w:tcPr>
          <w:p w14:paraId="0B4B6899"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6F86216"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1D7E22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20BA4D2"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03BEDE0A"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4C58DFA0" w14:textId="77777777" w:rsidR="00C87B2F" w:rsidRDefault="00C87B2F">
            <w:pPr>
              <w:jc w:val="center"/>
              <w:rPr>
                <w:bCs/>
                <w:sz w:val="20"/>
                <w:szCs w:val="20"/>
              </w:rPr>
            </w:pPr>
            <w:r>
              <w:rPr>
                <w:bCs/>
                <w:sz w:val="20"/>
                <w:szCs w:val="20"/>
              </w:rPr>
              <w:t>22,00</w:t>
            </w:r>
          </w:p>
        </w:tc>
      </w:tr>
      <w:tr w:rsidR="00C87B2F" w14:paraId="423D2ADB" w14:textId="77777777">
        <w:tc>
          <w:tcPr>
            <w:tcW w:w="720" w:type="dxa"/>
            <w:tcBorders>
              <w:top w:val="single" w:sz="4" w:space="0" w:color="auto"/>
              <w:left w:val="single" w:sz="4" w:space="0" w:color="auto"/>
              <w:bottom w:val="single" w:sz="4" w:space="0" w:color="auto"/>
              <w:right w:val="single" w:sz="4" w:space="0" w:color="auto"/>
            </w:tcBorders>
          </w:tcPr>
          <w:p w14:paraId="61B2AC5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8A9ACA" w14:textId="77777777" w:rsidR="00C87B2F" w:rsidRDefault="00C87B2F">
            <w:pPr>
              <w:rPr>
                <w:bCs/>
                <w:sz w:val="20"/>
                <w:szCs w:val="20"/>
              </w:rPr>
            </w:pPr>
            <w:r>
              <w:rPr>
                <w:bCs/>
                <w:sz w:val="20"/>
                <w:szCs w:val="20"/>
              </w:rPr>
              <w:t xml:space="preserve">Μπουζί αλυσοπρίονα still -oleo mac κλπ. (δύο αλ/πρίονα )  </w:t>
            </w:r>
          </w:p>
        </w:tc>
        <w:tc>
          <w:tcPr>
            <w:tcW w:w="900" w:type="dxa"/>
            <w:tcBorders>
              <w:top w:val="single" w:sz="4" w:space="0" w:color="auto"/>
              <w:left w:val="single" w:sz="4" w:space="0" w:color="auto"/>
              <w:bottom w:val="single" w:sz="4" w:space="0" w:color="auto"/>
              <w:right w:val="single" w:sz="4" w:space="0" w:color="auto"/>
            </w:tcBorders>
          </w:tcPr>
          <w:p w14:paraId="466103A9"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2D640CA"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080496B"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48D6504"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0F690773"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4B4F74B5" w14:textId="77777777" w:rsidR="00C87B2F" w:rsidRDefault="00C87B2F">
            <w:pPr>
              <w:jc w:val="center"/>
              <w:rPr>
                <w:bCs/>
                <w:sz w:val="20"/>
                <w:szCs w:val="20"/>
              </w:rPr>
            </w:pPr>
            <w:r>
              <w:rPr>
                <w:bCs/>
                <w:sz w:val="20"/>
                <w:szCs w:val="20"/>
              </w:rPr>
              <w:t>20,00</w:t>
            </w:r>
          </w:p>
        </w:tc>
      </w:tr>
      <w:tr w:rsidR="00C87B2F" w14:paraId="6A08680A" w14:textId="77777777">
        <w:tc>
          <w:tcPr>
            <w:tcW w:w="720" w:type="dxa"/>
            <w:tcBorders>
              <w:top w:val="single" w:sz="4" w:space="0" w:color="auto"/>
              <w:left w:val="single" w:sz="4" w:space="0" w:color="auto"/>
              <w:bottom w:val="single" w:sz="4" w:space="0" w:color="auto"/>
              <w:right w:val="single" w:sz="4" w:space="0" w:color="auto"/>
            </w:tcBorders>
          </w:tcPr>
          <w:p w14:paraId="3FA1EB0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1C137DD" w14:textId="77777777" w:rsidR="00C87B2F" w:rsidRDefault="00C87B2F">
            <w:pPr>
              <w:rPr>
                <w:bCs/>
                <w:sz w:val="20"/>
                <w:szCs w:val="20"/>
              </w:rPr>
            </w:pPr>
            <w:r>
              <w:rPr>
                <w:bCs/>
                <w:sz w:val="20"/>
                <w:szCs w:val="20"/>
              </w:rPr>
              <w:t xml:space="preserve"> Αλυσίδες αλυσοπρίονων still -oleo mac κλπ. (δύο αλ/πρίονα )  </w:t>
            </w:r>
          </w:p>
        </w:tc>
        <w:tc>
          <w:tcPr>
            <w:tcW w:w="900" w:type="dxa"/>
            <w:tcBorders>
              <w:top w:val="single" w:sz="4" w:space="0" w:color="auto"/>
              <w:left w:val="single" w:sz="4" w:space="0" w:color="auto"/>
              <w:bottom w:val="single" w:sz="4" w:space="0" w:color="auto"/>
              <w:right w:val="single" w:sz="4" w:space="0" w:color="auto"/>
            </w:tcBorders>
          </w:tcPr>
          <w:p w14:paraId="2C890376"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F56881B"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5B03D2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527476D"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2EEC1244" w14:textId="77777777" w:rsidR="00C87B2F" w:rsidRDefault="00C87B2F">
            <w:pPr>
              <w:jc w:val="center"/>
              <w:rPr>
                <w:bCs/>
                <w:sz w:val="20"/>
                <w:szCs w:val="20"/>
              </w:rPr>
            </w:pPr>
            <w:r>
              <w:rPr>
                <w:bCs/>
                <w:sz w:val="20"/>
                <w:szCs w:val="20"/>
              </w:rPr>
              <w:t>14,00</w:t>
            </w:r>
          </w:p>
        </w:tc>
        <w:tc>
          <w:tcPr>
            <w:tcW w:w="1260" w:type="dxa"/>
            <w:tcBorders>
              <w:top w:val="single" w:sz="4" w:space="0" w:color="auto"/>
              <w:left w:val="single" w:sz="4" w:space="0" w:color="auto"/>
              <w:bottom w:val="single" w:sz="4" w:space="0" w:color="auto"/>
              <w:right w:val="single" w:sz="4" w:space="0" w:color="auto"/>
            </w:tcBorders>
          </w:tcPr>
          <w:p w14:paraId="3185833C" w14:textId="77777777" w:rsidR="00C87B2F" w:rsidRDefault="00C87B2F">
            <w:pPr>
              <w:jc w:val="center"/>
              <w:rPr>
                <w:bCs/>
                <w:sz w:val="20"/>
                <w:szCs w:val="20"/>
              </w:rPr>
            </w:pPr>
            <w:r>
              <w:rPr>
                <w:bCs/>
                <w:sz w:val="20"/>
                <w:szCs w:val="20"/>
              </w:rPr>
              <w:t>28,00</w:t>
            </w:r>
          </w:p>
        </w:tc>
      </w:tr>
      <w:tr w:rsidR="00C87B2F" w14:paraId="16E92232" w14:textId="77777777">
        <w:tc>
          <w:tcPr>
            <w:tcW w:w="720" w:type="dxa"/>
            <w:tcBorders>
              <w:top w:val="single" w:sz="4" w:space="0" w:color="auto"/>
              <w:left w:val="single" w:sz="4" w:space="0" w:color="auto"/>
              <w:bottom w:val="single" w:sz="4" w:space="0" w:color="auto"/>
              <w:right w:val="single" w:sz="4" w:space="0" w:color="auto"/>
            </w:tcBorders>
          </w:tcPr>
          <w:p w14:paraId="5F8C4044"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28A5B7A" w14:textId="77777777" w:rsidR="00C87B2F" w:rsidRDefault="00C87B2F">
            <w:pPr>
              <w:rPr>
                <w:bCs/>
                <w:sz w:val="20"/>
                <w:szCs w:val="20"/>
                <w:lang w:val="el-GR"/>
              </w:rPr>
            </w:pPr>
            <w:r>
              <w:rPr>
                <w:bCs/>
                <w:sz w:val="20"/>
                <w:szCs w:val="20"/>
                <w:lang w:val="el-GR"/>
              </w:rPr>
              <w:t xml:space="preserve">Λάμα  40 εκ. αλυσοπρίονου </w:t>
            </w:r>
            <w:r>
              <w:rPr>
                <w:bCs/>
                <w:sz w:val="20"/>
                <w:szCs w:val="20"/>
              </w:rPr>
              <w:t>still</w:t>
            </w:r>
            <w:r>
              <w:rPr>
                <w:bCs/>
                <w:sz w:val="20"/>
                <w:szCs w:val="20"/>
                <w:lang w:val="el-GR"/>
              </w:rPr>
              <w:t>-</w:t>
            </w:r>
            <w:r>
              <w:rPr>
                <w:bCs/>
                <w:sz w:val="20"/>
                <w:szCs w:val="20"/>
              </w:rPr>
              <w:t>solo</w:t>
            </w:r>
            <w:r>
              <w:rPr>
                <w:bCs/>
                <w:sz w:val="20"/>
                <w:szCs w:val="20"/>
                <w:lang w:val="el-GR"/>
              </w:rPr>
              <w:t xml:space="preserve"> </w:t>
            </w:r>
          </w:p>
        </w:tc>
        <w:tc>
          <w:tcPr>
            <w:tcW w:w="900" w:type="dxa"/>
            <w:tcBorders>
              <w:top w:val="single" w:sz="4" w:space="0" w:color="auto"/>
              <w:left w:val="single" w:sz="4" w:space="0" w:color="auto"/>
              <w:bottom w:val="single" w:sz="4" w:space="0" w:color="auto"/>
              <w:right w:val="single" w:sz="4" w:space="0" w:color="auto"/>
            </w:tcBorders>
          </w:tcPr>
          <w:p w14:paraId="30E42AF1"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C502E4D"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B0D162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0173892"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45E21C9E" w14:textId="77777777" w:rsidR="00C87B2F" w:rsidRDefault="00C87B2F">
            <w:pPr>
              <w:jc w:val="center"/>
              <w:rPr>
                <w:bCs/>
                <w:sz w:val="20"/>
                <w:szCs w:val="20"/>
              </w:rPr>
            </w:pPr>
            <w:r>
              <w:rPr>
                <w:bCs/>
                <w:sz w:val="20"/>
                <w:szCs w:val="20"/>
              </w:rPr>
              <w:t>50,00</w:t>
            </w:r>
          </w:p>
        </w:tc>
        <w:tc>
          <w:tcPr>
            <w:tcW w:w="1260" w:type="dxa"/>
            <w:tcBorders>
              <w:top w:val="single" w:sz="4" w:space="0" w:color="auto"/>
              <w:left w:val="single" w:sz="4" w:space="0" w:color="auto"/>
              <w:bottom w:val="single" w:sz="4" w:space="0" w:color="auto"/>
              <w:right w:val="single" w:sz="4" w:space="0" w:color="auto"/>
            </w:tcBorders>
          </w:tcPr>
          <w:p w14:paraId="0E70C2AD" w14:textId="77777777" w:rsidR="00C87B2F" w:rsidRDefault="00C87B2F">
            <w:pPr>
              <w:jc w:val="center"/>
              <w:rPr>
                <w:bCs/>
                <w:sz w:val="20"/>
                <w:szCs w:val="20"/>
              </w:rPr>
            </w:pPr>
            <w:r>
              <w:rPr>
                <w:bCs/>
                <w:sz w:val="20"/>
                <w:szCs w:val="20"/>
              </w:rPr>
              <w:t>100,00</w:t>
            </w:r>
          </w:p>
        </w:tc>
      </w:tr>
      <w:tr w:rsidR="00C87B2F" w14:paraId="321628E7" w14:textId="77777777">
        <w:tc>
          <w:tcPr>
            <w:tcW w:w="720" w:type="dxa"/>
            <w:tcBorders>
              <w:top w:val="single" w:sz="4" w:space="0" w:color="auto"/>
              <w:left w:val="single" w:sz="4" w:space="0" w:color="auto"/>
              <w:bottom w:val="single" w:sz="4" w:space="0" w:color="auto"/>
              <w:right w:val="single" w:sz="4" w:space="0" w:color="auto"/>
            </w:tcBorders>
          </w:tcPr>
          <w:p w14:paraId="08D1864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917ED8F" w14:textId="77777777" w:rsidR="00C87B2F" w:rsidRDefault="00C87B2F">
            <w:pPr>
              <w:rPr>
                <w:bCs/>
                <w:sz w:val="20"/>
                <w:szCs w:val="20"/>
                <w:lang w:val="el-GR"/>
              </w:rPr>
            </w:pPr>
            <w:r>
              <w:rPr>
                <w:bCs/>
                <w:sz w:val="20"/>
                <w:szCs w:val="20"/>
                <w:lang w:val="el-GR"/>
              </w:rPr>
              <w:t xml:space="preserve">Κορδονιέρα  αλυσοπρίονου </w:t>
            </w:r>
            <w:r>
              <w:rPr>
                <w:bCs/>
                <w:sz w:val="20"/>
                <w:szCs w:val="20"/>
              </w:rPr>
              <w:t>still</w:t>
            </w:r>
            <w:r>
              <w:rPr>
                <w:bCs/>
                <w:sz w:val="20"/>
                <w:szCs w:val="20"/>
                <w:lang w:val="el-GR"/>
              </w:rPr>
              <w:t xml:space="preserve">  (ένα αλυσοπρίονο)</w:t>
            </w:r>
          </w:p>
        </w:tc>
        <w:tc>
          <w:tcPr>
            <w:tcW w:w="900" w:type="dxa"/>
            <w:tcBorders>
              <w:top w:val="single" w:sz="4" w:space="0" w:color="auto"/>
              <w:left w:val="single" w:sz="4" w:space="0" w:color="auto"/>
              <w:bottom w:val="single" w:sz="4" w:space="0" w:color="auto"/>
              <w:right w:val="single" w:sz="4" w:space="0" w:color="auto"/>
            </w:tcBorders>
          </w:tcPr>
          <w:p w14:paraId="56017C8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2128735"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BD9B905"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A9BDA92" w14:textId="77777777" w:rsidR="00C87B2F" w:rsidRDefault="00C87B2F">
            <w:pPr>
              <w:jc w:val="center"/>
              <w:rPr>
                <w:bCs/>
                <w:sz w:val="20"/>
                <w:szCs w:val="20"/>
              </w:rPr>
            </w:pPr>
            <w:r>
              <w:rPr>
                <w:bCs/>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681CE04A" w14:textId="77777777" w:rsidR="00C87B2F" w:rsidRDefault="00C87B2F">
            <w:pPr>
              <w:jc w:val="center"/>
              <w:rPr>
                <w:bCs/>
                <w:sz w:val="20"/>
                <w:szCs w:val="20"/>
              </w:rPr>
            </w:pPr>
            <w:r>
              <w:rPr>
                <w:bCs/>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36D55B23" w14:textId="77777777" w:rsidR="00C87B2F" w:rsidRDefault="00C87B2F">
            <w:pPr>
              <w:jc w:val="center"/>
              <w:rPr>
                <w:bCs/>
                <w:sz w:val="20"/>
                <w:szCs w:val="20"/>
              </w:rPr>
            </w:pPr>
            <w:r>
              <w:rPr>
                <w:bCs/>
                <w:sz w:val="20"/>
                <w:szCs w:val="20"/>
              </w:rPr>
              <w:t>35,00</w:t>
            </w:r>
          </w:p>
        </w:tc>
      </w:tr>
      <w:tr w:rsidR="00C87B2F" w14:paraId="4B80154F" w14:textId="77777777">
        <w:tc>
          <w:tcPr>
            <w:tcW w:w="720" w:type="dxa"/>
            <w:tcBorders>
              <w:top w:val="single" w:sz="4" w:space="0" w:color="auto"/>
              <w:left w:val="single" w:sz="4" w:space="0" w:color="auto"/>
              <w:bottom w:val="single" w:sz="4" w:space="0" w:color="auto"/>
              <w:right w:val="single" w:sz="4" w:space="0" w:color="auto"/>
            </w:tcBorders>
          </w:tcPr>
          <w:p w14:paraId="172C01E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E52E367" w14:textId="77777777" w:rsidR="00C87B2F" w:rsidRDefault="00C87B2F">
            <w:pPr>
              <w:rPr>
                <w:bCs/>
                <w:sz w:val="20"/>
                <w:szCs w:val="20"/>
              </w:rPr>
            </w:pPr>
            <w:r>
              <w:rPr>
                <w:bCs/>
                <w:sz w:val="20"/>
                <w:szCs w:val="20"/>
              </w:rPr>
              <w:t>φίλτρο καυσίμου husgvarna χλοοκοπτικό γηπέδου 21hp (δύο χλοοκοπτικά )</w:t>
            </w:r>
          </w:p>
        </w:tc>
        <w:tc>
          <w:tcPr>
            <w:tcW w:w="900" w:type="dxa"/>
            <w:tcBorders>
              <w:top w:val="single" w:sz="4" w:space="0" w:color="auto"/>
              <w:left w:val="single" w:sz="4" w:space="0" w:color="auto"/>
              <w:bottom w:val="single" w:sz="4" w:space="0" w:color="auto"/>
              <w:right w:val="single" w:sz="4" w:space="0" w:color="auto"/>
            </w:tcBorders>
          </w:tcPr>
          <w:p w14:paraId="1CEA9507"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E63E04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89F8FC9"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C5BC7E4"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181066AC"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483F9D3D" w14:textId="77777777" w:rsidR="00C87B2F" w:rsidRDefault="00C87B2F">
            <w:pPr>
              <w:jc w:val="center"/>
              <w:rPr>
                <w:bCs/>
                <w:sz w:val="20"/>
                <w:szCs w:val="20"/>
              </w:rPr>
            </w:pPr>
            <w:r>
              <w:rPr>
                <w:bCs/>
                <w:sz w:val="20"/>
                <w:szCs w:val="20"/>
              </w:rPr>
              <w:t>22,00</w:t>
            </w:r>
          </w:p>
        </w:tc>
      </w:tr>
      <w:tr w:rsidR="00C87B2F" w14:paraId="5DC74E7A" w14:textId="77777777">
        <w:tc>
          <w:tcPr>
            <w:tcW w:w="720" w:type="dxa"/>
            <w:tcBorders>
              <w:top w:val="single" w:sz="4" w:space="0" w:color="auto"/>
              <w:left w:val="single" w:sz="4" w:space="0" w:color="auto"/>
              <w:bottom w:val="single" w:sz="4" w:space="0" w:color="auto"/>
              <w:right w:val="single" w:sz="4" w:space="0" w:color="auto"/>
            </w:tcBorders>
          </w:tcPr>
          <w:p w14:paraId="0BBE63F9"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20E0CFE" w14:textId="77777777" w:rsidR="00C87B2F" w:rsidRDefault="00C87B2F">
            <w:pPr>
              <w:rPr>
                <w:bCs/>
                <w:sz w:val="20"/>
                <w:szCs w:val="20"/>
              </w:rPr>
            </w:pPr>
            <w:r>
              <w:rPr>
                <w:bCs/>
                <w:sz w:val="20"/>
                <w:szCs w:val="20"/>
              </w:rPr>
              <w:t>Φίλτρο λαδιού husgvarna χλοοκοπτικό γηπέδου 21hp (δύο χλοοκοπτικά)</w:t>
            </w:r>
          </w:p>
        </w:tc>
        <w:tc>
          <w:tcPr>
            <w:tcW w:w="900" w:type="dxa"/>
            <w:tcBorders>
              <w:top w:val="single" w:sz="4" w:space="0" w:color="auto"/>
              <w:left w:val="single" w:sz="4" w:space="0" w:color="auto"/>
              <w:bottom w:val="single" w:sz="4" w:space="0" w:color="auto"/>
              <w:right w:val="single" w:sz="4" w:space="0" w:color="auto"/>
            </w:tcBorders>
          </w:tcPr>
          <w:p w14:paraId="1015355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8ABB52E"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E525B2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87F14C0"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0E4BC4B9" w14:textId="77777777" w:rsidR="00C87B2F" w:rsidRDefault="00C87B2F">
            <w:pPr>
              <w:jc w:val="center"/>
              <w:rPr>
                <w:bCs/>
                <w:sz w:val="20"/>
                <w:szCs w:val="20"/>
              </w:rPr>
            </w:pPr>
            <w:r>
              <w:rPr>
                <w:bCs/>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0BC69ED0" w14:textId="77777777" w:rsidR="00C87B2F" w:rsidRDefault="00C87B2F">
            <w:pPr>
              <w:jc w:val="center"/>
              <w:rPr>
                <w:bCs/>
                <w:sz w:val="20"/>
                <w:szCs w:val="20"/>
              </w:rPr>
            </w:pPr>
            <w:r>
              <w:rPr>
                <w:bCs/>
                <w:sz w:val="20"/>
                <w:szCs w:val="20"/>
              </w:rPr>
              <w:t>18,00</w:t>
            </w:r>
          </w:p>
        </w:tc>
      </w:tr>
      <w:tr w:rsidR="00C87B2F" w14:paraId="68859E75" w14:textId="77777777">
        <w:tc>
          <w:tcPr>
            <w:tcW w:w="720" w:type="dxa"/>
            <w:tcBorders>
              <w:top w:val="single" w:sz="4" w:space="0" w:color="auto"/>
              <w:left w:val="single" w:sz="4" w:space="0" w:color="auto"/>
              <w:bottom w:val="single" w:sz="4" w:space="0" w:color="auto"/>
              <w:right w:val="single" w:sz="4" w:space="0" w:color="auto"/>
            </w:tcBorders>
          </w:tcPr>
          <w:p w14:paraId="421A9203"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06041F4" w14:textId="77777777" w:rsidR="00C87B2F" w:rsidRDefault="00C87B2F">
            <w:pPr>
              <w:rPr>
                <w:bCs/>
                <w:sz w:val="20"/>
                <w:szCs w:val="20"/>
              </w:rPr>
            </w:pPr>
            <w:r>
              <w:rPr>
                <w:bCs/>
                <w:sz w:val="20"/>
                <w:szCs w:val="20"/>
              </w:rPr>
              <w:t>Φίλτρο αέρος husgvarna χλοοκοπτικό γηπέδου 21hp (δύο χλοοκοπτικό)</w:t>
            </w:r>
          </w:p>
        </w:tc>
        <w:tc>
          <w:tcPr>
            <w:tcW w:w="900" w:type="dxa"/>
            <w:tcBorders>
              <w:top w:val="single" w:sz="4" w:space="0" w:color="auto"/>
              <w:left w:val="single" w:sz="4" w:space="0" w:color="auto"/>
              <w:bottom w:val="single" w:sz="4" w:space="0" w:color="auto"/>
              <w:right w:val="single" w:sz="4" w:space="0" w:color="auto"/>
            </w:tcBorders>
          </w:tcPr>
          <w:p w14:paraId="57CEDE58"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634B25B"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EAB257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6C979B0"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1A4E098A" w14:textId="77777777" w:rsidR="00C87B2F" w:rsidRDefault="00C87B2F">
            <w:pPr>
              <w:jc w:val="center"/>
              <w:rPr>
                <w:bCs/>
                <w:sz w:val="20"/>
                <w:szCs w:val="20"/>
              </w:rPr>
            </w:pPr>
            <w:r>
              <w:rPr>
                <w:bCs/>
                <w:sz w:val="20"/>
                <w:szCs w:val="20"/>
              </w:rPr>
              <w:t>8,00</w:t>
            </w:r>
          </w:p>
        </w:tc>
        <w:tc>
          <w:tcPr>
            <w:tcW w:w="1260" w:type="dxa"/>
            <w:tcBorders>
              <w:top w:val="single" w:sz="4" w:space="0" w:color="auto"/>
              <w:left w:val="single" w:sz="4" w:space="0" w:color="auto"/>
              <w:bottom w:val="single" w:sz="4" w:space="0" w:color="auto"/>
              <w:right w:val="single" w:sz="4" w:space="0" w:color="auto"/>
            </w:tcBorders>
          </w:tcPr>
          <w:p w14:paraId="3ED0BA3D" w14:textId="77777777" w:rsidR="00C87B2F" w:rsidRDefault="00C87B2F">
            <w:pPr>
              <w:jc w:val="center"/>
              <w:rPr>
                <w:bCs/>
                <w:sz w:val="20"/>
                <w:szCs w:val="20"/>
              </w:rPr>
            </w:pPr>
            <w:r>
              <w:rPr>
                <w:bCs/>
                <w:sz w:val="20"/>
                <w:szCs w:val="20"/>
              </w:rPr>
              <w:t>16,00</w:t>
            </w:r>
          </w:p>
        </w:tc>
      </w:tr>
      <w:tr w:rsidR="00C87B2F" w14:paraId="3D8AD7E5" w14:textId="77777777">
        <w:tc>
          <w:tcPr>
            <w:tcW w:w="720" w:type="dxa"/>
            <w:tcBorders>
              <w:top w:val="single" w:sz="4" w:space="0" w:color="auto"/>
              <w:left w:val="single" w:sz="4" w:space="0" w:color="auto"/>
              <w:bottom w:val="single" w:sz="4" w:space="0" w:color="auto"/>
              <w:right w:val="single" w:sz="4" w:space="0" w:color="auto"/>
            </w:tcBorders>
          </w:tcPr>
          <w:p w14:paraId="691CE8B6"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51871C6" w14:textId="77777777" w:rsidR="00C87B2F" w:rsidRDefault="00C87B2F">
            <w:pPr>
              <w:rPr>
                <w:bCs/>
                <w:sz w:val="20"/>
                <w:szCs w:val="20"/>
                <w:lang w:val="el-GR"/>
              </w:rPr>
            </w:pPr>
            <w:r>
              <w:rPr>
                <w:bCs/>
                <w:sz w:val="20"/>
                <w:szCs w:val="20"/>
                <w:lang w:val="el-GR"/>
              </w:rPr>
              <w:t xml:space="preserve">Μπουζί </w:t>
            </w:r>
            <w:r>
              <w:rPr>
                <w:bCs/>
                <w:sz w:val="20"/>
                <w:szCs w:val="20"/>
              </w:rPr>
              <w:t>husgvarna</w:t>
            </w:r>
            <w:r>
              <w:rPr>
                <w:bCs/>
                <w:sz w:val="20"/>
                <w:szCs w:val="20"/>
                <w:lang w:val="el-GR"/>
              </w:rPr>
              <w:t xml:space="preserve"> χλοοκοπτικό γηπέδου 21</w:t>
            </w:r>
            <w:r>
              <w:rPr>
                <w:bCs/>
                <w:sz w:val="20"/>
                <w:szCs w:val="20"/>
              </w:rPr>
              <w:t>hp</w:t>
            </w:r>
            <w:r>
              <w:rPr>
                <w:bCs/>
                <w:sz w:val="20"/>
                <w:szCs w:val="20"/>
                <w:lang w:val="el-GR"/>
              </w:rPr>
              <w:t xml:space="preserve"> (δύο  χλοοκοπτικά)</w:t>
            </w:r>
          </w:p>
        </w:tc>
        <w:tc>
          <w:tcPr>
            <w:tcW w:w="900" w:type="dxa"/>
            <w:tcBorders>
              <w:top w:val="single" w:sz="4" w:space="0" w:color="auto"/>
              <w:left w:val="single" w:sz="4" w:space="0" w:color="auto"/>
              <w:bottom w:val="single" w:sz="4" w:space="0" w:color="auto"/>
              <w:right w:val="single" w:sz="4" w:space="0" w:color="auto"/>
            </w:tcBorders>
          </w:tcPr>
          <w:p w14:paraId="65D182BB"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1913CEA"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BDAB5F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082F60F"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3B265B91"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49939368" w14:textId="77777777" w:rsidR="00C87B2F" w:rsidRDefault="00C87B2F">
            <w:pPr>
              <w:jc w:val="center"/>
              <w:rPr>
                <w:bCs/>
                <w:sz w:val="20"/>
                <w:szCs w:val="20"/>
              </w:rPr>
            </w:pPr>
            <w:r>
              <w:rPr>
                <w:bCs/>
                <w:sz w:val="20"/>
                <w:szCs w:val="20"/>
              </w:rPr>
              <w:t>20,00</w:t>
            </w:r>
          </w:p>
        </w:tc>
      </w:tr>
      <w:tr w:rsidR="00C87B2F" w14:paraId="23051C66" w14:textId="77777777">
        <w:tc>
          <w:tcPr>
            <w:tcW w:w="720" w:type="dxa"/>
            <w:tcBorders>
              <w:top w:val="single" w:sz="4" w:space="0" w:color="auto"/>
              <w:left w:val="single" w:sz="4" w:space="0" w:color="auto"/>
              <w:bottom w:val="single" w:sz="4" w:space="0" w:color="auto"/>
              <w:right w:val="single" w:sz="4" w:space="0" w:color="auto"/>
            </w:tcBorders>
          </w:tcPr>
          <w:p w14:paraId="1289413D"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6987ADB" w14:textId="77777777" w:rsidR="00C87B2F" w:rsidRDefault="00C87B2F">
            <w:pPr>
              <w:rPr>
                <w:bCs/>
                <w:sz w:val="20"/>
                <w:szCs w:val="20"/>
                <w:lang w:val="el-GR"/>
              </w:rPr>
            </w:pPr>
            <w:r>
              <w:rPr>
                <w:bCs/>
                <w:sz w:val="20"/>
                <w:szCs w:val="20"/>
                <w:lang w:val="el-GR"/>
              </w:rPr>
              <w:t xml:space="preserve">Μαχαίρια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(4 μαχαίρια ανά χλοοκοπτικό)</w:t>
            </w:r>
          </w:p>
        </w:tc>
        <w:tc>
          <w:tcPr>
            <w:tcW w:w="900" w:type="dxa"/>
            <w:tcBorders>
              <w:top w:val="single" w:sz="4" w:space="0" w:color="auto"/>
              <w:left w:val="single" w:sz="4" w:space="0" w:color="auto"/>
              <w:bottom w:val="single" w:sz="4" w:space="0" w:color="auto"/>
              <w:right w:val="single" w:sz="4" w:space="0" w:color="auto"/>
            </w:tcBorders>
          </w:tcPr>
          <w:p w14:paraId="12ADF828"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715CCC8"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A5DDB9D"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DBEF066" w14:textId="77777777" w:rsidR="00C87B2F" w:rsidRDefault="00C87B2F">
            <w:pPr>
              <w:jc w:val="center"/>
              <w:rPr>
                <w:bCs/>
                <w:sz w:val="20"/>
                <w:szCs w:val="20"/>
              </w:rPr>
            </w:pPr>
            <w:r>
              <w:rPr>
                <w:bCs/>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01195525" w14:textId="77777777" w:rsidR="00C87B2F" w:rsidRDefault="00C87B2F">
            <w:pPr>
              <w:jc w:val="center"/>
              <w:rPr>
                <w:bCs/>
                <w:sz w:val="20"/>
                <w:szCs w:val="20"/>
              </w:rPr>
            </w:pPr>
            <w:r>
              <w:rPr>
                <w:bCs/>
                <w:sz w:val="20"/>
                <w:szCs w:val="20"/>
              </w:rPr>
              <w:t>140,00</w:t>
            </w:r>
          </w:p>
        </w:tc>
        <w:tc>
          <w:tcPr>
            <w:tcW w:w="1260" w:type="dxa"/>
            <w:tcBorders>
              <w:top w:val="single" w:sz="4" w:space="0" w:color="auto"/>
              <w:left w:val="single" w:sz="4" w:space="0" w:color="auto"/>
              <w:bottom w:val="single" w:sz="4" w:space="0" w:color="auto"/>
              <w:right w:val="single" w:sz="4" w:space="0" w:color="auto"/>
            </w:tcBorders>
          </w:tcPr>
          <w:p w14:paraId="43E428FC" w14:textId="77777777" w:rsidR="00C87B2F" w:rsidRDefault="00C87B2F">
            <w:pPr>
              <w:jc w:val="center"/>
              <w:rPr>
                <w:bCs/>
                <w:sz w:val="20"/>
                <w:szCs w:val="20"/>
              </w:rPr>
            </w:pPr>
            <w:r>
              <w:rPr>
                <w:bCs/>
                <w:sz w:val="20"/>
                <w:szCs w:val="20"/>
              </w:rPr>
              <w:t>140,00</w:t>
            </w:r>
          </w:p>
        </w:tc>
      </w:tr>
      <w:tr w:rsidR="00C87B2F" w14:paraId="46D2DC09" w14:textId="77777777">
        <w:tc>
          <w:tcPr>
            <w:tcW w:w="720" w:type="dxa"/>
            <w:tcBorders>
              <w:top w:val="single" w:sz="4" w:space="0" w:color="auto"/>
              <w:left w:val="single" w:sz="4" w:space="0" w:color="auto"/>
              <w:bottom w:val="single" w:sz="4" w:space="0" w:color="auto"/>
              <w:right w:val="single" w:sz="4" w:space="0" w:color="auto"/>
            </w:tcBorders>
          </w:tcPr>
          <w:p w14:paraId="161F339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60C27F0" w14:textId="77777777" w:rsidR="00C87B2F" w:rsidRDefault="00C87B2F">
            <w:pPr>
              <w:rPr>
                <w:bCs/>
                <w:sz w:val="20"/>
                <w:szCs w:val="20"/>
                <w:lang w:val="el-GR"/>
              </w:rPr>
            </w:pPr>
            <w:r>
              <w:rPr>
                <w:bCs/>
                <w:sz w:val="20"/>
                <w:szCs w:val="20"/>
                <w:lang w:val="el-GR"/>
              </w:rPr>
              <w:t xml:space="preserve"> Ιμάντες  </w:t>
            </w:r>
            <w:r>
              <w:rPr>
                <w:bCs/>
                <w:color w:val="000000"/>
                <w:sz w:val="20"/>
                <w:szCs w:val="20"/>
                <w:lang w:val="el-GR"/>
              </w:rPr>
              <w:t>χλοοκοπτικού</w:t>
            </w:r>
            <w:r>
              <w:rPr>
                <w:bCs/>
                <w:sz w:val="20"/>
                <w:szCs w:val="20"/>
                <w:lang w:val="el-GR"/>
              </w:rPr>
              <w:t xml:space="preserve"> γηπέδου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(δύο ιμάντες ανά χλοοκοπτικό)</w:t>
            </w:r>
          </w:p>
        </w:tc>
        <w:tc>
          <w:tcPr>
            <w:tcW w:w="900" w:type="dxa"/>
            <w:tcBorders>
              <w:top w:val="single" w:sz="4" w:space="0" w:color="auto"/>
              <w:left w:val="single" w:sz="4" w:space="0" w:color="auto"/>
              <w:bottom w:val="single" w:sz="4" w:space="0" w:color="auto"/>
              <w:right w:val="single" w:sz="4" w:space="0" w:color="auto"/>
            </w:tcBorders>
          </w:tcPr>
          <w:p w14:paraId="5B64FF79" w14:textId="77777777" w:rsidR="00C87B2F" w:rsidRDefault="00C87B2F">
            <w:pPr>
              <w:rPr>
                <w:bCs/>
                <w:sz w:val="20"/>
                <w:szCs w:val="20"/>
              </w:rPr>
            </w:pPr>
            <w:r>
              <w:rPr>
                <w:bCs/>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4CA9A44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30FA058"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9870911"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3C739463"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3910712F" w14:textId="77777777" w:rsidR="00C87B2F" w:rsidRDefault="00C87B2F">
            <w:pPr>
              <w:jc w:val="center"/>
              <w:rPr>
                <w:bCs/>
                <w:sz w:val="20"/>
                <w:szCs w:val="20"/>
              </w:rPr>
            </w:pPr>
            <w:r>
              <w:rPr>
                <w:bCs/>
                <w:sz w:val="20"/>
                <w:szCs w:val="20"/>
              </w:rPr>
              <w:t>80,00</w:t>
            </w:r>
          </w:p>
        </w:tc>
      </w:tr>
      <w:tr w:rsidR="00C87B2F" w14:paraId="0A9A291E" w14:textId="77777777">
        <w:tc>
          <w:tcPr>
            <w:tcW w:w="720" w:type="dxa"/>
            <w:tcBorders>
              <w:top w:val="single" w:sz="4" w:space="0" w:color="auto"/>
              <w:left w:val="single" w:sz="4" w:space="0" w:color="auto"/>
              <w:bottom w:val="single" w:sz="4" w:space="0" w:color="auto"/>
              <w:right w:val="single" w:sz="4" w:space="0" w:color="auto"/>
            </w:tcBorders>
          </w:tcPr>
          <w:p w14:paraId="22501572"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5537786" w14:textId="77777777" w:rsidR="00C87B2F" w:rsidRDefault="00C87B2F">
            <w:pPr>
              <w:rPr>
                <w:bCs/>
                <w:sz w:val="20"/>
                <w:szCs w:val="20"/>
              </w:rPr>
            </w:pPr>
            <w:r>
              <w:rPr>
                <w:bCs/>
                <w:sz w:val="20"/>
                <w:szCs w:val="20"/>
              </w:rPr>
              <w:t>Φίλτρα καυσίμου χλοοκοπτικού Viking , husgvarna ,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1E1D49F7"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4AB4CFD"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AB571F6"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DE19AFF"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1303FE0F"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1B363BA0" w14:textId="77777777" w:rsidR="00C87B2F" w:rsidRDefault="00C87B2F">
            <w:pPr>
              <w:jc w:val="center"/>
              <w:rPr>
                <w:bCs/>
                <w:sz w:val="20"/>
                <w:szCs w:val="20"/>
              </w:rPr>
            </w:pPr>
            <w:r>
              <w:rPr>
                <w:bCs/>
                <w:sz w:val="20"/>
                <w:szCs w:val="20"/>
              </w:rPr>
              <w:t>33,00</w:t>
            </w:r>
          </w:p>
        </w:tc>
      </w:tr>
      <w:tr w:rsidR="00C87B2F" w14:paraId="3C266F78" w14:textId="77777777">
        <w:tc>
          <w:tcPr>
            <w:tcW w:w="720" w:type="dxa"/>
            <w:tcBorders>
              <w:top w:val="single" w:sz="4" w:space="0" w:color="auto"/>
              <w:left w:val="single" w:sz="4" w:space="0" w:color="auto"/>
              <w:bottom w:val="single" w:sz="4" w:space="0" w:color="auto"/>
              <w:right w:val="single" w:sz="4" w:space="0" w:color="auto"/>
            </w:tcBorders>
          </w:tcPr>
          <w:p w14:paraId="57281C05"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8C7C788" w14:textId="77777777" w:rsidR="00C87B2F" w:rsidRDefault="00C87B2F">
            <w:pPr>
              <w:rPr>
                <w:bCs/>
                <w:sz w:val="20"/>
                <w:szCs w:val="20"/>
              </w:rPr>
            </w:pPr>
            <w:r>
              <w:rPr>
                <w:bCs/>
                <w:sz w:val="20"/>
                <w:szCs w:val="20"/>
              </w:rPr>
              <w:t>Φίλτρα  λαδιού χλοοκοπτικών viking-husgvarna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633E6C78"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CD41D0B"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06B2CF4"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AA84D27"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35A4BA12" w14:textId="77777777" w:rsidR="00C87B2F" w:rsidRDefault="00C87B2F">
            <w:pPr>
              <w:jc w:val="center"/>
              <w:rPr>
                <w:bCs/>
                <w:sz w:val="20"/>
                <w:szCs w:val="20"/>
              </w:rPr>
            </w:pPr>
            <w:r>
              <w:rPr>
                <w:bCs/>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0B830368" w14:textId="77777777" w:rsidR="00C87B2F" w:rsidRDefault="00C87B2F">
            <w:pPr>
              <w:jc w:val="center"/>
              <w:rPr>
                <w:bCs/>
                <w:sz w:val="20"/>
                <w:szCs w:val="20"/>
              </w:rPr>
            </w:pPr>
            <w:r>
              <w:rPr>
                <w:bCs/>
                <w:sz w:val="20"/>
                <w:szCs w:val="20"/>
              </w:rPr>
              <w:t>27,00</w:t>
            </w:r>
          </w:p>
        </w:tc>
      </w:tr>
      <w:tr w:rsidR="00C87B2F" w14:paraId="1409EC52" w14:textId="77777777">
        <w:tc>
          <w:tcPr>
            <w:tcW w:w="720" w:type="dxa"/>
            <w:tcBorders>
              <w:top w:val="single" w:sz="4" w:space="0" w:color="auto"/>
              <w:left w:val="single" w:sz="4" w:space="0" w:color="auto"/>
              <w:bottom w:val="single" w:sz="4" w:space="0" w:color="auto"/>
              <w:right w:val="single" w:sz="4" w:space="0" w:color="auto"/>
            </w:tcBorders>
          </w:tcPr>
          <w:p w14:paraId="298F1B66"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1AD27F" w14:textId="77777777" w:rsidR="00C87B2F" w:rsidRDefault="00C87B2F">
            <w:pPr>
              <w:rPr>
                <w:bCs/>
                <w:sz w:val="20"/>
                <w:szCs w:val="20"/>
              </w:rPr>
            </w:pPr>
            <w:r>
              <w:rPr>
                <w:bCs/>
                <w:sz w:val="20"/>
                <w:szCs w:val="20"/>
              </w:rPr>
              <w:t>Μπουζί χλοοκοπτικών viking-husgvarna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0A0A460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72E3A90"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38977FC"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BCCD7EF"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5C84E069"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70A20E42" w14:textId="77777777" w:rsidR="00C87B2F" w:rsidRDefault="00C87B2F">
            <w:pPr>
              <w:jc w:val="center"/>
              <w:rPr>
                <w:bCs/>
                <w:sz w:val="20"/>
                <w:szCs w:val="20"/>
              </w:rPr>
            </w:pPr>
            <w:r>
              <w:rPr>
                <w:bCs/>
                <w:sz w:val="20"/>
                <w:szCs w:val="20"/>
              </w:rPr>
              <w:t>30,00</w:t>
            </w:r>
          </w:p>
        </w:tc>
      </w:tr>
      <w:tr w:rsidR="00C87B2F" w14:paraId="4AE8B4A7" w14:textId="77777777">
        <w:tc>
          <w:tcPr>
            <w:tcW w:w="720" w:type="dxa"/>
            <w:tcBorders>
              <w:top w:val="single" w:sz="4" w:space="0" w:color="auto"/>
              <w:left w:val="single" w:sz="4" w:space="0" w:color="auto"/>
              <w:bottom w:val="single" w:sz="4" w:space="0" w:color="auto"/>
              <w:right w:val="single" w:sz="4" w:space="0" w:color="auto"/>
            </w:tcBorders>
          </w:tcPr>
          <w:p w14:paraId="5BBBC075"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CD32AF6" w14:textId="77777777" w:rsidR="00C87B2F" w:rsidRDefault="00C87B2F">
            <w:pPr>
              <w:rPr>
                <w:bCs/>
                <w:color w:val="000000"/>
                <w:sz w:val="20"/>
                <w:szCs w:val="20"/>
                <w:lang w:val="el-GR"/>
              </w:rPr>
            </w:pPr>
            <w:r>
              <w:rPr>
                <w:bCs/>
                <w:color w:val="000000"/>
                <w:sz w:val="20"/>
                <w:szCs w:val="20"/>
                <w:lang w:val="el-GR"/>
              </w:rPr>
              <w:t xml:space="preserve">Βάσεις μαχαιριών </w:t>
            </w:r>
            <w:r>
              <w:rPr>
                <w:bCs/>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 (τρία  χλοοκοπτικά) </w:t>
            </w:r>
          </w:p>
        </w:tc>
        <w:tc>
          <w:tcPr>
            <w:tcW w:w="900" w:type="dxa"/>
            <w:tcBorders>
              <w:top w:val="single" w:sz="4" w:space="0" w:color="auto"/>
              <w:left w:val="single" w:sz="4" w:space="0" w:color="auto"/>
              <w:bottom w:val="single" w:sz="4" w:space="0" w:color="auto"/>
              <w:right w:val="single" w:sz="4" w:space="0" w:color="auto"/>
            </w:tcBorders>
          </w:tcPr>
          <w:p w14:paraId="5C23ECC4"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93F0D6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2F1AEA3"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CC57FF9"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3FCB6EB7"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7A6334AC" w14:textId="77777777" w:rsidR="00C87B2F" w:rsidRDefault="00C87B2F">
            <w:pPr>
              <w:jc w:val="center"/>
              <w:rPr>
                <w:bCs/>
                <w:sz w:val="20"/>
                <w:szCs w:val="20"/>
              </w:rPr>
            </w:pPr>
            <w:r>
              <w:rPr>
                <w:bCs/>
                <w:sz w:val="20"/>
                <w:szCs w:val="20"/>
              </w:rPr>
              <w:t>33,00</w:t>
            </w:r>
          </w:p>
        </w:tc>
      </w:tr>
      <w:tr w:rsidR="00C87B2F" w14:paraId="07F41F4E" w14:textId="77777777">
        <w:tc>
          <w:tcPr>
            <w:tcW w:w="720" w:type="dxa"/>
            <w:tcBorders>
              <w:top w:val="single" w:sz="4" w:space="0" w:color="auto"/>
              <w:left w:val="single" w:sz="4" w:space="0" w:color="auto"/>
              <w:bottom w:val="single" w:sz="4" w:space="0" w:color="auto"/>
              <w:right w:val="single" w:sz="4" w:space="0" w:color="auto"/>
            </w:tcBorders>
          </w:tcPr>
          <w:p w14:paraId="5C67426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06B8486" w14:textId="77777777" w:rsidR="00C87B2F" w:rsidRDefault="00C87B2F">
            <w:pPr>
              <w:rPr>
                <w:bCs/>
                <w:sz w:val="20"/>
                <w:szCs w:val="20"/>
              </w:rPr>
            </w:pPr>
            <w:r>
              <w:rPr>
                <w:bCs/>
                <w:sz w:val="20"/>
                <w:szCs w:val="20"/>
              </w:rPr>
              <w:t xml:space="preserve">Ιμάντων </w:t>
            </w:r>
            <w:r>
              <w:rPr>
                <w:bCs/>
                <w:color w:val="000000"/>
                <w:sz w:val="20"/>
                <w:szCs w:val="20"/>
              </w:rPr>
              <w:t>χλοοκοπτικών</w:t>
            </w:r>
            <w:r>
              <w:rPr>
                <w:bCs/>
                <w:sz w:val="20"/>
                <w:szCs w:val="20"/>
              </w:rPr>
              <w:t xml:space="preserve"> Viking - husgvarna  (tr;ia χλοοκοπτικά)</w:t>
            </w:r>
          </w:p>
        </w:tc>
        <w:tc>
          <w:tcPr>
            <w:tcW w:w="900" w:type="dxa"/>
            <w:tcBorders>
              <w:top w:val="single" w:sz="4" w:space="0" w:color="auto"/>
              <w:left w:val="single" w:sz="4" w:space="0" w:color="auto"/>
              <w:bottom w:val="single" w:sz="4" w:space="0" w:color="auto"/>
              <w:right w:val="single" w:sz="4" w:space="0" w:color="auto"/>
            </w:tcBorders>
          </w:tcPr>
          <w:p w14:paraId="37C7BC0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4845C78"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4DC07F6"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82A5430"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3AEC9DE3"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2271EF40" w14:textId="77777777" w:rsidR="00C87B2F" w:rsidRDefault="00C87B2F">
            <w:pPr>
              <w:jc w:val="center"/>
              <w:rPr>
                <w:bCs/>
                <w:sz w:val="20"/>
                <w:szCs w:val="20"/>
              </w:rPr>
            </w:pPr>
            <w:r>
              <w:rPr>
                <w:bCs/>
                <w:sz w:val="20"/>
                <w:szCs w:val="20"/>
              </w:rPr>
              <w:t>120,00</w:t>
            </w:r>
          </w:p>
        </w:tc>
      </w:tr>
      <w:tr w:rsidR="00C87B2F" w14:paraId="6F7D0E7A" w14:textId="77777777">
        <w:tc>
          <w:tcPr>
            <w:tcW w:w="720" w:type="dxa"/>
            <w:tcBorders>
              <w:top w:val="single" w:sz="4" w:space="0" w:color="auto"/>
              <w:left w:val="single" w:sz="4" w:space="0" w:color="auto"/>
              <w:bottom w:val="single" w:sz="4" w:space="0" w:color="auto"/>
              <w:right w:val="single" w:sz="4" w:space="0" w:color="auto"/>
            </w:tcBorders>
          </w:tcPr>
          <w:p w14:paraId="3B619787"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9FEE59E" w14:textId="77777777" w:rsidR="00C87B2F" w:rsidRDefault="00C87B2F">
            <w:pPr>
              <w:rPr>
                <w:bCs/>
                <w:sz w:val="20"/>
                <w:szCs w:val="20"/>
                <w:lang w:val="el-GR"/>
              </w:rPr>
            </w:pPr>
            <w:r>
              <w:rPr>
                <w:bCs/>
                <w:sz w:val="20"/>
                <w:szCs w:val="20"/>
                <w:lang w:val="el-GR"/>
              </w:rPr>
              <w:t xml:space="preserve"> Ντίζες  συμπλέκτη-γκαζιού κλπ.</w:t>
            </w:r>
            <w:r>
              <w:rPr>
                <w:bCs/>
                <w:color w:val="000000"/>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32BBB47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608144C"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EFF8F3C"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D26D2A8"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256C330D" w14:textId="77777777" w:rsidR="00C87B2F" w:rsidRDefault="00C87B2F">
            <w:pPr>
              <w:jc w:val="center"/>
              <w:rPr>
                <w:bCs/>
                <w:sz w:val="20"/>
                <w:szCs w:val="20"/>
              </w:rPr>
            </w:pPr>
            <w:r>
              <w:rPr>
                <w:bCs/>
                <w:sz w:val="20"/>
                <w:szCs w:val="20"/>
              </w:rPr>
              <w:t>18,00</w:t>
            </w:r>
          </w:p>
        </w:tc>
        <w:tc>
          <w:tcPr>
            <w:tcW w:w="1260" w:type="dxa"/>
            <w:tcBorders>
              <w:top w:val="single" w:sz="4" w:space="0" w:color="auto"/>
              <w:left w:val="single" w:sz="4" w:space="0" w:color="auto"/>
              <w:bottom w:val="single" w:sz="4" w:space="0" w:color="auto"/>
              <w:right w:val="single" w:sz="4" w:space="0" w:color="auto"/>
            </w:tcBorders>
          </w:tcPr>
          <w:p w14:paraId="42EF4028" w14:textId="77777777" w:rsidR="00C87B2F" w:rsidRDefault="00C87B2F">
            <w:pPr>
              <w:jc w:val="center"/>
              <w:rPr>
                <w:bCs/>
                <w:sz w:val="20"/>
                <w:szCs w:val="20"/>
              </w:rPr>
            </w:pPr>
            <w:r>
              <w:rPr>
                <w:bCs/>
                <w:sz w:val="20"/>
                <w:szCs w:val="20"/>
              </w:rPr>
              <w:t>54,00</w:t>
            </w:r>
          </w:p>
        </w:tc>
      </w:tr>
      <w:tr w:rsidR="00C87B2F" w14:paraId="77CA8E27" w14:textId="77777777">
        <w:tc>
          <w:tcPr>
            <w:tcW w:w="720" w:type="dxa"/>
            <w:tcBorders>
              <w:top w:val="single" w:sz="4" w:space="0" w:color="auto"/>
              <w:left w:val="single" w:sz="4" w:space="0" w:color="auto"/>
              <w:bottom w:val="single" w:sz="4" w:space="0" w:color="auto"/>
              <w:right w:val="single" w:sz="4" w:space="0" w:color="auto"/>
            </w:tcBorders>
          </w:tcPr>
          <w:p w14:paraId="2BA15742"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79D390B" w14:textId="77777777" w:rsidR="00C87B2F" w:rsidRDefault="00C87B2F">
            <w:pPr>
              <w:rPr>
                <w:bCs/>
                <w:sz w:val="20"/>
                <w:szCs w:val="20"/>
                <w:lang w:val="el-GR"/>
              </w:rPr>
            </w:pPr>
            <w:r>
              <w:rPr>
                <w:bCs/>
                <w:sz w:val="20"/>
                <w:szCs w:val="20"/>
                <w:lang w:val="el-GR"/>
              </w:rPr>
              <w:t xml:space="preserve"> Ένσφαιροι τριβείς ( ρουλεμάν) </w:t>
            </w:r>
            <w:r>
              <w:rPr>
                <w:bCs/>
                <w:color w:val="000000"/>
                <w:sz w:val="20"/>
                <w:szCs w:val="20"/>
                <w:lang w:val="el-GR"/>
              </w:rPr>
              <w:t>χλοοκοπτικού</w:t>
            </w:r>
            <w:r>
              <w:rPr>
                <w:bCs/>
                <w:sz w:val="20"/>
                <w:szCs w:val="20"/>
                <w:lang w:val="el-GR"/>
              </w:rPr>
              <w:t xml:space="preserve">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15A2526F"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F413455"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38169B5"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6C133E0"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5CEFDA29" w14:textId="77777777" w:rsidR="00C87B2F" w:rsidRDefault="00C87B2F">
            <w:pPr>
              <w:jc w:val="center"/>
              <w:rPr>
                <w:bCs/>
                <w:sz w:val="20"/>
                <w:szCs w:val="20"/>
              </w:rPr>
            </w:pPr>
            <w:r>
              <w:rPr>
                <w:bCs/>
                <w:sz w:val="20"/>
                <w:szCs w:val="20"/>
              </w:rPr>
              <w:t>17,00</w:t>
            </w:r>
          </w:p>
        </w:tc>
        <w:tc>
          <w:tcPr>
            <w:tcW w:w="1260" w:type="dxa"/>
            <w:tcBorders>
              <w:top w:val="single" w:sz="4" w:space="0" w:color="auto"/>
              <w:left w:val="single" w:sz="4" w:space="0" w:color="auto"/>
              <w:bottom w:val="single" w:sz="4" w:space="0" w:color="auto"/>
              <w:right w:val="single" w:sz="4" w:space="0" w:color="auto"/>
            </w:tcBorders>
          </w:tcPr>
          <w:p w14:paraId="7891432A" w14:textId="77777777" w:rsidR="00C87B2F" w:rsidRDefault="00C87B2F">
            <w:pPr>
              <w:jc w:val="center"/>
              <w:rPr>
                <w:bCs/>
                <w:sz w:val="20"/>
                <w:szCs w:val="20"/>
              </w:rPr>
            </w:pPr>
            <w:r>
              <w:rPr>
                <w:bCs/>
                <w:sz w:val="20"/>
                <w:szCs w:val="20"/>
              </w:rPr>
              <w:t>51,00</w:t>
            </w:r>
          </w:p>
        </w:tc>
      </w:tr>
      <w:tr w:rsidR="00C87B2F" w14:paraId="756717F3" w14:textId="77777777">
        <w:tc>
          <w:tcPr>
            <w:tcW w:w="720" w:type="dxa"/>
            <w:tcBorders>
              <w:top w:val="single" w:sz="4" w:space="0" w:color="auto"/>
              <w:left w:val="single" w:sz="4" w:space="0" w:color="auto"/>
              <w:bottom w:val="single" w:sz="4" w:space="0" w:color="auto"/>
              <w:right w:val="single" w:sz="4" w:space="0" w:color="auto"/>
            </w:tcBorders>
          </w:tcPr>
          <w:p w14:paraId="30BC5D96"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55F213A" w14:textId="77777777" w:rsidR="00C87B2F" w:rsidRDefault="00C87B2F">
            <w:pPr>
              <w:rPr>
                <w:bCs/>
                <w:sz w:val="20"/>
                <w:szCs w:val="20"/>
              </w:rPr>
            </w:pPr>
            <w:r>
              <w:rPr>
                <w:bCs/>
                <w:sz w:val="20"/>
                <w:szCs w:val="20"/>
              </w:rPr>
              <w:t>Κορδονιέρα χλοοκοπτικού  Viking -husgvarna  (δύο χλοοκοπτικά)</w:t>
            </w:r>
          </w:p>
        </w:tc>
        <w:tc>
          <w:tcPr>
            <w:tcW w:w="900" w:type="dxa"/>
            <w:tcBorders>
              <w:top w:val="single" w:sz="4" w:space="0" w:color="auto"/>
              <w:left w:val="single" w:sz="4" w:space="0" w:color="auto"/>
              <w:bottom w:val="single" w:sz="4" w:space="0" w:color="auto"/>
              <w:right w:val="single" w:sz="4" w:space="0" w:color="auto"/>
            </w:tcBorders>
          </w:tcPr>
          <w:p w14:paraId="6D8A90D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7E2D7EC"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48280E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D97133A"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17C96998" w14:textId="77777777" w:rsidR="00C87B2F" w:rsidRDefault="00C87B2F">
            <w:pPr>
              <w:jc w:val="center"/>
              <w:rPr>
                <w:bCs/>
                <w:sz w:val="20"/>
                <w:szCs w:val="20"/>
              </w:rPr>
            </w:pPr>
            <w:r>
              <w:rPr>
                <w:bCs/>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24E4B7AC" w14:textId="77777777" w:rsidR="00C87B2F" w:rsidRDefault="00C87B2F">
            <w:pPr>
              <w:jc w:val="center"/>
              <w:rPr>
                <w:bCs/>
                <w:sz w:val="20"/>
                <w:szCs w:val="20"/>
              </w:rPr>
            </w:pPr>
            <w:r>
              <w:rPr>
                <w:bCs/>
                <w:sz w:val="20"/>
                <w:szCs w:val="20"/>
              </w:rPr>
              <w:t>70,00</w:t>
            </w:r>
          </w:p>
        </w:tc>
      </w:tr>
      <w:tr w:rsidR="00C87B2F" w14:paraId="5CEDAFBB" w14:textId="77777777">
        <w:tc>
          <w:tcPr>
            <w:tcW w:w="720" w:type="dxa"/>
            <w:tcBorders>
              <w:top w:val="single" w:sz="4" w:space="0" w:color="auto"/>
              <w:left w:val="single" w:sz="4" w:space="0" w:color="auto"/>
              <w:bottom w:val="single" w:sz="4" w:space="0" w:color="auto"/>
              <w:right w:val="single" w:sz="4" w:space="0" w:color="auto"/>
            </w:tcBorders>
          </w:tcPr>
          <w:p w14:paraId="0F0EB6A6"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281AB09" w14:textId="77777777" w:rsidR="00C87B2F" w:rsidRDefault="00C87B2F">
            <w:pPr>
              <w:rPr>
                <w:bCs/>
                <w:sz w:val="20"/>
                <w:szCs w:val="20"/>
                <w:lang w:val="el-GR"/>
              </w:rPr>
            </w:pPr>
            <w:r>
              <w:rPr>
                <w:bCs/>
                <w:sz w:val="20"/>
                <w:szCs w:val="20"/>
                <w:lang w:val="el-GR"/>
              </w:rPr>
              <w:t xml:space="preserve">Τροχαλία  κίνησης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(δύο χλοοκοπτικά)</w:t>
            </w:r>
          </w:p>
        </w:tc>
        <w:tc>
          <w:tcPr>
            <w:tcW w:w="900" w:type="dxa"/>
            <w:tcBorders>
              <w:top w:val="single" w:sz="4" w:space="0" w:color="auto"/>
              <w:left w:val="single" w:sz="4" w:space="0" w:color="auto"/>
              <w:bottom w:val="single" w:sz="4" w:space="0" w:color="auto"/>
              <w:right w:val="single" w:sz="4" w:space="0" w:color="auto"/>
            </w:tcBorders>
          </w:tcPr>
          <w:p w14:paraId="038B62F9"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56090C0"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49DC242"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33233C6"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57F8E595" w14:textId="77777777" w:rsidR="00C87B2F" w:rsidRDefault="00C87B2F">
            <w:pPr>
              <w:jc w:val="center"/>
              <w:rPr>
                <w:bCs/>
                <w:sz w:val="20"/>
                <w:szCs w:val="20"/>
              </w:rPr>
            </w:pPr>
            <w:r>
              <w:rPr>
                <w:bCs/>
                <w:sz w:val="20"/>
                <w:szCs w:val="20"/>
              </w:rPr>
              <w:t>48,00</w:t>
            </w:r>
          </w:p>
        </w:tc>
        <w:tc>
          <w:tcPr>
            <w:tcW w:w="1260" w:type="dxa"/>
            <w:tcBorders>
              <w:top w:val="single" w:sz="4" w:space="0" w:color="auto"/>
              <w:left w:val="single" w:sz="4" w:space="0" w:color="auto"/>
              <w:bottom w:val="single" w:sz="4" w:space="0" w:color="auto"/>
              <w:right w:val="single" w:sz="4" w:space="0" w:color="auto"/>
            </w:tcBorders>
          </w:tcPr>
          <w:p w14:paraId="028C56E1" w14:textId="77777777" w:rsidR="00C87B2F" w:rsidRDefault="00C87B2F">
            <w:pPr>
              <w:jc w:val="center"/>
              <w:rPr>
                <w:bCs/>
                <w:sz w:val="20"/>
                <w:szCs w:val="20"/>
              </w:rPr>
            </w:pPr>
            <w:r>
              <w:rPr>
                <w:bCs/>
                <w:sz w:val="20"/>
                <w:szCs w:val="20"/>
              </w:rPr>
              <w:t>96,00</w:t>
            </w:r>
          </w:p>
        </w:tc>
      </w:tr>
      <w:tr w:rsidR="00C87B2F" w14:paraId="230B8995" w14:textId="77777777">
        <w:tc>
          <w:tcPr>
            <w:tcW w:w="720" w:type="dxa"/>
            <w:tcBorders>
              <w:top w:val="single" w:sz="4" w:space="0" w:color="auto"/>
              <w:left w:val="single" w:sz="4" w:space="0" w:color="auto"/>
              <w:bottom w:val="single" w:sz="4" w:space="0" w:color="auto"/>
              <w:right w:val="single" w:sz="4" w:space="0" w:color="auto"/>
            </w:tcBorders>
          </w:tcPr>
          <w:p w14:paraId="257B896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F53178D" w14:textId="77777777" w:rsidR="00C87B2F" w:rsidRDefault="00C87B2F">
            <w:pPr>
              <w:rPr>
                <w:bCs/>
                <w:sz w:val="20"/>
                <w:szCs w:val="20"/>
                <w:lang w:val="el-GR"/>
              </w:rPr>
            </w:pPr>
            <w:r>
              <w:rPr>
                <w:bCs/>
                <w:sz w:val="20"/>
                <w:szCs w:val="20"/>
                <w:lang w:val="el-GR"/>
              </w:rPr>
              <w:t xml:space="preserve">Μαχαίρια χλοοκοπτικών </w:t>
            </w:r>
            <w:r>
              <w:rPr>
                <w:bCs/>
                <w:sz w:val="20"/>
                <w:szCs w:val="20"/>
              </w:rPr>
              <w:t>VIKING</w:t>
            </w:r>
            <w:r>
              <w:rPr>
                <w:bCs/>
                <w:sz w:val="20"/>
                <w:szCs w:val="20"/>
                <w:lang w:val="el-GR"/>
              </w:rPr>
              <w:t>-</w:t>
            </w:r>
            <w:r>
              <w:rPr>
                <w:bCs/>
                <w:sz w:val="20"/>
                <w:szCs w:val="20"/>
              </w:rPr>
              <w:t>husgvarna</w:t>
            </w:r>
            <w:r>
              <w:rPr>
                <w:bCs/>
                <w:sz w:val="20"/>
                <w:szCs w:val="20"/>
                <w:lang w:val="el-GR"/>
              </w:rPr>
              <w:t xml:space="preserve">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01BB3B9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6EAC32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74CEC08"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D07E954"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138F24F1"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7588FAD4" w14:textId="77777777" w:rsidR="00C87B2F" w:rsidRDefault="00C87B2F">
            <w:pPr>
              <w:jc w:val="center"/>
              <w:rPr>
                <w:bCs/>
                <w:sz w:val="20"/>
                <w:szCs w:val="20"/>
              </w:rPr>
            </w:pPr>
            <w:r>
              <w:rPr>
                <w:bCs/>
                <w:sz w:val="20"/>
                <w:szCs w:val="20"/>
              </w:rPr>
              <w:t>120,00</w:t>
            </w:r>
          </w:p>
        </w:tc>
      </w:tr>
      <w:tr w:rsidR="00C87B2F" w14:paraId="7A655CD8" w14:textId="77777777">
        <w:tc>
          <w:tcPr>
            <w:tcW w:w="720" w:type="dxa"/>
            <w:tcBorders>
              <w:top w:val="single" w:sz="4" w:space="0" w:color="auto"/>
              <w:left w:val="single" w:sz="4" w:space="0" w:color="auto"/>
              <w:bottom w:val="single" w:sz="4" w:space="0" w:color="auto"/>
              <w:right w:val="single" w:sz="4" w:space="0" w:color="auto"/>
            </w:tcBorders>
          </w:tcPr>
          <w:p w14:paraId="0CA9E8A2"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D4E379C" w14:textId="77777777" w:rsidR="00C87B2F" w:rsidRDefault="00C87B2F">
            <w:pPr>
              <w:rPr>
                <w:bCs/>
                <w:sz w:val="20"/>
                <w:szCs w:val="20"/>
              </w:rPr>
            </w:pPr>
            <w:r>
              <w:rPr>
                <w:bCs/>
                <w:sz w:val="20"/>
                <w:szCs w:val="20"/>
                <w:lang w:val="el-GR"/>
              </w:rPr>
              <w:t>Φίλτρα καυσίμου κινητήρα θαμνοκοπτικών φυσητήρες-</w:t>
            </w:r>
            <w:r>
              <w:rPr>
                <w:bCs/>
                <w:sz w:val="20"/>
                <w:szCs w:val="20"/>
              </w:rPr>
              <w:t>husgvarna</w:t>
            </w:r>
            <w:r>
              <w:rPr>
                <w:bCs/>
                <w:sz w:val="20"/>
                <w:szCs w:val="20"/>
                <w:lang w:val="el-GR"/>
              </w:rPr>
              <w:t>-</w:t>
            </w:r>
            <w:r>
              <w:rPr>
                <w:bCs/>
                <w:sz w:val="20"/>
                <w:szCs w:val="20"/>
              </w:rPr>
              <w:t>still</w:t>
            </w:r>
            <w:r>
              <w:rPr>
                <w:bCs/>
                <w:sz w:val="20"/>
                <w:szCs w:val="20"/>
                <w:lang w:val="el-GR"/>
              </w:rPr>
              <w:t xml:space="preserve">,κλπ. </w:t>
            </w:r>
            <w:r>
              <w:rPr>
                <w:bCs/>
                <w:sz w:val="20"/>
                <w:szCs w:val="20"/>
              </w:rPr>
              <w:t>(οχτώ*2 συντ.)</w:t>
            </w:r>
          </w:p>
        </w:tc>
        <w:tc>
          <w:tcPr>
            <w:tcW w:w="900" w:type="dxa"/>
            <w:tcBorders>
              <w:top w:val="single" w:sz="4" w:space="0" w:color="auto"/>
              <w:left w:val="single" w:sz="4" w:space="0" w:color="auto"/>
              <w:bottom w:val="single" w:sz="4" w:space="0" w:color="auto"/>
              <w:right w:val="single" w:sz="4" w:space="0" w:color="auto"/>
            </w:tcBorders>
          </w:tcPr>
          <w:p w14:paraId="6CB854A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6957E89"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60243A30"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68D93D58" w14:textId="77777777" w:rsidR="00C87B2F" w:rsidRDefault="00C87B2F">
            <w:pPr>
              <w:jc w:val="center"/>
              <w:rPr>
                <w:bCs/>
                <w:sz w:val="20"/>
                <w:szCs w:val="20"/>
              </w:rPr>
            </w:pPr>
            <w:r>
              <w:rPr>
                <w:bCs/>
                <w:sz w:val="20"/>
                <w:szCs w:val="20"/>
              </w:rPr>
              <w:t>16</w:t>
            </w:r>
          </w:p>
        </w:tc>
        <w:tc>
          <w:tcPr>
            <w:tcW w:w="932" w:type="dxa"/>
            <w:tcBorders>
              <w:top w:val="single" w:sz="4" w:space="0" w:color="auto"/>
              <w:left w:val="single" w:sz="4" w:space="0" w:color="auto"/>
              <w:bottom w:val="single" w:sz="4" w:space="0" w:color="auto"/>
              <w:right w:val="single" w:sz="4" w:space="0" w:color="auto"/>
            </w:tcBorders>
          </w:tcPr>
          <w:p w14:paraId="7113471C" w14:textId="77777777" w:rsidR="00C87B2F" w:rsidRDefault="00C87B2F">
            <w:pPr>
              <w:jc w:val="center"/>
              <w:rPr>
                <w:bCs/>
                <w:sz w:val="20"/>
                <w:szCs w:val="20"/>
              </w:rPr>
            </w:pPr>
            <w:r>
              <w:rPr>
                <w:bCs/>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0B9BFDD4" w14:textId="77777777" w:rsidR="00C87B2F" w:rsidRDefault="00C87B2F">
            <w:pPr>
              <w:jc w:val="center"/>
              <w:rPr>
                <w:bCs/>
                <w:sz w:val="20"/>
                <w:szCs w:val="20"/>
              </w:rPr>
            </w:pPr>
            <w:r>
              <w:rPr>
                <w:bCs/>
                <w:sz w:val="20"/>
                <w:szCs w:val="20"/>
              </w:rPr>
              <w:t>176,00</w:t>
            </w:r>
          </w:p>
        </w:tc>
      </w:tr>
      <w:tr w:rsidR="00C87B2F" w14:paraId="513039CC" w14:textId="77777777">
        <w:tc>
          <w:tcPr>
            <w:tcW w:w="720" w:type="dxa"/>
            <w:tcBorders>
              <w:top w:val="single" w:sz="4" w:space="0" w:color="auto"/>
              <w:left w:val="single" w:sz="4" w:space="0" w:color="auto"/>
              <w:bottom w:val="single" w:sz="4" w:space="0" w:color="auto"/>
              <w:right w:val="single" w:sz="4" w:space="0" w:color="auto"/>
            </w:tcBorders>
          </w:tcPr>
          <w:p w14:paraId="1DA7B877"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65C7995" w14:textId="77777777" w:rsidR="00C87B2F" w:rsidRDefault="00C87B2F">
            <w:pPr>
              <w:rPr>
                <w:bCs/>
                <w:sz w:val="20"/>
                <w:szCs w:val="20"/>
              </w:rPr>
            </w:pPr>
            <w:r>
              <w:rPr>
                <w:bCs/>
                <w:sz w:val="20"/>
                <w:szCs w:val="20"/>
              </w:rPr>
              <w:t>Φίλτρα  λαδιού θαμνοκοπτικών- φυσητήρες -husgvarna-still,κλπ. (οχτώ *2 συντ.)</w:t>
            </w:r>
          </w:p>
        </w:tc>
        <w:tc>
          <w:tcPr>
            <w:tcW w:w="900" w:type="dxa"/>
            <w:tcBorders>
              <w:top w:val="single" w:sz="4" w:space="0" w:color="auto"/>
              <w:left w:val="single" w:sz="4" w:space="0" w:color="auto"/>
              <w:bottom w:val="single" w:sz="4" w:space="0" w:color="auto"/>
              <w:right w:val="single" w:sz="4" w:space="0" w:color="auto"/>
            </w:tcBorders>
          </w:tcPr>
          <w:p w14:paraId="64B1267D"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B1E6FAF"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9AF8A74"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3E5F63F9" w14:textId="77777777" w:rsidR="00C87B2F" w:rsidRDefault="00C87B2F">
            <w:pPr>
              <w:jc w:val="center"/>
              <w:rPr>
                <w:bCs/>
                <w:sz w:val="20"/>
                <w:szCs w:val="20"/>
              </w:rPr>
            </w:pPr>
            <w:r>
              <w:rPr>
                <w:bCs/>
                <w:sz w:val="20"/>
                <w:szCs w:val="20"/>
              </w:rPr>
              <w:t>16</w:t>
            </w:r>
          </w:p>
        </w:tc>
        <w:tc>
          <w:tcPr>
            <w:tcW w:w="932" w:type="dxa"/>
            <w:tcBorders>
              <w:top w:val="single" w:sz="4" w:space="0" w:color="auto"/>
              <w:left w:val="single" w:sz="4" w:space="0" w:color="auto"/>
              <w:bottom w:val="single" w:sz="4" w:space="0" w:color="auto"/>
              <w:right w:val="single" w:sz="4" w:space="0" w:color="auto"/>
            </w:tcBorders>
          </w:tcPr>
          <w:p w14:paraId="6C8B2D82" w14:textId="77777777" w:rsidR="00C87B2F" w:rsidRDefault="00C87B2F">
            <w:pPr>
              <w:jc w:val="center"/>
              <w:rPr>
                <w:bCs/>
                <w:sz w:val="20"/>
                <w:szCs w:val="20"/>
              </w:rPr>
            </w:pPr>
            <w:r>
              <w:rPr>
                <w:bCs/>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325DBD34" w14:textId="77777777" w:rsidR="00C87B2F" w:rsidRDefault="00C87B2F">
            <w:pPr>
              <w:jc w:val="center"/>
              <w:rPr>
                <w:bCs/>
                <w:sz w:val="20"/>
                <w:szCs w:val="20"/>
              </w:rPr>
            </w:pPr>
            <w:r>
              <w:rPr>
                <w:bCs/>
                <w:sz w:val="20"/>
                <w:szCs w:val="20"/>
              </w:rPr>
              <w:t>144,00</w:t>
            </w:r>
          </w:p>
        </w:tc>
      </w:tr>
      <w:tr w:rsidR="00C87B2F" w14:paraId="04C1DA87" w14:textId="77777777">
        <w:tc>
          <w:tcPr>
            <w:tcW w:w="720" w:type="dxa"/>
            <w:tcBorders>
              <w:top w:val="single" w:sz="4" w:space="0" w:color="auto"/>
              <w:left w:val="single" w:sz="4" w:space="0" w:color="auto"/>
              <w:bottom w:val="single" w:sz="4" w:space="0" w:color="auto"/>
              <w:right w:val="single" w:sz="4" w:space="0" w:color="auto"/>
            </w:tcBorders>
          </w:tcPr>
          <w:p w14:paraId="42263302"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E7F9CC8" w14:textId="77777777" w:rsidR="00C87B2F" w:rsidRDefault="00C87B2F">
            <w:pPr>
              <w:rPr>
                <w:bCs/>
                <w:sz w:val="20"/>
                <w:szCs w:val="20"/>
              </w:rPr>
            </w:pPr>
            <w:r>
              <w:rPr>
                <w:bCs/>
                <w:sz w:val="20"/>
                <w:szCs w:val="20"/>
              </w:rPr>
              <w:t>Μπουζί  θαμνοκοπτικών-φυσητήρες-husgvarna-still,κλπ. (οχτώ *2 συντ.)</w:t>
            </w:r>
          </w:p>
        </w:tc>
        <w:tc>
          <w:tcPr>
            <w:tcW w:w="900" w:type="dxa"/>
            <w:tcBorders>
              <w:top w:val="single" w:sz="4" w:space="0" w:color="auto"/>
              <w:left w:val="single" w:sz="4" w:space="0" w:color="auto"/>
              <w:bottom w:val="single" w:sz="4" w:space="0" w:color="auto"/>
              <w:right w:val="single" w:sz="4" w:space="0" w:color="auto"/>
            </w:tcBorders>
          </w:tcPr>
          <w:p w14:paraId="10AE825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1CA3937"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601BA04"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5B49E66C" w14:textId="77777777" w:rsidR="00C87B2F" w:rsidRDefault="00C87B2F">
            <w:pPr>
              <w:jc w:val="center"/>
              <w:rPr>
                <w:bCs/>
                <w:sz w:val="20"/>
                <w:szCs w:val="20"/>
              </w:rPr>
            </w:pPr>
            <w:r>
              <w:rPr>
                <w:bCs/>
                <w:sz w:val="20"/>
                <w:szCs w:val="20"/>
              </w:rPr>
              <w:t>16</w:t>
            </w:r>
          </w:p>
        </w:tc>
        <w:tc>
          <w:tcPr>
            <w:tcW w:w="932" w:type="dxa"/>
            <w:tcBorders>
              <w:top w:val="single" w:sz="4" w:space="0" w:color="auto"/>
              <w:left w:val="single" w:sz="4" w:space="0" w:color="auto"/>
              <w:bottom w:val="single" w:sz="4" w:space="0" w:color="auto"/>
              <w:right w:val="single" w:sz="4" w:space="0" w:color="auto"/>
            </w:tcBorders>
          </w:tcPr>
          <w:p w14:paraId="3D199533"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197DA8CF" w14:textId="77777777" w:rsidR="00C87B2F" w:rsidRDefault="00C87B2F">
            <w:pPr>
              <w:jc w:val="center"/>
              <w:rPr>
                <w:bCs/>
                <w:sz w:val="20"/>
                <w:szCs w:val="20"/>
              </w:rPr>
            </w:pPr>
            <w:r>
              <w:rPr>
                <w:bCs/>
                <w:sz w:val="20"/>
                <w:szCs w:val="20"/>
              </w:rPr>
              <w:t>160,00</w:t>
            </w:r>
          </w:p>
        </w:tc>
      </w:tr>
      <w:tr w:rsidR="00C87B2F" w14:paraId="2FF82977" w14:textId="77777777">
        <w:tc>
          <w:tcPr>
            <w:tcW w:w="720" w:type="dxa"/>
            <w:tcBorders>
              <w:top w:val="single" w:sz="4" w:space="0" w:color="auto"/>
              <w:left w:val="single" w:sz="4" w:space="0" w:color="auto"/>
              <w:bottom w:val="single" w:sz="4" w:space="0" w:color="auto"/>
              <w:right w:val="single" w:sz="4" w:space="0" w:color="auto"/>
            </w:tcBorders>
          </w:tcPr>
          <w:p w14:paraId="1BE931E8"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C2C41FC" w14:textId="77777777" w:rsidR="00C87B2F" w:rsidRDefault="00C87B2F">
            <w:pPr>
              <w:jc w:val="center"/>
              <w:rPr>
                <w:b/>
                <w:bCs/>
                <w:i/>
                <w:sz w:val="20"/>
                <w:szCs w:val="20"/>
                <w:lang w:val="el-GR"/>
              </w:rPr>
            </w:pPr>
            <w:r>
              <w:rPr>
                <w:b/>
                <w:bCs/>
                <w:sz w:val="20"/>
                <w:szCs w:val="20"/>
                <w:lang w:val="el-GR"/>
              </w:rPr>
              <w:t>ΜΗΧΑΝΗΜΑΤΑ ΣΥΝΕΡΓΕΙΟΥ ΠΡΑΣΙΝΟΥ</w:t>
            </w:r>
            <w:r>
              <w:rPr>
                <w:b/>
                <w:bCs/>
                <w:i/>
                <w:sz w:val="20"/>
                <w:szCs w:val="20"/>
                <w:lang w:val="el-GR"/>
              </w:rPr>
              <w:t xml:space="preserve"> </w:t>
            </w:r>
            <w:r>
              <w:rPr>
                <w:b/>
                <w:bCs/>
                <w:sz w:val="20"/>
                <w:szCs w:val="20"/>
                <w:lang w:val="el-GR"/>
              </w:rPr>
              <w:t>Δ.Ε. ΦΕΡΩΝ</w:t>
            </w:r>
          </w:p>
        </w:tc>
        <w:tc>
          <w:tcPr>
            <w:tcW w:w="900" w:type="dxa"/>
            <w:tcBorders>
              <w:top w:val="single" w:sz="4" w:space="0" w:color="auto"/>
              <w:left w:val="single" w:sz="4" w:space="0" w:color="auto"/>
              <w:bottom w:val="single" w:sz="4" w:space="0" w:color="auto"/>
              <w:right w:val="single" w:sz="4" w:space="0" w:color="auto"/>
            </w:tcBorders>
          </w:tcPr>
          <w:p w14:paraId="28EC3CEF" w14:textId="77777777" w:rsidR="00C87B2F" w:rsidRDefault="00C87B2F">
            <w:pPr>
              <w:rPr>
                <w:sz w:val="20"/>
                <w:szCs w:val="20"/>
                <w:lang w:val="el-GR"/>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09EA753E" w14:textId="77777777" w:rsidR="00C87B2F" w:rsidRDefault="00C87B2F">
            <w:pPr>
              <w:jc w:val="center"/>
              <w:rPr>
                <w:sz w:val="20"/>
                <w:szCs w:val="20"/>
                <w:lang w:val="el-GR"/>
              </w:rPr>
            </w:pPr>
          </w:p>
        </w:tc>
        <w:tc>
          <w:tcPr>
            <w:tcW w:w="1048" w:type="dxa"/>
            <w:tcBorders>
              <w:top w:val="single" w:sz="4" w:space="0" w:color="auto"/>
              <w:left w:val="single" w:sz="4" w:space="0" w:color="auto"/>
              <w:bottom w:val="single" w:sz="4" w:space="0" w:color="auto"/>
              <w:right w:val="single" w:sz="4" w:space="0" w:color="auto"/>
            </w:tcBorders>
          </w:tcPr>
          <w:p w14:paraId="02A08BE4"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64235E6D" w14:textId="77777777" w:rsidR="00C87B2F" w:rsidRDefault="00C87B2F">
            <w:pPr>
              <w:jc w:val="center"/>
              <w:rPr>
                <w:sz w:val="20"/>
                <w:szCs w:val="20"/>
                <w:lang w:val="el-GR"/>
              </w:rPr>
            </w:pPr>
          </w:p>
        </w:tc>
        <w:tc>
          <w:tcPr>
            <w:tcW w:w="932" w:type="dxa"/>
            <w:tcBorders>
              <w:top w:val="single" w:sz="4" w:space="0" w:color="auto"/>
              <w:left w:val="single" w:sz="4" w:space="0" w:color="auto"/>
              <w:bottom w:val="single" w:sz="4" w:space="0" w:color="auto"/>
              <w:right w:val="single" w:sz="4" w:space="0" w:color="auto"/>
            </w:tcBorders>
          </w:tcPr>
          <w:p w14:paraId="3BEA6912"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2ACDB07B" w14:textId="77777777" w:rsidR="00C87B2F" w:rsidRDefault="00C87B2F">
            <w:pPr>
              <w:jc w:val="center"/>
              <w:rPr>
                <w:sz w:val="20"/>
                <w:szCs w:val="20"/>
                <w:lang w:val="el-GR"/>
              </w:rPr>
            </w:pPr>
          </w:p>
        </w:tc>
      </w:tr>
      <w:tr w:rsidR="00C87B2F" w14:paraId="4B99ECB2" w14:textId="77777777">
        <w:tc>
          <w:tcPr>
            <w:tcW w:w="720" w:type="dxa"/>
            <w:tcBorders>
              <w:top w:val="single" w:sz="4" w:space="0" w:color="auto"/>
              <w:left w:val="single" w:sz="4" w:space="0" w:color="auto"/>
              <w:bottom w:val="single" w:sz="4" w:space="0" w:color="auto"/>
              <w:right w:val="single" w:sz="4" w:space="0" w:color="auto"/>
            </w:tcBorders>
          </w:tcPr>
          <w:p w14:paraId="5E5B7858" w14:textId="77777777" w:rsidR="00C87B2F" w:rsidRDefault="00C87B2F">
            <w:pPr>
              <w:numPr>
                <w:ilvl w:val="0"/>
                <w:numId w:val="16"/>
              </w:numPr>
              <w:tabs>
                <w:tab w:val="left" w:pos="720"/>
              </w:tabs>
              <w:suppressAutoHyphens w:val="0"/>
              <w:spacing w:after="0"/>
              <w:jc w:val="center"/>
              <w:rPr>
                <w:sz w:val="20"/>
                <w:szCs w:val="20"/>
                <w:lang w:val="el-GR"/>
              </w:rPr>
            </w:pPr>
          </w:p>
        </w:tc>
        <w:tc>
          <w:tcPr>
            <w:tcW w:w="3960" w:type="dxa"/>
            <w:tcBorders>
              <w:top w:val="single" w:sz="4" w:space="0" w:color="auto"/>
              <w:left w:val="single" w:sz="4" w:space="0" w:color="auto"/>
              <w:bottom w:val="single" w:sz="4" w:space="0" w:color="auto"/>
              <w:right w:val="single" w:sz="4" w:space="0" w:color="auto"/>
            </w:tcBorders>
          </w:tcPr>
          <w:p w14:paraId="7624B80F" w14:textId="77777777" w:rsidR="00C87B2F" w:rsidRDefault="00C87B2F">
            <w:pPr>
              <w:rPr>
                <w:bCs/>
                <w:sz w:val="20"/>
                <w:szCs w:val="20"/>
                <w:lang w:val="el-GR"/>
              </w:rPr>
            </w:pPr>
            <w:r>
              <w:rPr>
                <w:bCs/>
                <w:sz w:val="20"/>
                <w:szCs w:val="20"/>
                <w:lang w:val="el-GR"/>
              </w:rPr>
              <w:t xml:space="preserve">Μπουζί κινητήρα χλοοκοπτικών </w:t>
            </w:r>
            <w:r>
              <w:rPr>
                <w:bCs/>
                <w:sz w:val="20"/>
                <w:szCs w:val="20"/>
              </w:rPr>
              <w:t>Viking</w:t>
            </w:r>
            <w:r>
              <w:rPr>
                <w:bCs/>
                <w:sz w:val="20"/>
                <w:szCs w:val="20"/>
                <w:lang w:val="el-GR"/>
              </w:rPr>
              <w:t xml:space="preserve"> , </w:t>
            </w:r>
            <w:r>
              <w:rPr>
                <w:bCs/>
                <w:sz w:val="20"/>
                <w:szCs w:val="20"/>
              </w:rPr>
              <w:t>oleo</w:t>
            </w:r>
            <w:r>
              <w:rPr>
                <w:bCs/>
                <w:sz w:val="20"/>
                <w:szCs w:val="20"/>
                <w:lang w:val="el-GR"/>
              </w:rPr>
              <w:t xml:space="preserve"> </w:t>
            </w:r>
            <w:r>
              <w:rPr>
                <w:bCs/>
                <w:sz w:val="20"/>
                <w:szCs w:val="20"/>
              </w:rPr>
              <w:t>mac</w:t>
            </w:r>
            <w:r>
              <w:rPr>
                <w:bCs/>
                <w:sz w:val="20"/>
                <w:szCs w:val="20"/>
                <w:lang w:val="el-GR"/>
              </w:rPr>
              <w:t xml:space="preserve"> , </w:t>
            </w:r>
            <w:r>
              <w:rPr>
                <w:bCs/>
                <w:sz w:val="20"/>
                <w:szCs w:val="20"/>
              </w:rPr>
              <w:t>rover</w:t>
            </w:r>
            <w:r>
              <w:rPr>
                <w:bCs/>
                <w:sz w:val="20"/>
                <w:szCs w:val="20"/>
                <w:lang w:val="el-GR"/>
              </w:rPr>
              <w:t xml:space="preserve">  (έξι  χλοοκοπτικά)</w:t>
            </w:r>
          </w:p>
        </w:tc>
        <w:tc>
          <w:tcPr>
            <w:tcW w:w="900" w:type="dxa"/>
            <w:tcBorders>
              <w:top w:val="single" w:sz="4" w:space="0" w:color="auto"/>
              <w:left w:val="single" w:sz="4" w:space="0" w:color="auto"/>
              <w:bottom w:val="single" w:sz="4" w:space="0" w:color="auto"/>
              <w:right w:val="single" w:sz="4" w:space="0" w:color="auto"/>
            </w:tcBorders>
          </w:tcPr>
          <w:p w14:paraId="79B60D7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82F4500"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87708D0"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7999D80B" w14:textId="77777777" w:rsidR="00C87B2F" w:rsidRDefault="00C87B2F">
            <w:pPr>
              <w:jc w:val="center"/>
              <w:rPr>
                <w:bCs/>
                <w:sz w:val="20"/>
                <w:szCs w:val="20"/>
              </w:rPr>
            </w:pPr>
            <w:r>
              <w:rPr>
                <w:bCs/>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1E021EF3"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526A1AFB" w14:textId="77777777" w:rsidR="00C87B2F" w:rsidRDefault="00C87B2F">
            <w:pPr>
              <w:jc w:val="center"/>
              <w:rPr>
                <w:bCs/>
                <w:sz w:val="20"/>
                <w:szCs w:val="20"/>
              </w:rPr>
            </w:pPr>
            <w:r>
              <w:rPr>
                <w:bCs/>
                <w:sz w:val="20"/>
                <w:szCs w:val="20"/>
              </w:rPr>
              <w:t>60,00</w:t>
            </w:r>
          </w:p>
        </w:tc>
      </w:tr>
      <w:tr w:rsidR="00C87B2F" w14:paraId="6F106C91" w14:textId="77777777">
        <w:tc>
          <w:tcPr>
            <w:tcW w:w="720" w:type="dxa"/>
            <w:tcBorders>
              <w:top w:val="single" w:sz="4" w:space="0" w:color="auto"/>
              <w:left w:val="single" w:sz="4" w:space="0" w:color="auto"/>
              <w:bottom w:val="single" w:sz="4" w:space="0" w:color="auto"/>
              <w:right w:val="single" w:sz="4" w:space="0" w:color="auto"/>
            </w:tcBorders>
          </w:tcPr>
          <w:p w14:paraId="6B1A3683"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7AA353A" w14:textId="77777777" w:rsidR="00C87B2F" w:rsidRDefault="00C87B2F">
            <w:pPr>
              <w:rPr>
                <w:bCs/>
                <w:sz w:val="20"/>
                <w:szCs w:val="20"/>
              </w:rPr>
            </w:pPr>
            <w:r>
              <w:rPr>
                <w:bCs/>
                <w:sz w:val="20"/>
                <w:szCs w:val="20"/>
              </w:rPr>
              <w:t>Φίλτρα λαδιού-καυσίμου κινητήρα χλοοκοπτικών Viking , oleo mac , rover  (έξι  χλοοκοπτικά)</w:t>
            </w:r>
          </w:p>
        </w:tc>
        <w:tc>
          <w:tcPr>
            <w:tcW w:w="900" w:type="dxa"/>
            <w:tcBorders>
              <w:top w:val="single" w:sz="4" w:space="0" w:color="auto"/>
              <w:left w:val="single" w:sz="4" w:space="0" w:color="auto"/>
              <w:bottom w:val="single" w:sz="4" w:space="0" w:color="auto"/>
              <w:right w:val="single" w:sz="4" w:space="0" w:color="auto"/>
            </w:tcBorders>
          </w:tcPr>
          <w:p w14:paraId="07C8D2C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E4BEF6B"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022CB9C3"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08DF11CF" w14:textId="77777777" w:rsidR="00C87B2F" w:rsidRDefault="00C87B2F">
            <w:pPr>
              <w:jc w:val="center"/>
              <w:rPr>
                <w:bCs/>
                <w:sz w:val="20"/>
                <w:szCs w:val="20"/>
              </w:rPr>
            </w:pPr>
            <w:r>
              <w:rPr>
                <w:bCs/>
                <w:sz w:val="20"/>
                <w:szCs w:val="20"/>
              </w:rPr>
              <w:t>18</w:t>
            </w:r>
          </w:p>
        </w:tc>
        <w:tc>
          <w:tcPr>
            <w:tcW w:w="932" w:type="dxa"/>
            <w:tcBorders>
              <w:top w:val="single" w:sz="4" w:space="0" w:color="auto"/>
              <w:left w:val="single" w:sz="4" w:space="0" w:color="auto"/>
              <w:bottom w:val="single" w:sz="4" w:space="0" w:color="auto"/>
              <w:right w:val="single" w:sz="4" w:space="0" w:color="auto"/>
            </w:tcBorders>
          </w:tcPr>
          <w:p w14:paraId="70BAECDE"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4E1DFA19" w14:textId="77777777" w:rsidR="00C87B2F" w:rsidRDefault="00C87B2F">
            <w:pPr>
              <w:jc w:val="center"/>
              <w:rPr>
                <w:bCs/>
                <w:sz w:val="20"/>
                <w:szCs w:val="20"/>
              </w:rPr>
            </w:pPr>
            <w:r>
              <w:rPr>
                <w:bCs/>
                <w:sz w:val="20"/>
                <w:szCs w:val="20"/>
              </w:rPr>
              <w:t>360,00</w:t>
            </w:r>
          </w:p>
        </w:tc>
      </w:tr>
      <w:tr w:rsidR="00C87B2F" w14:paraId="12A63C5F" w14:textId="77777777">
        <w:tc>
          <w:tcPr>
            <w:tcW w:w="720" w:type="dxa"/>
            <w:tcBorders>
              <w:top w:val="single" w:sz="4" w:space="0" w:color="auto"/>
              <w:left w:val="single" w:sz="4" w:space="0" w:color="auto"/>
              <w:bottom w:val="single" w:sz="4" w:space="0" w:color="auto"/>
              <w:right w:val="single" w:sz="4" w:space="0" w:color="auto"/>
            </w:tcBorders>
          </w:tcPr>
          <w:p w14:paraId="6421EE8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C9D5C5" w14:textId="77777777" w:rsidR="00C87B2F" w:rsidRDefault="00C87B2F">
            <w:pPr>
              <w:rPr>
                <w:bCs/>
                <w:sz w:val="20"/>
                <w:szCs w:val="20"/>
              </w:rPr>
            </w:pPr>
            <w:r>
              <w:rPr>
                <w:bCs/>
                <w:sz w:val="20"/>
                <w:szCs w:val="20"/>
              </w:rPr>
              <w:t>Μαχαίρια χλοοκοπτικών VIKING-ROVER-OLEO MAC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4E1A96AB"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D130F7C"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F46016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BB1BCB2"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3CA0A313" w14:textId="77777777" w:rsidR="00C87B2F" w:rsidRDefault="00C87B2F">
            <w:pPr>
              <w:jc w:val="center"/>
              <w:rPr>
                <w:bCs/>
                <w:sz w:val="20"/>
                <w:szCs w:val="20"/>
              </w:rPr>
            </w:pPr>
            <w:r>
              <w:rPr>
                <w:bCs/>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799CE265" w14:textId="77777777" w:rsidR="00C87B2F" w:rsidRDefault="00C87B2F">
            <w:pPr>
              <w:jc w:val="center"/>
              <w:rPr>
                <w:bCs/>
                <w:sz w:val="20"/>
                <w:szCs w:val="20"/>
              </w:rPr>
            </w:pPr>
            <w:r>
              <w:rPr>
                <w:bCs/>
                <w:sz w:val="20"/>
                <w:szCs w:val="20"/>
              </w:rPr>
              <w:t>120,00</w:t>
            </w:r>
          </w:p>
        </w:tc>
      </w:tr>
      <w:tr w:rsidR="00C87B2F" w14:paraId="4906712A" w14:textId="77777777">
        <w:tc>
          <w:tcPr>
            <w:tcW w:w="720" w:type="dxa"/>
            <w:tcBorders>
              <w:top w:val="single" w:sz="4" w:space="0" w:color="auto"/>
              <w:left w:val="single" w:sz="4" w:space="0" w:color="auto"/>
              <w:bottom w:val="single" w:sz="4" w:space="0" w:color="auto"/>
              <w:right w:val="single" w:sz="4" w:space="0" w:color="auto"/>
            </w:tcBorders>
          </w:tcPr>
          <w:p w14:paraId="0E66CFC6"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93D8871" w14:textId="77777777" w:rsidR="00C87B2F" w:rsidRDefault="00C87B2F">
            <w:pPr>
              <w:rPr>
                <w:bCs/>
                <w:sz w:val="20"/>
                <w:szCs w:val="20"/>
                <w:lang w:val="el-GR"/>
              </w:rPr>
            </w:pPr>
            <w:r>
              <w:rPr>
                <w:bCs/>
                <w:sz w:val="20"/>
                <w:szCs w:val="20"/>
                <w:lang w:val="el-GR"/>
              </w:rPr>
              <w:t xml:space="preserve">Κορδονιέρα χλοοκοπτικών  </w:t>
            </w:r>
            <w:r>
              <w:rPr>
                <w:bCs/>
                <w:sz w:val="20"/>
                <w:szCs w:val="20"/>
              </w:rPr>
              <w:t>Viking</w:t>
            </w:r>
            <w:r>
              <w:rPr>
                <w:bCs/>
                <w:sz w:val="20"/>
                <w:szCs w:val="20"/>
                <w:lang w:val="el-GR"/>
              </w:rPr>
              <w:t xml:space="preserve"> </w:t>
            </w:r>
            <w:r>
              <w:rPr>
                <w:bCs/>
                <w:sz w:val="20"/>
                <w:szCs w:val="20"/>
              </w:rPr>
              <w:t>oleo</w:t>
            </w:r>
            <w:r>
              <w:rPr>
                <w:bCs/>
                <w:sz w:val="20"/>
                <w:szCs w:val="20"/>
                <w:lang w:val="el-GR"/>
              </w:rPr>
              <w:t xml:space="preserve"> </w:t>
            </w:r>
            <w:r>
              <w:rPr>
                <w:bCs/>
                <w:sz w:val="20"/>
                <w:szCs w:val="20"/>
              </w:rPr>
              <w:t>mac</w:t>
            </w:r>
            <w:r>
              <w:rPr>
                <w:bCs/>
                <w:sz w:val="20"/>
                <w:szCs w:val="20"/>
                <w:lang w:val="el-GR"/>
              </w:rPr>
              <w:t>(δύο χλοοκοπτικά)</w:t>
            </w:r>
          </w:p>
        </w:tc>
        <w:tc>
          <w:tcPr>
            <w:tcW w:w="900" w:type="dxa"/>
            <w:tcBorders>
              <w:top w:val="single" w:sz="4" w:space="0" w:color="auto"/>
              <w:left w:val="single" w:sz="4" w:space="0" w:color="auto"/>
              <w:bottom w:val="single" w:sz="4" w:space="0" w:color="auto"/>
              <w:right w:val="single" w:sz="4" w:space="0" w:color="auto"/>
            </w:tcBorders>
          </w:tcPr>
          <w:p w14:paraId="68A822A7"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5464513"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3D4ACA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0F0C987"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40701CBB" w14:textId="77777777" w:rsidR="00C87B2F" w:rsidRDefault="00C87B2F">
            <w:pPr>
              <w:jc w:val="center"/>
              <w:rPr>
                <w:bCs/>
                <w:sz w:val="20"/>
                <w:szCs w:val="20"/>
              </w:rPr>
            </w:pPr>
            <w:r>
              <w:rPr>
                <w:bCs/>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280AFFDC" w14:textId="77777777" w:rsidR="00C87B2F" w:rsidRDefault="00C87B2F">
            <w:pPr>
              <w:jc w:val="center"/>
              <w:rPr>
                <w:bCs/>
                <w:sz w:val="20"/>
                <w:szCs w:val="20"/>
              </w:rPr>
            </w:pPr>
            <w:r>
              <w:rPr>
                <w:bCs/>
                <w:sz w:val="20"/>
                <w:szCs w:val="20"/>
              </w:rPr>
              <w:t>70,00</w:t>
            </w:r>
          </w:p>
        </w:tc>
      </w:tr>
      <w:tr w:rsidR="00C87B2F" w14:paraId="7775E55A" w14:textId="77777777">
        <w:tc>
          <w:tcPr>
            <w:tcW w:w="720" w:type="dxa"/>
            <w:tcBorders>
              <w:top w:val="single" w:sz="4" w:space="0" w:color="auto"/>
              <w:left w:val="single" w:sz="4" w:space="0" w:color="auto"/>
              <w:bottom w:val="single" w:sz="4" w:space="0" w:color="auto"/>
              <w:right w:val="single" w:sz="4" w:space="0" w:color="auto"/>
            </w:tcBorders>
          </w:tcPr>
          <w:p w14:paraId="173034B9"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F63563B" w14:textId="77777777" w:rsidR="00C87B2F" w:rsidRDefault="00C87B2F">
            <w:pPr>
              <w:rPr>
                <w:bCs/>
                <w:sz w:val="20"/>
                <w:szCs w:val="20"/>
                <w:lang w:val="el-GR"/>
              </w:rPr>
            </w:pPr>
            <w:r>
              <w:rPr>
                <w:bCs/>
                <w:sz w:val="20"/>
                <w:szCs w:val="20"/>
                <w:lang w:val="el-GR"/>
              </w:rPr>
              <w:t xml:space="preserve">Μαχαίρια  κοπής επικαθήμενου χλοοκοπτικού  </w:t>
            </w:r>
            <w:r>
              <w:rPr>
                <w:bCs/>
                <w:sz w:val="20"/>
                <w:szCs w:val="20"/>
              </w:rPr>
              <w:t>VIKING</w:t>
            </w:r>
            <w:r>
              <w:rPr>
                <w:bCs/>
                <w:sz w:val="20"/>
                <w:szCs w:val="20"/>
                <w:lang w:val="el-GR"/>
              </w:rPr>
              <w:t xml:space="preserve">  18</w:t>
            </w:r>
            <w:r>
              <w:rPr>
                <w:bCs/>
                <w:sz w:val="20"/>
                <w:szCs w:val="20"/>
              </w:rPr>
              <w:t>HP</w:t>
            </w:r>
            <w:r>
              <w:rPr>
                <w:bCs/>
                <w:sz w:val="20"/>
                <w:szCs w:val="20"/>
                <w:lang w:val="el-GR"/>
              </w:rPr>
              <w:t xml:space="preserve"> (ένα χλοοκοπτικό)</w:t>
            </w:r>
          </w:p>
        </w:tc>
        <w:tc>
          <w:tcPr>
            <w:tcW w:w="900" w:type="dxa"/>
            <w:tcBorders>
              <w:top w:val="single" w:sz="4" w:space="0" w:color="auto"/>
              <w:left w:val="single" w:sz="4" w:space="0" w:color="auto"/>
              <w:bottom w:val="single" w:sz="4" w:space="0" w:color="auto"/>
              <w:right w:val="single" w:sz="4" w:space="0" w:color="auto"/>
            </w:tcBorders>
          </w:tcPr>
          <w:p w14:paraId="10EFD1AE" w14:textId="77777777" w:rsidR="00C87B2F" w:rsidRDefault="00C87B2F">
            <w:pPr>
              <w:rPr>
                <w:bCs/>
                <w:sz w:val="20"/>
                <w:szCs w:val="20"/>
              </w:rPr>
            </w:pPr>
            <w:r>
              <w:rPr>
                <w:bCs/>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5B4BB52F"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272B60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5BDD7E1" w14:textId="77777777" w:rsidR="00C87B2F" w:rsidRDefault="00C87B2F">
            <w:pPr>
              <w:jc w:val="center"/>
              <w:rPr>
                <w:bCs/>
                <w:sz w:val="20"/>
                <w:szCs w:val="20"/>
              </w:rPr>
            </w:pPr>
            <w:r>
              <w:rPr>
                <w:bCs/>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5F0F8218" w14:textId="77777777" w:rsidR="00C87B2F" w:rsidRDefault="00C87B2F">
            <w:pPr>
              <w:jc w:val="center"/>
              <w:rPr>
                <w:bCs/>
                <w:sz w:val="20"/>
                <w:szCs w:val="20"/>
              </w:rPr>
            </w:pPr>
            <w:r>
              <w:rPr>
                <w:bCs/>
                <w:sz w:val="20"/>
                <w:szCs w:val="20"/>
              </w:rPr>
              <w:t>140,00</w:t>
            </w:r>
          </w:p>
        </w:tc>
        <w:tc>
          <w:tcPr>
            <w:tcW w:w="1260" w:type="dxa"/>
            <w:tcBorders>
              <w:top w:val="single" w:sz="4" w:space="0" w:color="auto"/>
              <w:left w:val="single" w:sz="4" w:space="0" w:color="auto"/>
              <w:bottom w:val="single" w:sz="4" w:space="0" w:color="auto"/>
              <w:right w:val="single" w:sz="4" w:space="0" w:color="auto"/>
            </w:tcBorders>
          </w:tcPr>
          <w:p w14:paraId="70FEBBC2" w14:textId="77777777" w:rsidR="00C87B2F" w:rsidRDefault="00C87B2F">
            <w:pPr>
              <w:jc w:val="center"/>
              <w:rPr>
                <w:bCs/>
                <w:sz w:val="20"/>
                <w:szCs w:val="20"/>
              </w:rPr>
            </w:pPr>
            <w:r>
              <w:rPr>
                <w:bCs/>
                <w:sz w:val="20"/>
                <w:szCs w:val="20"/>
              </w:rPr>
              <w:t>140,00</w:t>
            </w:r>
          </w:p>
        </w:tc>
      </w:tr>
      <w:tr w:rsidR="00C87B2F" w14:paraId="0ADC5EB8" w14:textId="77777777">
        <w:tc>
          <w:tcPr>
            <w:tcW w:w="720" w:type="dxa"/>
            <w:tcBorders>
              <w:top w:val="single" w:sz="4" w:space="0" w:color="auto"/>
              <w:left w:val="single" w:sz="4" w:space="0" w:color="auto"/>
              <w:bottom w:val="single" w:sz="4" w:space="0" w:color="auto"/>
              <w:right w:val="single" w:sz="4" w:space="0" w:color="auto"/>
            </w:tcBorders>
          </w:tcPr>
          <w:p w14:paraId="00ECB2D9"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395D9C5" w14:textId="77777777" w:rsidR="00C87B2F" w:rsidRDefault="00C87B2F">
            <w:pPr>
              <w:rPr>
                <w:bCs/>
                <w:sz w:val="20"/>
                <w:szCs w:val="20"/>
              </w:rPr>
            </w:pPr>
            <w:r>
              <w:rPr>
                <w:bCs/>
                <w:sz w:val="20"/>
                <w:szCs w:val="20"/>
              </w:rPr>
              <w:t xml:space="preserve">Φίλτρο λαδιού-καυσίμου θαμνοκοπτικών &amp; αλυσοπρίονων still- oleo mac,κλπ. (δεκα επτά *2 συντ.) </w:t>
            </w:r>
          </w:p>
        </w:tc>
        <w:tc>
          <w:tcPr>
            <w:tcW w:w="900" w:type="dxa"/>
            <w:tcBorders>
              <w:top w:val="single" w:sz="4" w:space="0" w:color="auto"/>
              <w:left w:val="single" w:sz="4" w:space="0" w:color="auto"/>
              <w:bottom w:val="single" w:sz="4" w:space="0" w:color="auto"/>
              <w:right w:val="single" w:sz="4" w:space="0" w:color="auto"/>
            </w:tcBorders>
          </w:tcPr>
          <w:p w14:paraId="76D0111D"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72D73DE"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5C2E44B" w14:textId="77777777" w:rsidR="00C87B2F" w:rsidRDefault="00C87B2F">
            <w:pPr>
              <w:jc w:val="center"/>
              <w:rPr>
                <w:bCs/>
                <w:sz w:val="20"/>
                <w:szCs w:val="20"/>
              </w:rPr>
            </w:pPr>
            <w:r>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14:paraId="70BCC026" w14:textId="77777777" w:rsidR="00C87B2F" w:rsidRDefault="00C87B2F">
            <w:pPr>
              <w:jc w:val="center"/>
              <w:rPr>
                <w:bCs/>
                <w:sz w:val="20"/>
                <w:szCs w:val="20"/>
              </w:rPr>
            </w:pPr>
            <w:r>
              <w:rPr>
                <w:bCs/>
                <w:sz w:val="20"/>
                <w:szCs w:val="20"/>
              </w:rPr>
              <w:t>17</w:t>
            </w:r>
          </w:p>
        </w:tc>
        <w:tc>
          <w:tcPr>
            <w:tcW w:w="932" w:type="dxa"/>
            <w:tcBorders>
              <w:top w:val="single" w:sz="4" w:space="0" w:color="auto"/>
              <w:left w:val="single" w:sz="4" w:space="0" w:color="auto"/>
              <w:bottom w:val="single" w:sz="4" w:space="0" w:color="auto"/>
              <w:right w:val="single" w:sz="4" w:space="0" w:color="auto"/>
            </w:tcBorders>
          </w:tcPr>
          <w:p w14:paraId="142466C5" w14:textId="77777777" w:rsidR="00C87B2F" w:rsidRDefault="00C87B2F">
            <w:pPr>
              <w:jc w:val="center"/>
              <w:rPr>
                <w:bCs/>
                <w:sz w:val="20"/>
                <w:szCs w:val="20"/>
              </w:rPr>
            </w:pPr>
            <w:r>
              <w:rPr>
                <w:bCs/>
                <w:sz w:val="20"/>
                <w:szCs w:val="20"/>
              </w:rPr>
              <w:t>20,00</w:t>
            </w:r>
          </w:p>
        </w:tc>
        <w:tc>
          <w:tcPr>
            <w:tcW w:w="1260" w:type="dxa"/>
            <w:tcBorders>
              <w:top w:val="single" w:sz="4" w:space="0" w:color="auto"/>
              <w:left w:val="single" w:sz="4" w:space="0" w:color="auto"/>
              <w:bottom w:val="single" w:sz="4" w:space="0" w:color="auto"/>
              <w:right w:val="single" w:sz="4" w:space="0" w:color="auto"/>
            </w:tcBorders>
          </w:tcPr>
          <w:p w14:paraId="53875BDF" w14:textId="77777777" w:rsidR="00C87B2F" w:rsidRDefault="00C87B2F">
            <w:pPr>
              <w:jc w:val="center"/>
              <w:rPr>
                <w:bCs/>
                <w:sz w:val="20"/>
                <w:szCs w:val="20"/>
              </w:rPr>
            </w:pPr>
            <w:r>
              <w:rPr>
                <w:bCs/>
                <w:sz w:val="20"/>
                <w:szCs w:val="20"/>
              </w:rPr>
              <w:t>340,00</w:t>
            </w:r>
          </w:p>
        </w:tc>
      </w:tr>
      <w:tr w:rsidR="00C87B2F" w14:paraId="24D9870F" w14:textId="77777777">
        <w:tc>
          <w:tcPr>
            <w:tcW w:w="720" w:type="dxa"/>
            <w:tcBorders>
              <w:top w:val="single" w:sz="4" w:space="0" w:color="auto"/>
              <w:left w:val="single" w:sz="4" w:space="0" w:color="auto"/>
              <w:bottom w:val="single" w:sz="4" w:space="0" w:color="auto"/>
              <w:right w:val="single" w:sz="4" w:space="0" w:color="auto"/>
            </w:tcBorders>
          </w:tcPr>
          <w:p w14:paraId="432A711D"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E424F2F" w14:textId="77777777" w:rsidR="00C87B2F" w:rsidRDefault="00C87B2F">
            <w:pPr>
              <w:rPr>
                <w:bCs/>
                <w:sz w:val="20"/>
                <w:szCs w:val="20"/>
              </w:rPr>
            </w:pPr>
            <w:r>
              <w:rPr>
                <w:bCs/>
                <w:sz w:val="20"/>
                <w:szCs w:val="20"/>
              </w:rPr>
              <w:t xml:space="preserve">Μπουζί  θαμνοκοπτικών &amp; αλυσοπρίονων still- oleo mac,κλπ. (δέκα επτά *2 συντ.) </w:t>
            </w:r>
          </w:p>
        </w:tc>
        <w:tc>
          <w:tcPr>
            <w:tcW w:w="900" w:type="dxa"/>
            <w:tcBorders>
              <w:top w:val="single" w:sz="4" w:space="0" w:color="auto"/>
              <w:left w:val="single" w:sz="4" w:space="0" w:color="auto"/>
              <w:bottom w:val="single" w:sz="4" w:space="0" w:color="auto"/>
              <w:right w:val="single" w:sz="4" w:space="0" w:color="auto"/>
            </w:tcBorders>
          </w:tcPr>
          <w:p w14:paraId="60E49C4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D4B762E"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019343" w14:textId="77777777" w:rsidR="00C87B2F" w:rsidRDefault="00C87B2F">
            <w:pPr>
              <w:jc w:val="center"/>
              <w:rPr>
                <w:bCs/>
                <w:sz w:val="20"/>
                <w:szCs w:val="20"/>
              </w:rPr>
            </w:pPr>
            <w:r>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14:paraId="3E7B2EEE" w14:textId="77777777" w:rsidR="00C87B2F" w:rsidRDefault="00C87B2F">
            <w:pPr>
              <w:jc w:val="center"/>
              <w:rPr>
                <w:bCs/>
                <w:sz w:val="20"/>
                <w:szCs w:val="20"/>
              </w:rPr>
            </w:pPr>
            <w:r>
              <w:rPr>
                <w:bCs/>
                <w:sz w:val="20"/>
                <w:szCs w:val="20"/>
              </w:rPr>
              <w:t>17</w:t>
            </w:r>
          </w:p>
        </w:tc>
        <w:tc>
          <w:tcPr>
            <w:tcW w:w="932" w:type="dxa"/>
            <w:tcBorders>
              <w:top w:val="single" w:sz="4" w:space="0" w:color="auto"/>
              <w:left w:val="single" w:sz="4" w:space="0" w:color="auto"/>
              <w:bottom w:val="single" w:sz="4" w:space="0" w:color="auto"/>
              <w:right w:val="single" w:sz="4" w:space="0" w:color="auto"/>
            </w:tcBorders>
          </w:tcPr>
          <w:p w14:paraId="16C44624" w14:textId="77777777" w:rsidR="00C87B2F" w:rsidRDefault="00C87B2F">
            <w:pPr>
              <w:jc w:val="center"/>
              <w:rPr>
                <w:bCs/>
                <w:sz w:val="20"/>
                <w:szCs w:val="20"/>
              </w:rPr>
            </w:pPr>
            <w:r>
              <w:rPr>
                <w:bCs/>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02C39937" w14:textId="77777777" w:rsidR="00C87B2F" w:rsidRDefault="00C87B2F">
            <w:pPr>
              <w:jc w:val="center"/>
              <w:rPr>
                <w:bCs/>
                <w:sz w:val="20"/>
                <w:szCs w:val="20"/>
              </w:rPr>
            </w:pPr>
            <w:r>
              <w:rPr>
                <w:bCs/>
                <w:sz w:val="20"/>
                <w:szCs w:val="20"/>
              </w:rPr>
              <w:t>170,00</w:t>
            </w:r>
          </w:p>
        </w:tc>
      </w:tr>
      <w:tr w:rsidR="00C87B2F" w14:paraId="2FDDE5BD" w14:textId="77777777">
        <w:tc>
          <w:tcPr>
            <w:tcW w:w="720" w:type="dxa"/>
            <w:tcBorders>
              <w:top w:val="single" w:sz="4" w:space="0" w:color="auto"/>
              <w:left w:val="single" w:sz="4" w:space="0" w:color="auto"/>
              <w:bottom w:val="single" w:sz="4" w:space="0" w:color="auto"/>
              <w:right w:val="single" w:sz="4" w:space="0" w:color="auto"/>
            </w:tcBorders>
          </w:tcPr>
          <w:p w14:paraId="481F0725"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6961E5DD" w14:textId="77777777" w:rsidR="00C87B2F" w:rsidRDefault="00C87B2F">
            <w:pPr>
              <w:rPr>
                <w:rFonts w:cs="Arial"/>
                <w:bCs/>
                <w:sz w:val="20"/>
                <w:szCs w:val="20"/>
              </w:rPr>
            </w:pPr>
            <w:r>
              <w:rPr>
                <w:rFonts w:cs="Arial"/>
                <w:bCs/>
                <w:sz w:val="20"/>
                <w:szCs w:val="20"/>
              </w:rPr>
              <w:t>Αλυσίδα αλυσοπρίονου STIHL (δύο)</w:t>
            </w:r>
          </w:p>
        </w:tc>
        <w:tc>
          <w:tcPr>
            <w:tcW w:w="900" w:type="dxa"/>
            <w:tcBorders>
              <w:top w:val="single" w:sz="4" w:space="0" w:color="auto"/>
              <w:left w:val="single" w:sz="4" w:space="0" w:color="auto"/>
              <w:bottom w:val="single" w:sz="4" w:space="0" w:color="auto"/>
              <w:right w:val="single" w:sz="4" w:space="0" w:color="auto"/>
            </w:tcBorders>
          </w:tcPr>
          <w:p w14:paraId="6BBC3DCD"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F9BDE9B"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9B7A0F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4A740EE"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7F72C772" w14:textId="77777777" w:rsidR="00C87B2F" w:rsidRDefault="00C87B2F">
            <w:pPr>
              <w:jc w:val="center"/>
              <w:rPr>
                <w:bCs/>
                <w:sz w:val="20"/>
                <w:szCs w:val="20"/>
              </w:rPr>
            </w:pPr>
            <w:r>
              <w:rPr>
                <w:bCs/>
                <w:sz w:val="20"/>
                <w:szCs w:val="20"/>
              </w:rPr>
              <w:t>16,00</w:t>
            </w:r>
          </w:p>
        </w:tc>
        <w:tc>
          <w:tcPr>
            <w:tcW w:w="1260" w:type="dxa"/>
            <w:tcBorders>
              <w:top w:val="single" w:sz="4" w:space="0" w:color="auto"/>
              <w:left w:val="single" w:sz="4" w:space="0" w:color="auto"/>
              <w:bottom w:val="single" w:sz="4" w:space="0" w:color="auto"/>
              <w:right w:val="single" w:sz="4" w:space="0" w:color="auto"/>
            </w:tcBorders>
          </w:tcPr>
          <w:p w14:paraId="715A4A36" w14:textId="77777777" w:rsidR="00C87B2F" w:rsidRDefault="00C87B2F">
            <w:pPr>
              <w:jc w:val="center"/>
              <w:rPr>
                <w:bCs/>
                <w:sz w:val="20"/>
                <w:szCs w:val="20"/>
              </w:rPr>
            </w:pPr>
            <w:r>
              <w:rPr>
                <w:bCs/>
                <w:sz w:val="20"/>
                <w:szCs w:val="20"/>
              </w:rPr>
              <w:t>64,00</w:t>
            </w:r>
          </w:p>
        </w:tc>
      </w:tr>
      <w:tr w:rsidR="00C87B2F" w14:paraId="470A05A6" w14:textId="77777777">
        <w:tc>
          <w:tcPr>
            <w:tcW w:w="720" w:type="dxa"/>
            <w:tcBorders>
              <w:top w:val="single" w:sz="4" w:space="0" w:color="auto"/>
              <w:left w:val="single" w:sz="4" w:space="0" w:color="auto"/>
              <w:bottom w:val="single" w:sz="4" w:space="0" w:color="auto"/>
              <w:right w:val="single" w:sz="4" w:space="0" w:color="auto"/>
            </w:tcBorders>
          </w:tcPr>
          <w:p w14:paraId="6EC361B1"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5887C1EE" w14:textId="77777777" w:rsidR="00C87B2F" w:rsidRDefault="00C87B2F">
            <w:pPr>
              <w:rPr>
                <w:rFonts w:cs="Arial"/>
                <w:bCs/>
                <w:sz w:val="20"/>
                <w:szCs w:val="20"/>
              </w:rPr>
            </w:pPr>
            <w:r>
              <w:rPr>
                <w:rFonts w:cs="Arial"/>
                <w:bCs/>
                <w:sz w:val="20"/>
                <w:szCs w:val="20"/>
              </w:rPr>
              <w:t>Κεφαλή θαμνοκοπτικών STIHL-HUSQVARNA (δώδεκα)</w:t>
            </w:r>
          </w:p>
        </w:tc>
        <w:tc>
          <w:tcPr>
            <w:tcW w:w="900" w:type="dxa"/>
            <w:tcBorders>
              <w:top w:val="single" w:sz="4" w:space="0" w:color="auto"/>
              <w:left w:val="single" w:sz="4" w:space="0" w:color="auto"/>
              <w:bottom w:val="single" w:sz="4" w:space="0" w:color="auto"/>
              <w:right w:val="single" w:sz="4" w:space="0" w:color="auto"/>
            </w:tcBorders>
          </w:tcPr>
          <w:p w14:paraId="6B27A066"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A415A32"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682E14CA" w14:textId="77777777" w:rsidR="00C87B2F" w:rsidRDefault="00C87B2F">
            <w:pPr>
              <w:jc w:val="center"/>
              <w:rPr>
                <w:rFonts w:cs="Arial"/>
                <w:bCs/>
                <w:sz w:val="20"/>
                <w:szCs w:val="20"/>
              </w:rPr>
            </w:pPr>
            <w:r>
              <w:rPr>
                <w:rFonts w:cs="Arial"/>
                <w:bCs/>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4AE08769" w14:textId="77777777" w:rsidR="00C87B2F" w:rsidRDefault="00C87B2F">
            <w:pPr>
              <w:jc w:val="center"/>
              <w:rPr>
                <w:bCs/>
                <w:sz w:val="20"/>
                <w:szCs w:val="20"/>
              </w:rPr>
            </w:pPr>
            <w:r>
              <w:rPr>
                <w:bCs/>
                <w:sz w:val="20"/>
                <w:szCs w:val="20"/>
              </w:rPr>
              <w:t>12</w:t>
            </w:r>
          </w:p>
        </w:tc>
        <w:tc>
          <w:tcPr>
            <w:tcW w:w="932" w:type="dxa"/>
            <w:tcBorders>
              <w:top w:val="single" w:sz="4" w:space="0" w:color="auto"/>
              <w:left w:val="single" w:sz="4" w:space="0" w:color="auto"/>
              <w:bottom w:val="single" w:sz="4" w:space="0" w:color="auto"/>
              <w:right w:val="single" w:sz="4" w:space="0" w:color="auto"/>
            </w:tcBorders>
          </w:tcPr>
          <w:p w14:paraId="22B7B4EB" w14:textId="77777777" w:rsidR="00C87B2F" w:rsidRDefault="00C87B2F">
            <w:pPr>
              <w:jc w:val="center"/>
              <w:rPr>
                <w:bCs/>
                <w:sz w:val="20"/>
                <w:szCs w:val="20"/>
              </w:rPr>
            </w:pPr>
            <w:r>
              <w:rPr>
                <w:bCs/>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7CA452D1" w14:textId="77777777" w:rsidR="00C87B2F" w:rsidRDefault="00C87B2F">
            <w:pPr>
              <w:jc w:val="center"/>
              <w:rPr>
                <w:bCs/>
                <w:sz w:val="20"/>
                <w:szCs w:val="20"/>
              </w:rPr>
            </w:pPr>
            <w:r>
              <w:rPr>
                <w:bCs/>
                <w:sz w:val="20"/>
                <w:szCs w:val="20"/>
              </w:rPr>
              <w:t>420,00</w:t>
            </w:r>
          </w:p>
        </w:tc>
      </w:tr>
      <w:tr w:rsidR="00C87B2F" w14:paraId="67BD0A3D" w14:textId="77777777">
        <w:tc>
          <w:tcPr>
            <w:tcW w:w="720" w:type="dxa"/>
            <w:tcBorders>
              <w:top w:val="single" w:sz="4" w:space="0" w:color="auto"/>
              <w:left w:val="single" w:sz="4" w:space="0" w:color="auto"/>
              <w:bottom w:val="single" w:sz="4" w:space="0" w:color="auto"/>
              <w:right w:val="single" w:sz="4" w:space="0" w:color="auto"/>
            </w:tcBorders>
          </w:tcPr>
          <w:p w14:paraId="66879688"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AA6C874" w14:textId="77777777" w:rsidR="00C87B2F" w:rsidRDefault="00C87B2F">
            <w:pPr>
              <w:rPr>
                <w:bCs/>
                <w:sz w:val="20"/>
                <w:szCs w:val="20"/>
                <w:lang w:val="el-GR"/>
              </w:rPr>
            </w:pPr>
            <w:r>
              <w:rPr>
                <w:bCs/>
                <w:sz w:val="20"/>
                <w:szCs w:val="20"/>
                <w:lang w:val="el-GR"/>
              </w:rPr>
              <w:t xml:space="preserve">Κορδονιέρα  θαμνοκοπτικών  </w:t>
            </w:r>
            <w:r>
              <w:rPr>
                <w:bCs/>
                <w:sz w:val="20"/>
                <w:szCs w:val="20"/>
              </w:rPr>
              <w:t>still</w:t>
            </w:r>
            <w:r>
              <w:rPr>
                <w:bCs/>
                <w:sz w:val="20"/>
                <w:szCs w:val="20"/>
                <w:lang w:val="el-GR"/>
              </w:rPr>
              <w:t xml:space="preserve"> (πέντε θαμνοκοπτικά)</w:t>
            </w:r>
          </w:p>
        </w:tc>
        <w:tc>
          <w:tcPr>
            <w:tcW w:w="900" w:type="dxa"/>
            <w:tcBorders>
              <w:top w:val="single" w:sz="4" w:space="0" w:color="auto"/>
              <w:left w:val="single" w:sz="4" w:space="0" w:color="auto"/>
              <w:bottom w:val="single" w:sz="4" w:space="0" w:color="auto"/>
              <w:right w:val="single" w:sz="4" w:space="0" w:color="auto"/>
            </w:tcBorders>
          </w:tcPr>
          <w:p w14:paraId="6B64FD4E"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C567A39"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C9B8AF0"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62DF5CD" w14:textId="77777777" w:rsidR="00C87B2F" w:rsidRDefault="00C87B2F">
            <w:pPr>
              <w:jc w:val="center"/>
              <w:rPr>
                <w:bCs/>
                <w:sz w:val="20"/>
                <w:szCs w:val="20"/>
              </w:rPr>
            </w:pPr>
            <w:r>
              <w:rPr>
                <w:bCs/>
                <w:sz w:val="20"/>
                <w:szCs w:val="20"/>
              </w:rPr>
              <w:t>5</w:t>
            </w:r>
          </w:p>
        </w:tc>
        <w:tc>
          <w:tcPr>
            <w:tcW w:w="932" w:type="dxa"/>
            <w:tcBorders>
              <w:top w:val="single" w:sz="4" w:space="0" w:color="auto"/>
              <w:left w:val="single" w:sz="4" w:space="0" w:color="auto"/>
              <w:bottom w:val="single" w:sz="4" w:space="0" w:color="auto"/>
              <w:right w:val="single" w:sz="4" w:space="0" w:color="auto"/>
            </w:tcBorders>
          </w:tcPr>
          <w:p w14:paraId="1C3B806F" w14:textId="77777777" w:rsidR="00C87B2F" w:rsidRDefault="00C87B2F">
            <w:pPr>
              <w:jc w:val="center"/>
              <w:rPr>
                <w:bCs/>
                <w:sz w:val="20"/>
                <w:szCs w:val="20"/>
              </w:rPr>
            </w:pPr>
            <w:r>
              <w:rPr>
                <w:bCs/>
                <w:sz w:val="20"/>
                <w:szCs w:val="20"/>
              </w:rPr>
              <w:t>35,00</w:t>
            </w:r>
          </w:p>
        </w:tc>
        <w:tc>
          <w:tcPr>
            <w:tcW w:w="1260" w:type="dxa"/>
            <w:tcBorders>
              <w:top w:val="single" w:sz="4" w:space="0" w:color="auto"/>
              <w:left w:val="single" w:sz="4" w:space="0" w:color="auto"/>
              <w:bottom w:val="single" w:sz="4" w:space="0" w:color="auto"/>
              <w:right w:val="single" w:sz="4" w:space="0" w:color="auto"/>
            </w:tcBorders>
          </w:tcPr>
          <w:p w14:paraId="31BAD653" w14:textId="77777777" w:rsidR="00C87B2F" w:rsidRDefault="00C87B2F">
            <w:pPr>
              <w:jc w:val="center"/>
              <w:rPr>
                <w:bCs/>
                <w:sz w:val="20"/>
                <w:szCs w:val="20"/>
              </w:rPr>
            </w:pPr>
            <w:r>
              <w:rPr>
                <w:bCs/>
                <w:sz w:val="20"/>
                <w:szCs w:val="20"/>
              </w:rPr>
              <w:t>175,00</w:t>
            </w:r>
          </w:p>
        </w:tc>
      </w:tr>
      <w:tr w:rsidR="00C87B2F" w14:paraId="34432989" w14:textId="77777777">
        <w:tc>
          <w:tcPr>
            <w:tcW w:w="720" w:type="dxa"/>
            <w:tcBorders>
              <w:top w:val="single" w:sz="4" w:space="0" w:color="auto"/>
              <w:left w:val="single" w:sz="4" w:space="0" w:color="auto"/>
              <w:bottom w:val="single" w:sz="4" w:space="0" w:color="auto"/>
              <w:right w:val="single" w:sz="4" w:space="0" w:color="auto"/>
            </w:tcBorders>
          </w:tcPr>
          <w:p w14:paraId="5A3EA910"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30E8C206" w14:textId="77777777" w:rsidR="00C87B2F" w:rsidRDefault="00C87B2F">
            <w:pPr>
              <w:jc w:val="center"/>
              <w:rPr>
                <w:b/>
                <w:bCs/>
                <w:sz w:val="20"/>
                <w:szCs w:val="20"/>
              </w:rPr>
            </w:pPr>
            <w:r>
              <w:rPr>
                <w:b/>
                <w:bCs/>
                <w:sz w:val="20"/>
                <w:szCs w:val="20"/>
              </w:rPr>
              <w:t>ΜΗΧΑΝΗΜΑΤΑ ΤΜΗΜΑΤΟΣ ΑΘΛΗΤΙΣΜΟΥ</w:t>
            </w:r>
          </w:p>
        </w:tc>
        <w:tc>
          <w:tcPr>
            <w:tcW w:w="900" w:type="dxa"/>
            <w:tcBorders>
              <w:top w:val="single" w:sz="4" w:space="0" w:color="auto"/>
              <w:left w:val="single" w:sz="4" w:space="0" w:color="auto"/>
              <w:bottom w:val="single" w:sz="4" w:space="0" w:color="auto"/>
              <w:right w:val="single" w:sz="4" w:space="0" w:color="auto"/>
            </w:tcBorders>
          </w:tcPr>
          <w:p w14:paraId="6C6839A4" w14:textId="77777777" w:rsidR="00C87B2F" w:rsidRDefault="00C87B2F">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75784422" w14:textId="77777777" w:rsidR="00C87B2F" w:rsidRDefault="00C87B2F">
            <w:pPr>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1DABA6C"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2E94A1" w14:textId="77777777" w:rsidR="00C87B2F" w:rsidRDefault="00C87B2F">
            <w:pPr>
              <w:jc w:val="cente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1908C4B3"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06EC333" w14:textId="77777777" w:rsidR="00C87B2F" w:rsidRDefault="00C87B2F">
            <w:pPr>
              <w:jc w:val="center"/>
              <w:rPr>
                <w:sz w:val="20"/>
                <w:szCs w:val="20"/>
              </w:rPr>
            </w:pPr>
          </w:p>
        </w:tc>
      </w:tr>
      <w:tr w:rsidR="00C87B2F" w14:paraId="66BB4BF3" w14:textId="77777777">
        <w:tc>
          <w:tcPr>
            <w:tcW w:w="720" w:type="dxa"/>
            <w:tcBorders>
              <w:top w:val="single" w:sz="4" w:space="0" w:color="auto"/>
              <w:left w:val="single" w:sz="4" w:space="0" w:color="auto"/>
              <w:bottom w:val="single" w:sz="4" w:space="0" w:color="auto"/>
              <w:right w:val="single" w:sz="4" w:space="0" w:color="auto"/>
            </w:tcBorders>
          </w:tcPr>
          <w:p w14:paraId="0F9D347B"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CF30B25" w14:textId="77777777" w:rsidR="00C87B2F" w:rsidRDefault="00C87B2F">
            <w:pPr>
              <w:rPr>
                <w:sz w:val="20"/>
                <w:szCs w:val="20"/>
              </w:rPr>
            </w:pPr>
            <w:r>
              <w:rPr>
                <w:sz w:val="20"/>
                <w:szCs w:val="20"/>
              </w:rPr>
              <w:t>φίλτρο καυσίμου χλοοκοπτικών Hakotrak ,  Hva cth210 , AGRIA - WERKE D-74215    (πέντε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32FF4BF8"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71229CC"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EDA37E2" w14:textId="77777777" w:rsidR="00C87B2F" w:rsidRDefault="00C87B2F">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749EC735" w14:textId="77777777" w:rsidR="00C87B2F" w:rsidRDefault="00C87B2F">
            <w:pPr>
              <w:jc w:val="center"/>
              <w:rPr>
                <w:sz w:val="20"/>
                <w:szCs w:val="20"/>
              </w:rPr>
            </w:pPr>
            <w:r>
              <w:rPr>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0A4D2635" w14:textId="77777777" w:rsidR="00C87B2F" w:rsidRDefault="00C87B2F">
            <w:pPr>
              <w:jc w:val="center"/>
              <w:rPr>
                <w:sz w:val="20"/>
                <w:szCs w:val="20"/>
              </w:rPr>
            </w:pPr>
            <w:r>
              <w:rPr>
                <w:sz w:val="20"/>
                <w:szCs w:val="20"/>
              </w:rPr>
              <w:t>11,00</w:t>
            </w:r>
          </w:p>
        </w:tc>
        <w:tc>
          <w:tcPr>
            <w:tcW w:w="1260" w:type="dxa"/>
            <w:tcBorders>
              <w:top w:val="single" w:sz="4" w:space="0" w:color="auto"/>
              <w:left w:val="single" w:sz="4" w:space="0" w:color="auto"/>
              <w:bottom w:val="single" w:sz="4" w:space="0" w:color="auto"/>
              <w:right w:val="single" w:sz="4" w:space="0" w:color="auto"/>
            </w:tcBorders>
          </w:tcPr>
          <w:p w14:paraId="4CBF6CBC" w14:textId="77777777" w:rsidR="00C87B2F" w:rsidRDefault="00C87B2F">
            <w:pPr>
              <w:jc w:val="center"/>
              <w:rPr>
                <w:bCs/>
                <w:sz w:val="20"/>
                <w:szCs w:val="20"/>
              </w:rPr>
            </w:pPr>
            <w:r>
              <w:rPr>
                <w:bCs/>
                <w:sz w:val="20"/>
                <w:szCs w:val="20"/>
              </w:rPr>
              <w:t>165,00</w:t>
            </w:r>
          </w:p>
        </w:tc>
      </w:tr>
      <w:tr w:rsidR="00C87B2F" w14:paraId="2A4EB8C9" w14:textId="77777777">
        <w:tc>
          <w:tcPr>
            <w:tcW w:w="720" w:type="dxa"/>
            <w:tcBorders>
              <w:top w:val="single" w:sz="4" w:space="0" w:color="auto"/>
              <w:left w:val="single" w:sz="4" w:space="0" w:color="auto"/>
              <w:bottom w:val="single" w:sz="4" w:space="0" w:color="auto"/>
              <w:right w:val="single" w:sz="4" w:space="0" w:color="auto"/>
            </w:tcBorders>
          </w:tcPr>
          <w:p w14:paraId="3A5D9972"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3D48108" w14:textId="77777777" w:rsidR="00C87B2F" w:rsidRDefault="00C87B2F">
            <w:pPr>
              <w:rPr>
                <w:sz w:val="20"/>
                <w:szCs w:val="20"/>
              </w:rPr>
            </w:pPr>
            <w:r>
              <w:rPr>
                <w:sz w:val="20"/>
                <w:szCs w:val="20"/>
              </w:rPr>
              <w:t>Φίλτρο λαδιού χλοοκοπτικών Hakotrak ,  Hva cth210 , AGRIA - WERKE D-74215    (πέντε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7A66E8D8"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8FF979C"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068204D" w14:textId="77777777" w:rsidR="00C87B2F" w:rsidRDefault="00C87B2F">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15AC01A4" w14:textId="77777777" w:rsidR="00C87B2F" w:rsidRDefault="00C87B2F">
            <w:pPr>
              <w:jc w:val="center"/>
              <w:rPr>
                <w:sz w:val="20"/>
                <w:szCs w:val="20"/>
              </w:rPr>
            </w:pPr>
            <w:r>
              <w:rPr>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02C7B7FD" w14:textId="77777777" w:rsidR="00C87B2F" w:rsidRDefault="00C87B2F">
            <w:pPr>
              <w:jc w:val="center"/>
              <w:rPr>
                <w:sz w:val="20"/>
                <w:szCs w:val="20"/>
              </w:rPr>
            </w:pPr>
            <w:r>
              <w:rPr>
                <w:sz w:val="20"/>
                <w:szCs w:val="20"/>
              </w:rPr>
              <w:t>9,00</w:t>
            </w:r>
          </w:p>
        </w:tc>
        <w:tc>
          <w:tcPr>
            <w:tcW w:w="1260" w:type="dxa"/>
            <w:tcBorders>
              <w:top w:val="single" w:sz="4" w:space="0" w:color="auto"/>
              <w:left w:val="single" w:sz="4" w:space="0" w:color="auto"/>
              <w:bottom w:val="single" w:sz="4" w:space="0" w:color="auto"/>
              <w:right w:val="single" w:sz="4" w:space="0" w:color="auto"/>
            </w:tcBorders>
          </w:tcPr>
          <w:p w14:paraId="42EA1C5B" w14:textId="77777777" w:rsidR="00C87B2F" w:rsidRDefault="00C87B2F">
            <w:pPr>
              <w:jc w:val="center"/>
              <w:rPr>
                <w:bCs/>
                <w:sz w:val="20"/>
                <w:szCs w:val="20"/>
              </w:rPr>
            </w:pPr>
            <w:r>
              <w:rPr>
                <w:bCs/>
                <w:sz w:val="20"/>
                <w:szCs w:val="20"/>
              </w:rPr>
              <w:t>135,00</w:t>
            </w:r>
          </w:p>
        </w:tc>
      </w:tr>
      <w:tr w:rsidR="00C87B2F" w14:paraId="6104889B" w14:textId="77777777">
        <w:tc>
          <w:tcPr>
            <w:tcW w:w="720" w:type="dxa"/>
            <w:tcBorders>
              <w:top w:val="single" w:sz="4" w:space="0" w:color="auto"/>
              <w:left w:val="single" w:sz="4" w:space="0" w:color="auto"/>
              <w:bottom w:val="single" w:sz="4" w:space="0" w:color="auto"/>
              <w:right w:val="single" w:sz="4" w:space="0" w:color="auto"/>
            </w:tcBorders>
          </w:tcPr>
          <w:p w14:paraId="2913CCD0"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7A52093" w14:textId="77777777" w:rsidR="00C87B2F" w:rsidRDefault="00C87B2F">
            <w:pPr>
              <w:rPr>
                <w:sz w:val="20"/>
                <w:szCs w:val="20"/>
              </w:rPr>
            </w:pPr>
            <w:r>
              <w:rPr>
                <w:sz w:val="20"/>
                <w:szCs w:val="20"/>
              </w:rPr>
              <w:t>Φίλτρο αέρος χλοοκοπτικών Hakotrak ,  Hva cth210 , AGRIA - WERKE D-74215    (πέντε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14DF9F84"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1F74505"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61FC840" w14:textId="77777777" w:rsidR="00C87B2F" w:rsidRDefault="00C87B2F">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6C522D9E" w14:textId="77777777" w:rsidR="00C87B2F" w:rsidRDefault="00C87B2F">
            <w:pPr>
              <w:jc w:val="center"/>
              <w:rPr>
                <w:sz w:val="20"/>
                <w:szCs w:val="20"/>
              </w:rPr>
            </w:pPr>
            <w:r>
              <w:rPr>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27ACF598" w14:textId="77777777" w:rsidR="00C87B2F" w:rsidRDefault="00C87B2F">
            <w:pPr>
              <w:jc w:val="center"/>
              <w:rPr>
                <w:sz w:val="20"/>
                <w:szCs w:val="20"/>
              </w:rPr>
            </w:pPr>
            <w:r>
              <w:rPr>
                <w:sz w:val="20"/>
                <w:szCs w:val="20"/>
              </w:rPr>
              <w:t>8,00</w:t>
            </w:r>
          </w:p>
        </w:tc>
        <w:tc>
          <w:tcPr>
            <w:tcW w:w="1260" w:type="dxa"/>
            <w:tcBorders>
              <w:top w:val="single" w:sz="4" w:space="0" w:color="auto"/>
              <w:left w:val="single" w:sz="4" w:space="0" w:color="auto"/>
              <w:bottom w:val="single" w:sz="4" w:space="0" w:color="auto"/>
              <w:right w:val="single" w:sz="4" w:space="0" w:color="auto"/>
            </w:tcBorders>
          </w:tcPr>
          <w:p w14:paraId="315690FA" w14:textId="77777777" w:rsidR="00C87B2F" w:rsidRDefault="00C87B2F">
            <w:pPr>
              <w:jc w:val="center"/>
              <w:rPr>
                <w:bCs/>
                <w:sz w:val="20"/>
                <w:szCs w:val="20"/>
              </w:rPr>
            </w:pPr>
            <w:r>
              <w:rPr>
                <w:bCs/>
                <w:sz w:val="20"/>
                <w:szCs w:val="20"/>
              </w:rPr>
              <w:t>120,00</w:t>
            </w:r>
          </w:p>
        </w:tc>
      </w:tr>
      <w:tr w:rsidR="00C87B2F" w14:paraId="5D2CBA96" w14:textId="77777777">
        <w:tc>
          <w:tcPr>
            <w:tcW w:w="720" w:type="dxa"/>
            <w:tcBorders>
              <w:top w:val="single" w:sz="4" w:space="0" w:color="auto"/>
              <w:left w:val="single" w:sz="4" w:space="0" w:color="auto"/>
              <w:bottom w:val="single" w:sz="4" w:space="0" w:color="auto"/>
              <w:right w:val="single" w:sz="4" w:space="0" w:color="auto"/>
            </w:tcBorders>
          </w:tcPr>
          <w:p w14:paraId="05F98E95"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1DFAFA9" w14:textId="77777777" w:rsidR="00C87B2F" w:rsidRDefault="00C87B2F">
            <w:pPr>
              <w:rPr>
                <w:sz w:val="20"/>
                <w:szCs w:val="20"/>
              </w:rPr>
            </w:pPr>
            <w:r>
              <w:rPr>
                <w:sz w:val="20"/>
                <w:szCs w:val="20"/>
              </w:rPr>
              <w:t>Μπουζί χλοοκοπτικών Hakotrak ,  Hva cth210 , AGRIA - WERKE D-74215    (πέντε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0D62D5D1"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3B16A3A"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844E87E" w14:textId="77777777" w:rsidR="00C87B2F" w:rsidRDefault="00C87B2F">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698172B" w14:textId="77777777" w:rsidR="00C87B2F" w:rsidRDefault="00C87B2F">
            <w:pPr>
              <w:jc w:val="center"/>
              <w:rPr>
                <w:sz w:val="20"/>
                <w:szCs w:val="20"/>
              </w:rPr>
            </w:pPr>
            <w:r>
              <w:rPr>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03BDADF5" w14:textId="77777777" w:rsidR="00C87B2F" w:rsidRDefault="00C87B2F">
            <w:pPr>
              <w:jc w:val="center"/>
              <w:rPr>
                <w:sz w:val="20"/>
                <w:szCs w:val="20"/>
              </w:rPr>
            </w:pPr>
            <w:r>
              <w:rPr>
                <w:sz w:val="20"/>
                <w:szCs w:val="20"/>
              </w:rPr>
              <w:t>10,00</w:t>
            </w:r>
          </w:p>
        </w:tc>
        <w:tc>
          <w:tcPr>
            <w:tcW w:w="1260" w:type="dxa"/>
            <w:tcBorders>
              <w:top w:val="single" w:sz="4" w:space="0" w:color="auto"/>
              <w:left w:val="single" w:sz="4" w:space="0" w:color="auto"/>
              <w:bottom w:val="single" w:sz="4" w:space="0" w:color="auto"/>
              <w:right w:val="single" w:sz="4" w:space="0" w:color="auto"/>
            </w:tcBorders>
          </w:tcPr>
          <w:p w14:paraId="1EC7419C" w14:textId="77777777" w:rsidR="00C87B2F" w:rsidRDefault="00C87B2F">
            <w:pPr>
              <w:jc w:val="center"/>
              <w:rPr>
                <w:bCs/>
                <w:sz w:val="20"/>
                <w:szCs w:val="20"/>
              </w:rPr>
            </w:pPr>
            <w:r>
              <w:rPr>
                <w:bCs/>
                <w:sz w:val="20"/>
                <w:szCs w:val="20"/>
              </w:rPr>
              <w:t>150,00</w:t>
            </w:r>
          </w:p>
        </w:tc>
      </w:tr>
      <w:tr w:rsidR="00C87B2F" w14:paraId="5213BF5F" w14:textId="77777777">
        <w:tc>
          <w:tcPr>
            <w:tcW w:w="720" w:type="dxa"/>
            <w:tcBorders>
              <w:top w:val="single" w:sz="4" w:space="0" w:color="auto"/>
              <w:left w:val="single" w:sz="4" w:space="0" w:color="auto"/>
              <w:bottom w:val="single" w:sz="4" w:space="0" w:color="auto"/>
              <w:right w:val="single" w:sz="4" w:space="0" w:color="auto"/>
            </w:tcBorders>
          </w:tcPr>
          <w:p w14:paraId="17FF002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CB6CFEF" w14:textId="77777777" w:rsidR="00C87B2F" w:rsidRDefault="00C87B2F">
            <w:pPr>
              <w:rPr>
                <w:sz w:val="20"/>
                <w:szCs w:val="20"/>
              </w:rPr>
            </w:pPr>
            <w:r>
              <w:rPr>
                <w:sz w:val="20"/>
                <w:szCs w:val="20"/>
              </w:rPr>
              <w:t xml:space="preserve"> Μαχαιρια χλοοκοπτικών Hakotrak ,  Hva cth210 , AGRIA - WERKE D-74215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7C53DAE3" w14:textId="77777777" w:rsidR="00C87B2F" w:rsidRDefault="00C87B2F">
            <w:pPr>
              <w:rPr>
                <w:sz w:val="20"/>
                <w:szCs w:val="20"/>
              </w:rPr>
            </w:pPr>
            <w:r>
              <w:rPr>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38013937"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1FCCB79" w14:textId="77777777" w:rsidR="00C87B2F" w:rsidRDefault="00C87B2F">
            <w:pPr>
              <w:jc w:val="center"/>
              <w:rPr>
                <w:sz w:val="20"/>
                <w:szCs w:val="20"/>
              </w:rPr>
            </w:pPr>
            <w:r>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7A16A849" w14:textId="77777777" w:rsidR="00C87B2F" w:rsidRDefault="00C87B2F">
            <w:pPr>
              <w:jc w:val="center"/>
              <w:rPr>
                <w:sz w:val="20"/>
                <w:szCs w:val="20"/>
              </w:rPr>
            </w:pPr>
            <w:r>
              <w:rPr>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5242F5B9" w14:textId="77777777" w:rsidR="00C87B2F" w:rsidRDefault="00C87B2F">
            <w:pPr>
              <w:jc w:val="center"/>
              <w:rPr>
                <w:sz w:val="20"/>
                <w:szCs w:val="20"/>
              </w:rPr>
            </w:pPr>
            <w:r>
              <w:rPr>
                <w:sz w:val="20"/>
                <w:szCs w:val="20"/>
              </w:rPr>
              <w:t>140,00</w:t>
            </w:r>
          </w:p>
        </w:tc>
        <w:tc>
          <w:tcPr>
            <w:tcW w:w="1260" w:type="dxa"/>
            <w:tcBorders>
              <w:top w:val="single" w:sz="4" w:space="0" w:color="auto"/>
              <w:left w:val="single" w:sz="4" w:space="0" w:color="auto"/>
              <w:bottom w:val="single" w:sz="4" w:space="0" w:color="auto"/>
              <w:right w:val="single" w:sz="4" w:space="0" w:color="auto"/>
            </w:tcBorders>
          </w:tcPr>
          <w:p w14:paraId="6DD9A820" w14:textId="77777777" w:rsidR="00C87B2F" w:rsidRDefault="00C87B2F">
            <w:pPr>
              <w:jc w:val="center"/>
              <w:rPr>
                <w:bCs/>
                <w:sz w:val="20"/>
                <w:szCs w:val="20"/>
              </w:rPr>
            </w:pPr>
            <w:r>
              <w:rPr>
                <w:bCs/>
                <w:sz w:val="20"/>
                <w:szCs w:val="20"/>
              </w:rPr>
              <w:t>560,00</w:t>
            </w:r>
          </w:p>
        </w:tc>
      </w:tr>
      <w:tr w:rsidR="00C87B2F" w14:paraId="1E241875" w14:textId="77777777">
        <w:tc>
          <w:tcPr>
            <w:tcW w:w="720" w:type="dxa"/>
            <w:tcBorders>
              <w:top w:val="single" w:sz="4" w:space="0" w:color="auto"/>
              <w:left w:val="single" w:sz="4" w:space="0" w:color="auto"/>
              <w:bottom w:val="single" w:sz="4" w:space="0" w:color="auto"/>
              <w:right w:val="single" w:sz="4" w:space="0" w:color="auto"/>
            </w:tcBorders>
          </w:tcPr>
          <w:p w14:paraId="5AA18124"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0E435EC" w14:textId="77777777" w:rsidR="00C87B2F" w:rsidRDefault="00C87B2F">
            <w:pPr>
              <w:rPr>
                <w:sz w:val="20"/>
                <w:szCs w:val="20"/>
              </w:rPr>
            </w:pPr>
            <w:r>
              <w:rPr>
                <w:sz w:val="20"/>
                <w:szCs w:val="20"/>
              </w:rPr>
              <w:t xml:space="preserve"> Ιμάντες  </w:t>
            </w:r>
            <w:r>
              <w:rPr>
                <w:color w:val="000000"/>
                <w:sz w:val="20"/>
                <w:szCs w:val="20"/>
              </w:rPr>
              <w:t>χλοοκοπτικών</w:t>
            </w:r>
            <w:r>
              <w:rPr>
                <w:sz w:val="20"/>
                <w:szCs w:val="20"/>
              </w:rPr>
              <w:t xml:space="preserve"> γηπέδου Hakotrak ,  Hva cth210 , AGRIA - WERKE D-74215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4DF54B2B" w14:textId="77777777" w:rsidR="00C87B2F" w:rsidRDefault="00C87B2F">
            <w:pPr>
              <w:rPr>
                <w:sz w:val="20"/>
                <w:szCs w:val="20"/>
              </w:rPr>
            </w:pPr>
            <w:r>
              <w:rPr>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56517F72"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F932104" w14:textId="77777777" w:rsidR="00C87B2F" w:rsidRDefault="00C87B2F">
            <w:pPr>
              <w:jc w:val="center"/>
              <w:rPr>
                <w:sz w:val="20"/>
                <w:szCs w:val="20"/>
              </w:rPr>
            </w:pPr>
            <w:r>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1A665FCF" w14:textId="77777777" w:rsidR="00C87B2F" w:rsidRDefault="00C87B2F">
            <w:pPr>
              <w:jc w:val="center"/>
              <w:rPr>
                <w:sz w:val="20"/>
                <w:szCs w:val="20"/>
              </w:rPr>
            </w:pPr>
            <w:r>
              <w:rPr>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64765B5E" w14:textId="77777777" w:rsidR="00C87B2F" w:rsidRDefault="00C87B2F">
            <w:pPr>
              <w:jc w:val="center"/>
              <w:rPr>
                <w:sz w:val="20"/>
                <w:szCs w:val="20"/>
              </w:rPr>
            </w:pPr>
            <w:r>
              <w:rPr>
                <w:sz w:val="20"/>
                <w:szCs w:val="20"/>
              </w:rPr>
              <w:t>40,00</w:t>
            </w:r>
          </w:p>
        </w:tc>
        <w:tc>
          <w:tcPr>
            <w:tcW w:w="1260" w:type="dxa"/>
            <w:tcBorders>
              <w:top w:val="single" w:sz="4" w:space="0" w:color="auto"/>
              <w:left w:val="single" w:sz="4" w:space="0" w:color="auto"/>
              <w:bottom w:val="single" w:sz="4" w:space="0" w:color="auto"/>
              <w:right w:val="single" w:sz="4" w:space="0" w:color="auto"/>
            </w:tcBorders>
          </w:tcPr>
          <w:p w14:paraId="2B9C16D1" w14:textId="77777777" w:rsidR="00C87B2F" w:rsidRDefault="00C87B2F">
            <w:pPr>
              <w:jc w:val="center"/>
              <w:rPr>
                <w:bCs/>
                <w:sz w:val="20"/>
                <w:szCs w:val="20"/>
              </w:rPr>
            </w:pPr>
            <w:r>
              <w:rPr>
                <w:bCs/>
                <w:sz w:val="20"/>
                <w:szCs w:val="20"/>
              </w:rPr>
              <w:t>160,00</w:t>
            </w:r>
          </w:p>
        </w:tc>
      </w:tr>
      <w:tr w:rsidR="00C87B2F" w14:paraId="45A9978F" w14:textId="77777777">
        <w:tc>
          <w:tcPr>
            <w:tcW w:w="720" w:type="dxa"/>
            <w:tcBorders>
              <w:top w:val="single" w:sz="4" w:space="0" w:color="auto"/>
              <w:left w:val="single" w:sz="4" w:space="0" w:color="auto"/>
              <w:bottom w:val="single" w:sz="4" w:space="0" w:color="auto"/>
              <w:right w:val="single" w:sz="4" w:space="0" w:color="auto"/>
            </w:tcBorders>
          </w:tcPr>
          <w:p w14:paraId="69CB13BF" w14:textId="77777777" w:rsidR="00C87B2F" w:rsidRDefault="00C87B2F">
            <w:pPr>
              <w:numPr>
                <w:ilvl w:val="0"/>
                <w:numId w:val="16"/>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EC17F06" w14:textId="77777777" w:rsidR="00C87B2F" w:rsidRDefault="00C87B2F">
            <w:pPr>
              <w:rPr>
                <w:sz w:val="20"/>
                <w:szCs w:val="20"/>
              </w:rPr>
            </w:pPr>
            <w:r>
              <w:rPr>
                <w:sz w:val="20"/>
                <w:szCs w:val="20"/>
              </w:rPr>
              <w:t xml:space="preserve"> Ελαστικά τροχών 20Χ10-8  </w:t>
            </w:r>
            <w:r>
              <w:rPr>
                <w:color w:val="000000"/>
                <w:sz w:val="20"/>
                <w:szCs w:val="20"/>
              </w:rPr>
              <w:t>χλοοκοπτικών</w:t>
            </w:r>
            <w:r>
              <w:rPr>
                <w:sz w:val="20"/>
                <w:szCs w:val="20"/>
              </w:rPr>
              <w:t xml:space="preserve"> γηπέδου Hakotrak ,  Hva cth210 , AGRIA - WERKE D-74215  (δύο χλοοκοπτικά)</w:t>
            </w:r>
          </w:p>
        </w:tc>
        <w:tc>
          <w:tcPr>
            <w:tcW w:w="900" w:type="dxa"/>
            <w:tcBorders>
              <w:top w:val="single" w:sz="4" w:space="0" w:color="auto"/>
              <w:left w:val="single" w:sz="4" w:space="0" w:color="auto"/>
              <w:bottom w:val="single" w:sz="4" w:space="0" w:color="auto"/>
              <w:right w:val="single" w:sz="4" w:space="0" w:color="auto"/>
            </w:tcBorders>
          </w:tcPr>
          <w:p w14:paraId="5032CD97"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805ED7A"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6743012" w14:textId="77777777" w:rsidR="00C87B2F" w:rsidRDefault="00C87B2F">
            <w:pPr>
              <w:jc w:val="center"/>
              <w:rPr>
                <w:sz w:val="20"/>
                <w:szCs w:val="20"/>
              </w:rPr>
            </w:pPr>
            <w:r>
              <w:rPr>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264F8B5" w14:textId="77777777" w:rsidR="00C87B2F" w:rsidRDefault="00C87B2F">
            <w:pPr>
              <w:jc w:val="center"/>
              <w:rPr>
                <w:sz w:val="20"/>
                <w:szCs w:val="20"/>
              </w:rPr>
            </w:pPr>
            <w:r>
              <w:rPr>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06A60D40" w14:textId="77777777" w:rsidR="00C87B2F" w:rsidRDefault="00C87B2F">
            <w:pPr>
              <w:jc w:val="center"/>
              <w:rPr>
                <w:sz w:val="20"/>
                <w:szCs w:val="20"/>
              </w:rPr>
            </w:pPr>
            <w:r>
              <w:rPr>
                <w:sz w:val="20"/>
                <w:szCs w:val="20"/>
              </w:rPr>
              <w:t>45,00</w:t>
            </w:r>
          </w:p>
        </w:tc>
        <w:tc>
          <w:tcPr>
            <w:tcW w:w="1260" w:type="dxa"/>
            <w:tcBorders>
              <w:top w:val="single" w:sz="4" w:space="0" w:color="auto"/>
              <w:left w:val="single" w:sz="4" w:space="0" w:color="auto"/>
              <w:bottom w:val="single" w:sz="4" w:space="0" w:color="auto"/>
              <w:right w:val="single" w:sz="4" w:space="0" w:color="auto"/>
            </w:tcBorders>
          </w:tcPr>
          <w:p w14:paraId="2B570D65" w14:textId="77777777" w:rsidR="00C87B2F" w:rsidRDefault="00C87B2F">
            <w:pPr>
              <w:jc w:val="center"/>
              <w:rPr>
                <w:bCs/>
                <w:sz w:val="20"/>
                <w:szCs w:val="20"/>
              </w:rPr>
            </w:pPr>
            <w:r>
              <w:rPr>
                <w:bCs/>
                <w:sz w:val="20"/>
                <w:szCs w:val="20"/>
              </w:rPr>
              <w:t>180,00</w:t>
            </w:r>
          </w:p>
        </w:tc>
      </w:tr>
      <w:tr w:rsidR="00C87B2F" w14:paraId="292D39EB" w14:textId="77777777">
        <w:tc>
          <w:tcPr>
            <w:tcW w:w="720" w:type="dxa"/>
            <w:tcBorders>
              <w:top w:val="single" w:sz="4" w:space="0" w:color="auto"/>
              <w:left w:val="nil"/>
              <w:bottom w:val="nil"/>
              <w:right w:val="nil"/>
            </w:tcBorders>
          </w:tcPr>
          <w:p w14:paraId="162827D0" w14:textId="77777777" w:rsidR="00C87B2F" w:rsidRDefault="00C87B2F">
            <w:pPr>
              <w:ind w:left="360"/>
              <w:jc w:val="center"/>
              <w:rPr>
                <w:sz w:val="20"/>
                <w:szCs w:val="20"/>
              </w:rPr>
            </w:pPr>
          </w:p>
        </w:tc>
        <w:tc>
          <w:tcPr>
            <w:tcW w:w="3960" w:type="dxa"/>
            <w:tcBorders>
              <w:top w:val="single" w:sz="4" w:space="0" w:color="auto"/>
              <w:left w:val="nil"/>
              <w:bottom w:val="nil"/>
              <w:right w:val="nil"/>
            </w:tcBorders>
          </w:tcPr>
          <w:p w14:paraId="1D8C0864" w14:textId="77777777" w:rsidR="00C87B2F" w:rsidRDefault="00C87B2F">
            <w:pPr>
              <w:rPr>
                <w:sz w:val="20"/>
                <w:szCs w:val="20"/>
              </w:rPr>
            </w:pPr>
          </w:p>
        </w:tc>
        <w:tc>
          <w:tcPr>
            <w:tcW w:w="900" w:type="dxa"/>
            <w:tcBorders>
              <w:top w:val="single" w:sz="4" w:space="0" w:color="auto"/>
              <w:left w:val="nil"/>
              <w:bottom w:val="nil"/>
              <w:right w:val="nil"/>
            </w:tcBorders>
          </w:tcPr>
          <w:p w14:paraId="202AB627" w14:textId="77777777" w:rsidR="00C87B2F" w:rsidRDefault="00C87B2F">
            <w:pPr>
              <w:rPr>
                <w:sz w:val="20"/>
                <w:szCs w:val="20"/>
              </w:rPr>
            </w:pPr>
          </w:p>
        </w:tc>
        <w:tc>
          <w:tcPr>
            <w:tcW w:w="1260" w:type="dxa"/>
            <w:tcBorders>
              <w:top w:val="single" w:sz="4" w:space="0" w:color="auto"/>
              <w:left w:val="nil"/>
              <w:bottom w:val="nil"/>
              <w:right w:val="nil"/>
            </w:tcBorders>
          </w:tcPr>
          <w:p w14:paraId="219AB722" w14:textId="77777777" w:rsidR="00C87B2F" w:rsidRDefault="00C87B2F">
            <w:pPr>
              <w:rPr>
                <w:sz w:val="20"/>
                <w:szCs w:val="20"/>
              </w:rPr>
            </w:pPr>
          </w:p>
        </w:tc>
        <w:tc>
          <w:tcPr>
            <w:tcW w:w="1048" w:type="dxa"/>
            <w:tcBorders>
              <w:top w:val="single" w:sz="4" w:space="0" w:color="auto"/>
              <w:left w:val="nil"/>
              <w:bottom w:val="nil"/>
              <w:right w:val="nil"/>
            </w:tcBorders>
          </w:tcPr>
          <w:p w14:paraId="47705956" w14:textId="77777777" w:rsidR="00C87B2F" w:rsidRDefault="00C87B2F">
            <w:pPr>
              <w:rPr>
                <w:sz w:val="20"/>
                <w:szCs w:val="20"/>
              </w:rPr>
            </w:pPr>
          </w:p>
        </w:tc>
        <w:tc>
          <w:tcPr>
            <w:tcW w:w="900" w:type="dxa"/>
            <w:tcBorders>
              <w:top w:val="single" w:sz="4" w:space="0" w:color="auto"/>
              <w:left w:val="nil"/>
              <w:bottom w:val="nil"/>
              <w:right w:val="single" w:sz="4" w:space="0" w:color="auto"/>
            </w:tcBorders>
          </w:tcPr>
          <w:p w14:paraId="3C2004BF"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3362D852" w14:textId="77777777" w:rsidR="00C87B2F" w:rsidRDefault="00C87B2F">
            <w:pPr>
              <w:jc w:val="center"/>
              <w:rPr>
                <w:b/>
                <w:sz w:val="20"/>
                <w:szCs w:val="20"/>
              </w:rPr>
            </w:pPr>
            <w:r>
              <w:rPr>
                <w:b/>
                <w:sz w:val="20"/>
                <w:szCs w:val="20"/>
              </w:rPr>
              <w:t>ΣΥΝ. Β΄</w:t>
            </w:r>
          </w:p>
        </w:tc>
        <w:tc>
          <w:tcPr>
            <w:tcW w:w="1260" w:type="dxa"/>
            <w:tcBorders>
              <w:top w:val="single" w:sz="4" w:space="0" w:color="auto"/>
              <w:left w:val="single" w:sz="4" w:space="0" w:color="auto"/>
              <w:bottom w:val="single" w:sz="4" w:space="0" w:color="auto"/>
              <w:right w:val="single" w:sz="4" w:space="0" w:color="auto"/>
            </w:tcBorders>
          </w:tcPr>
          <w:p w14:paraId="72119FD2" w14:textId="77777777" w:rsidR="00C87B2F" w:rsidRDefault="00C87B2F">
            <w:pPr>
              <w:jc w:val="right"/>
              <w:textAlignment w:val="top"/>
              <w:rPr>
                <w:b/>
                <w:bCs/>
                <w:sz w:val="20"/>
                <w:szCs w:val="20"/>
              </w:rPr>
            </w:pPr>
            <w:r>
              <w:rPr>
                <w:b/>
                <w:color w:val="000000"/>
                <w:sz w:val="20"/>
                <w:szCs w:val="20"/>
                <w:lang w:val="en-US" w:bidi="ar"/>
              </w:rPr>
              <w:t>20</w:t>
            </w:r>
            <w:r w:rsidR="00A975FF">
              <w:rPr>
                <w:b/>
                <w:color w:val="000000"/>
                <w:sz w:val="20"/>
                <w:szCs w:val="20"/>
                <w:lang w:val="el-GR" w:bidi="ar"/>
              </w:rPr>
              <w:t>.</w:t>
            </w:r>
            <w:r>
              <w:rPr>
                <w:b/>
                <w:color w:val="000000"/>
                <w:sz w:val="20"/>
                <w:szCs w:val="20"/>
                <w:lang w:val="en-US" w:bidi="ar"/>
              </w:rPr>
              <w:t>460,00</w:t>
            </w:r>
          </w:p>
        </w:tc>
      </w:tr>
      <w:tr w:rsidR="00C87B2F" w14:paraId="13A76523" w14:textId="77777777">
        <w:tc>
          <w:tcPr>
            <w:tcW w:w="720" w:type="dxa"/>
            <w:tcBorders>
              <w:top w:val="nil"/>
              <w:left w:val="nil"/>
              <w:bottom w:val="nil"/>
              <w:right w:val="nil"/>
            </w:tcBorders>
          </w:tcPr>
          <w:p w14:paraId="4713C550" w14:textId="77777777" w:rsidR="00C87B2F" w:rsidRDefault="00C87B2F">
            <w:pPr>
              <w:ind w:left="360"/>
              <w:jc w:val="center"/>
              <w:rPr>
                <w:sz w:val="20"/>
                <w:szCs w:val="20"/>
              </w:rPr>
            </w:pPr>
          </w:p>
        </w:tc>
        <w:tc>
          <w:tcPr>
            <w:tcW w:w="3960" w:type="dxa"/>
            <w:tcBorders>
              <w:top w:val="nil"/>
              <w:left w:val="nil"/>
              <w:bottom w:val="nil"/>
              <w:right w:val="nil"/>
            </w:tcBorders>
          </w:tcPr>
          <w:p w14:paraId="5C8558D7" w14:textId="77777777" w:rsidR="00C87B2F" w:rsidRDefault="00C87B2F">
            <w:pPr>
              <w:rPr>
                <w:sz w:val="20"/>
                <w:szCs w:val="20"/>
              </w:rPr>
            </w:pPr>
          </w:p>
        </w:tc>
        <w:tc>
          <w:tcPr>
            <w:tcW w:w="900" w:type="dxa"/>
            <w:tcBorders>
              <w:top w:val="nil"/>
              <w:left w:val="nil"/>
              <w:bottom w:val="nil"/>
              <w:right w:val="nil"/>
            </w:tcBorders>
          </w:tcPr>
          <w:p w14:paraId="02AE1497" w14:textId="77777777" w:rsidR="00C87B2F" w:rsidRDefault="00C87B2F">
            <w:pPr>
              <w:rPr>
                <w:sz w:val="20"/>
                <w:szCs w:val="20"/>
              </w:rPr>
            </w:pPr>
          </w:p>
        </w:tc>
        <w:tc>
          <w:tcPr>
            <w:tcW w:w="1260" w:type="dxa"/>
            <w:tcBorders>
              <w:top w:val="nil"/>
              <w:left w:val="nil"/>
              <w:bottom w:val="nil"/>
              <w:right w:val="nil"/>
            </w:tcBorders>
          </w:tcPr>
          <w:p w14:paraId="6B588838" w14:textId="77777777" w:rsidR="00C87B2F" w:rsidRDefault="00C87B2F">
            <w:pPr>
              <w:rPr>
                <w:sz w:val="20"/>
                <w:szCs w:val="20"/>
              </w:rPr>
            </w:pPr>
          </w:p>
        </w:tc>
        <w:tc>
          <w:tcPr>
            <w:tcW w:w="1048" w:type="dxa"/>
            <w:tcBorders>
              <w:top w:val="nil"/>
              <w:left w:val="nil"/>
              <w:bottom w:val="nil"/>
              <w:right w:val="nil"/>
            </w:tcBorders>
          </w:tcPr>
          <w:p w14:paraId="3E6EC25C" w14:textId="77777777" w:rsidR="00C87B2F" w:rsidRDefault="00C87B2F">
            <w:pPr>
              <w:rPr>
                <w:sz w:val="20"/>
                <w:szCs w:val="20"/>
              </w:rPr>
            </w:pPr>
          </w:p>
        </w:tc>
        <w:tc>
          <w:tcPr>
            <w:tcW w:w="900" w:type="dxa"/>
            <w:tcBorders>
              <w:top w:val="nil"/>
              <w:left w:val="nil"/>
              <w:bottom w:val="nil"/>
              <w:right w:val="single" w:sz="4" w:space="0" w:color="auto"/>
            </w:tcBorders>
          </w:tcPr>
          <w:p w14:paraId="3A231120"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6E54B9F6" w14:textId="77777777" w:rsidR="00C87B2F" w:rsidRDefault="00C87B2F">
            <w:pPr>
              <w:jc w:val="center"/>
              <w:rPr>
                <w:b/>
                <w:sz w:val="20"/>
                <w:szCs w:val="20"/>
              </w:rPr>
            </w:pPr>
            <w:r>
              <w:rPr>
                <w:b/>
                <w:sz w:val="20"/>
                <w:szCs w:val="20"/>
              </w:rPr>
              <w:t>ΦΠΑ 2</w:t>
            </w:r>
            <w:r>
              <w:rPr>
                <w:b/>
                <w:sz w:val="20"/>
                <w:szCs w:val="20"/>
                <w:lang w:val="en-US"/>
              </w:rPr>
              <w:t>4</w:t>
            </w:r>
            <w:r>
              <w:rPr>
                <w:b/>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436EFB31" w14:textId="77777777" w:rsidR="00C87B2F" w:rsidRDefault="00C87B2F">
            <w:pPr>
              <w:jc w:val="right"/>
              <w:textAlignment w:val="top"/>
              <w:rPr>
                <w:b/>
                <w:bCs/>
                <w:sz w:val="20"/>
                <w:szCs w:val="20"/>
              </w:rPr>
            </w:pPr>
            <w:r>
              <w:rPr>
                <w:b/>
                <w:color w:val="000000"/>
                <w:sz w:val="20"/>
                <w:szCs w:val="20"/>
                <w:lang w:val="en-US" w:bidi="ar"/>
              </w:rPr>
              <w:t>4</w:t>
            </w:r>
            <w:r w:rsidR="00A975FF">
              <w:rPr>
                <w:b/>
                <w:color w:val="000000"/>
                <w:sz w:val="20"/>
                <w:szCs w:val="20"/>
                <w:lang w:val="el-GR" w:bidi="ar"/>
              </w:rPr>
              <w:t>.</w:t>
            </w:r>
            <w:r>
              <w:rPr>
                <w:b/>
                <w:color w:val="000000"/>
                <w:sz w:val="20"/>
                <w:szCs w:val="20"/>
                <w:lang w:val="en-US" w:bidi="ar"/>
              </w:rPr>
              <w:t>910,40</w:t>
            </w:r>
          </w:p>
        </w:tc>
      </w:tr>
      <w:tr w:rsidR="00C87B2F" w14:paraId="35C9D148" w14:textId="77777777">
        <w:tc>
          <w:tcPr>
            <w:tcW w:w="720" w:type="dxa"/>
            <w:tcBorders>
              <w:top w:val="nil"/>
              <w:left w:val="nil"/>
              <w:bottom w:val="nil"/>
              <w:right w:val="nil"/>
            </w:tcBorders>
          </w:tcPr>
          <w:p w14:paraId="17DFBD7E" w14:textId="77777777" w:rsidR="00C87B2F" w:rsidRDefault="00C87B2F">
            <w:pPr>
              <w:ind w:left="360"/>
              <w:jc w:val="center"/>
              <w:rPr>
                <w:sz w:val="20"/>
                <w:szCs w:val="20"/>
              </w:rPr>
            </w:pPr>
          </w:p>
        </w:tc>
        <w:tc>
          <w:tcPr>
            <w:tcW w:w="3960" w:type="dxa"/>
            <w:tcBorders>
              <w:top w:val="nil"/>
              <w:left w:val="nil"/>
              <w:bottom w:val="nil"/>
              <w:right w:val="nil"/>
            </w:tcBorders>
          </w:tcPr>
          <w:p w14:paraId="7D755313" w14:textId="77777777" w:rsidR="00C87B2F" w:rsidRDefault="00C87B2F">
            <w:pPr>
              <w:rPr>
                <w:sz w:val="20"/>
                <w:szCs w:val="20"/>
              </w:rPr>
            </w:pPr>
          </w:p>
        </w:tc>
        <w:tc>
          <w:tcPr>
            <w:tcW w:w="900" w:type="dxa"/>
            <w:tcBorders>
              <w:top w:val="nil"/>
              <w:left w:val="nil"/>
              <w:bottom w:val="nil"/>
              <w:right w:val="nil"/>
            </w:tcBorders>
          </w:tcPr>
          <w:p w14:paraId="19010AF9" w14:textId="77777777" w:rsidR="00C87B2F" w:rsidRDefault="00C87B2F">
            <w:pPr>
              <w:rPr>
                <w:sz w:val="20"/>
                <w:szCs w:val="20"/>
              </w:rPr>
            </w:pPr>
          </w:p>
        </w:tc>
        <w:tc>
          <w:tcPr>
            <w:tcW w:w="1260" w:type="dxa"/>
            <w:tcBorders>
              <w:top w:val="nil"/>
              <w:left w:val="nil"/>
              <w:bottom w:val="nil"/>
              <w:right w:val="nil"/>
            </w:tcBorders>
          </w:tcPr>
          <w:p w14:paraId="580EAABA" w14:textId="77777777" w:rsidR="00C87B2F" w:rsidRDefault="00C87B2F">
            <w:pPr>
              <w:rPr>
                <w:sz w:val="20"/>
                <w:szCs w:val="20"/>
              </w:rPr>
            </w:pPr>
          </w:p>
        </w:tc>
        <w:tc>
          <w:tcPr>
            <w:tcW w:w="1048" w:type="dxa"/>
            <w:tcBorders>
              <w:top w:val="nil"/>
              <w:left w:val="nil"/>
              <w:bottom w:val="nil"/>
              <w:right w:val="nil"/>
            </w:tcBorders>
          </w:tcPr>
          <w:p w14:paraId="45B88B38" w14:textId="77777777" w:rsidR="00C87B2F" w:rsidRDefault="00C87B2F">
            <w:pPr>
              <w:rPr>
                <w:sz w:val="20"/>
                <w:szCs w:val="20"/>
              </w:rPr>
            </w:pPr>
          </w:p>
        </w:tc>
        <w:tc>
          <w:tcPr>
            <w:tcW w:w="900" w:type="dxa"/>
            <w:tcBorders>
              <w:top w:val="nil"/>
              <w:left w:val="nil"/>
              <w:bottom w:val="nil"/>
              <w:right w:val="single" w:sz="4" w:space="0" w:color="auto"/>
            </w:tcBorders>
          </w:tcPr>
          <w:p w14:paraId="53C1C187"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4B2A3E3F" w14:textId="77777777" w:rsidR="00C87B2F" w:rsidRDefault="00C87B2F">
            <w:pPr>
              <w:jc w:val="center"/>
              <w:rPr>
                <w:b/>
                <w:sz w:val="20"/>
                <w:szCs w:val="20"/>
              </w:rPr>
            </w:pPr>
            <w:r>
              <w:rPr>
                <w:b/>
                <w:sz w:val="20"/>
                <w:szCs w:val="20"/>
              </w:rPr>
              <w:t xml:space="preserve">Γ. ΣΥΝ. Β΄ </w:t>
            </w:r>
          </w:p>
        </w:tc>
        <w:tc>
          <w:tcPr>
            <w:tcW w:w="1260" w:type="dxa"/>
            <w:tcBorders>
              <w:top w:val="single" w:sz="4" w:space="0" w:color="auto"/>
              <w:left w:val="single" w:sz="4" w:space="0" w:color="auto"/>
              <w:bottom w:val="single" w:sz="4" w:space="0" w:color="auto"/>
              <w:right w:val="single" w:sz="4" w:space="0" w:color="auto"/>
            </w:tcBorders>
          </w:tcPr>
          <w:p w14:paraId="2EA2C770" w14:textId="77777777" w:rsidR="00C87B2F" w:rsidRDefault="00C87B2F">
            <w:pPr>
              <w:jc w:val="right"/>
              <w:textAlignment w:val="top"/>
              <w:rPr>
                <w:b/>
                <w:bCs/>
                <w:sz w:val="20"/>
                <w:szCs w:val="20"/>
              </w:rPr>
            </w:pPr>
            <w:r>
              <w:rPr>
                <w:b/>
                <w:color w:val="000000"/>
                <w:sz w:val="20"/>
                <w:szCs w:val="20"/>
                <w:lang w:val="en-US" w:bidi="ar"/>
              </w:rPr>
              <w:t>25</w:t>
            </w:r>
            <w:r w:rsidR="00A975FF">
              <w:rPr>
                <w:b/>
                <w:color w:val="000000"/>
                <w:sz w:val="20"/>
                <w:szCs w:val="20"/>
                <w:lang w:val="el-GR" w:bidi="ar"/>
              </w:rPr>
              <w:t>.</w:t>
            </w:r>
            <w:r>
              <w:rPr>
                <w:b/>
                <w:color w:val="000000"/>
                <w:sz w:val="20"/>
                <w:szCs w:val="20"/>
                <w:lang w:val="en-US" w:bidi="ar"/>
              </w:rPr>
              <w:t>370,40</w:t>
            </w:r>
          </w:p>
        </w:tc>
      </w:tr>
      <w:tr w:rsidR="00C87B2F" w14:paraId="711C5883" w14:textId="77777777">
        <w:trPr>
          <w:trHeight w:val="556"/>
        </w:trPr>
        <w:tc>
          <w:tcPr>
            <w:tcW w:w="720" w:type="dxa"/>
            <w:tcBorders>
              <w:top w:val="nil"/>
              <w:left w:val="nil"/>
              <w:bottom w:val="nil"/>
              <w:right w:val="nil"/>
            </w:tcBorders>
          </w:tcPr>
          <w:p w14:paraId="1A6E7679" w14:textId="77777777" w:rsidR="00C87B2F" w:rsidRDefault="00C87B2F">
            <w:pPr>
              <w:ind w:left="360"/>
              <w:jc w:val="center"/>
              <w:rPr>
                <w:sz w:val="20"/>
                <w:szCs w:val="20"/>
              </w:rPr>
            </w:pPr>
          </w:p>
        </w:tc>
        <w:tc>
          <w:tcPr>
            <w:tcW w:w="3960" w:type="dxa"/>
            <w:tcBorders>
              <w:top w:val="nil"/>
              <w:left w:val="nil"/>
              <w:bottom w:val="nil"/>
              <w:right w:val="nil"/>
            </w:tcBorders>
          </w:tcPr>
          <w:p w14:paraId="1AC3C618" w14:textId="77777777" w:rsidR="00C87B2F" w:rsidRDefault="00C87B2F">
            <w:pPr>
              <w:rPr>
                <w:sz w:val="20"/>
                <w:szCs w:val="20"/>
              </w:rPr>
            </w:pPr>
          </w:p>
        </w:tc>
        <w:tc>
          <w:tcPr>
            <w:tcW w:w="900" w:type="dxa"/>
            <w:tcBorders>
              <w:top w:val="nil"/>
              <w:left w:val="nil"/>
              <w:bottom w:val="nil"/>
              <w:right w:val="nil"/>
            </w:tcBorders>
          </w:tcPr>
          <w:p w14:paraId="63933ACB" w14:textId="77777777" w:rsidR="00C87B2F" w:rsidRDefault="00C87B2F">
            <w:pPr>
              <w:rPr>
                <w:sz w:val="20"/>
                <w:szCs w:val="20"/>
              </w:rPr>
            </w:pPr>
          </w:p>
        </w:tc>
        <w:tc>
          <w:tcPr>
            <w:tcW w:w="1260" w:type="dxa"/>
            <w:tcBorders>
              <w:top w:val="nil"/>
              <w:left w:val="nil"/>
              <w:bottom w:val="nil"/>
              <w:right w:val="nil"/>
            </w:tcBorders>
          </w:tcPr>
          <w:p w14:paraId="224360CE" w14:textId="77777777" w:rsidR="00C87B2F" w:rsidRDefault="00C87B2F">
            <w:pPr>
              <w:rPr>
                <w:sz w:val="20"/>
                <w:szCs w:val="20"/>
              </w:rPr>
            </w:pPr>
          </w:p>
        </w:tc>
        <w:tc>
          <w:tcPr>
            <w:tcW w:w="1048" w:type="dxa"/>
            <w:tcBorders>
              <w:top w:val="nil"/>
              <w:left w:val="nil"/>
              <w:bottom w:val="nil"/>
              <w:right w:val="nil"/>
            </w:tcBorders>
          </w:tcPr>
          <w:p w14:paraId="0DE57743" w14:textId="77777777" w:rsidR="00C87B2F" w:rsidRDefault="00C87B2F">
            <w:pPr>
              <w:rPr>
                <w:sz w:val="20"/>
                <w:szCs w:val="20"/>
              </w:rPr>
            </w:pPr>
          </w:p>
        </w:tc>
        <w:tc>
          <w:tcPr>
            <w:tcW w:w="900" w:type="dxa"/>
            <w:tcBorders>
              <w:top w:val="nil"/>
              <w:left w:val="nil"/>
              <w:bottom w:val="nil"/>
              <w:right w:val="single" w:sz="4" w:space="0" w:color="auto"/>
            </w:tcBorders>
          </w:tcPr>
          <w:p w14:paraId="371CF033"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6C37AA78" w14:textId="77777777" w:rsidR="00C87B2F" w:rsidRDefault="00C87B2F">
            <w:pPr>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E93A48C" w14:textId="77777777" w:rsidR="00C87B2F" w:rsidRDefault="00C87B2F">
            <w:pPr>
              <w:rPr>
                <w:b/>
                <w:bCs/>
                <w:sz w:val="20"/>
                <w:szCs w:val="20"/>
              </w:rPr>
            </w:pPr>
          </w:p>
        </w:tc>
      </w:tr>
      <w:tr w:rsidR="00C87B2F" w14:paraId="78A727B9" w14:textId="77777777">
        <w:trPr>
          <w:trHeight w:val="677"/>
        </w:trPr>
        <w:tc>
          <w:tcPr>
            <w:tcW w:w="720" w:type="dxa"/>
            <w:tcBorders>
              <w:top w:val="nil"/>
              <w:left w:val="nil"/>
              <w:bottom w:val="nil"/>
              <w:right w:val="nil"/>
            </w:tcBorders>
          </w:tcPr>
          <w:p w14:paraId="677C88A2" w14:textId="77777777" w:rsidR="00C87B2F" w:rsidRDefault="00C87B2F">
            <w:pPr>
              <w:ind w:left="360"/>
              <w:jc w:val="center"/>
              <w:rPr>
                <w:sz w:val="20"/>
                <w:szCs w:val="20"/>
              </w:rPr>
            </w:pPr>
          </w:p>
        </w:tc>
        <w:tc>
          <w:tcPr>
            <w:tcW w:w="3960" w:type="dxa"/>
            <w:tcBorders>
              <w:top w:val="nil"/>
              <w:left w:val="nil"/>
              <w:bottom w:val="nil"/>
              <w:right w:val="nil"/>
            </w:tcBorders>
          </w:tcPr>
          <w:p w14:paraId="2F92902F" w14:textId="77777777" w:rsidR="00C87B2F" w:rsidRDefault="00C87B2F">
            <w:pPr>
              <w:rPr>
                <w:sz w:val="20"/>
                <w:szCs w:val="20"/>
              </w:rPr>
            </w:pPr>
          </w:p>
        </w:tc>
        <w:tc>
          <w:tcPr>
            <w:tcW w:w="900" w:type="dxa"/>
            <w:tcBorders>
              <w:top w:val="nil"/>
              <w:left w:val="nil"/>
              <w:bottom w:val="nil"/>
              <w:right w:val="nil"/>
            </w:tcBorders>
          </w:tcPr>
          <w:p w14:paraId="24B2330B" w14:textId="77777777" w:rsidR="00C87B2F" w:rsidRDefault="00C87B2F">
            <w:pPr>
              <w:rPr>
                <w:sz w:val="20"/>
                <w:szCs w:val="20"/>
              </w:rPr>
            </w:pPr>
          </w:p>
        </w:tc>
        <w:tc>
          <w:tcPr>
            <w:tcW w:w="1260" w:type="dxa"/>
            <w:tcBorders>
              <w:top w:val="nil"/>
              <w:left w:val="nil"/>
              <w:bottom w:val="nil"/>
              <w:right w:val="nil"/>
            </w:tcBorders>
          </w:tcPr>
          <w:p w14:paraId="635CE9E9" w14:textId="77777777" w:rsidR="00C87B2F" w:rsidRDefault="00C87B2F">
            <w:pPr>
              <w:rPr>
                <w:sz w:val="20"/>
                <w:szCs w:val="20"/>
              </w:rPr>
            </w:pPr>
          </w:p>
        </w:tc>
        <w:tc>
          <w:tcPr>
            <w:tcW w:w="1048" w:type="dxa"/>
            <w:tcBorders>
              <w:top w:val="nil"/>
              <w:left w:val="nil"/>
              <w:bottom w:val="nil"/>
              <w:right w:val="nil"/>
            </w:tcBorders>
          </w:tcPr>
          <w:p w14:paraId="7E868355" w14:textId="77777777" w:rsidR="00C87B2F" w:rsidRDefault="00C87B2F">
            <w:pPr>
              <w:rPr>
                <w:sz w:val="20"/>
                <w:szCs w:val="20"/>
              </w:rPr>
            </w:pPr>
          </w:p>
        </w:tc>
        <w:tc>
          <w:tcPr>
            <w:tcW w:w="900" w:type="dxa"/>
            <w:tcBorders>
              <w:top w:val="nil"/>
              <w:left w:val="nil"/>
              <w:bottom w:val="nil"/>
              <w:right w:val="single" w:sz="4" w:space="0" w:color="auto"/>
            </w:tcBorders>
          </w:tcPr>
          <w:p w14:paraId="09693F1B"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25A69F97" w14:textId="77777777" w:rsidR="00C87B2F" w:rsidRDefault="00C87B2F">
            <w:pPr>
              <w:jc w:val="center"/>
              <w:rPr>
                <w:b/>
                <w:sz w:val="20"/>
                <w:szCs w:val="20"/>
              </w:rPr>
            </w:pPr>
            <w:r>
              <w:rPr>
                <w:b/>
                <w:sz w:val="20"/>
                <w:szCs w:val="20"/>
              </w:rPr>
              <w:t>ΣΥΝ. Α΄ +</w:t>
            </w:r>
          </w:p>
          <w:p w14:paraId="044520DA" w14:textId="77777777" w:rsidR="00C87B2F" w:rsidRDefault="00C87B2F">
            <w:pPr>
              <w:jc w:val="center"/>
              <w:rPr>
                <w:b/>
                <w:sz w:val="20"/>
                <w:szCs w:val="20"/>
              </w:rPr>
            </w:pPr>
            <w:r>
              <w:rPr>
                <w:b/>
                <w:sz w:val="20"/>
                <w:szCs w:val="20"/>
              </w:rPr>
              <w:t>ΣΥΝ. Β΄</w:t>
            </w:r>
          </w:p>
        </w:tc>
        <w:tc>
          <w:tcPr>
            <w:tcW w:w="1260" w:type="dxa"/>
            <w:tcBorders>
              <w:top w:val="single" w:sz="4" w:space="0" w:color="auto"/>
              <w:left w:val="single" w:sz="4" w:space="0" w:color="auto"/>
              <w:bottom w:val="single" w:sz="4" w:space="0" w:color="auto"/>
              <w:right w:val="single" w:sz="4" w:space="0" w:color="auto"/>
            </w:tcBorders>
            <w:vAlign w:val="bottom"/>
          </w:tcPr>
          <w:p w14:paraId="6B09F920" w14:textId="77777777" w:rsidR="00C87B2F" w:rsidRDefault="00C87B2F">
            <w:pPr>
              <w:jc w:val="right"/>
              <w:textAlignment w:val="bottom"/>
              <w:rPr>
                <w:rFonts w:cs="Arial"/>
                <w:b/>
                <w:bCs/>
                <w:sz w:val="20"/>
                <w:szCs w:val="20"/>
              </w:rPr>
            </w:pPr>
            <w:r>
              <w:rPr>
                <w:rFonts w:cs="Arial"/>
                <w:b/>
                <w:color w:val="000000"/>
                <w:sz w:val="20"/>
                <w:szCs w:val="20"/>
                <w:lang w:val="en-US" w:bidi="ar"/>
              </w:rPr>
              <w:t>41</w:t>
            </w:r>
            <w:r w:rsidR="00A975FF">
              <w:rPr>
                <w:rFonts w:cs="Arial"/>
                <w:b/>
                <w:color w:val="000000"/>
                <w:sz w:val="20"/>
                <w:szCs w:val="20"/>
                <w:lang w:val="el-GR" w:bidi="ar"/>
              </w:rPr>
              <w:t>.</w:t>
            </w:r>
            <w:r>
              <w:rPr>
                <w:rFonts w:cs="Arial"/>
                <w:b/>
                <w:color w:val="000000"/>
                <w:sz w:val="20"/>
                <w:szCs w:val="20"/>
                <w:lang w:val="en-US" w:bidi="ar"/>
              </w:rPr>
              <w:t>665,00</w:t>
            </w:r>
          </w:p>
        </w:tc>
      </w:tr>
      <w:tr w:rsidR="00C87B2F" w14:paraId="60D7B597" w14:textId="77777777">
        <w:tc>
          <w:tcPr>
            <w:tcW w:w="720" w:type="dxa"/>
            <w:tcBorders>
              <w:top w:val="nil"/>
              <w:left w:val="nil"/>
              <w:bottom w:val="nil"/>
              <w:right w:val="nil"/>
            </w:tcBorders>
          </w:tcPr>
          <w:p w14:paraId="3FABE203" w14:textId="77777777" w:rsidR="00C87B2F" w:rsidRDefault="00C87B2F">
            <w:pPr>
              <w:ind w:left="360"/>
              <w:jc w:val="center"/>
              <w:rPr>
                <w:sz w:val="20"/>
                <w:szCs w:val="20"/>
              </w:rPr>
            </w:pPr>
          </w:p>
        </w:tc>
        <w:tc>
          <w:tcPr>
            <w:tcW w:w="3960" w:type="dxa"/>
            <w:tcBorders>
              <w:top w:val="nil"/>
              <w:left w:val="nil"/>
              <w:bottom w:val="nil"/>
              <w:right w:val="nil"/>
            </w:tcBorders>
          </w:tcPr>
          <w:p w14:paraId="400A6608" w14:textId="77777777" w:rsidR="00C87B2F" w:rsidRDefault="00C87B2F">
            <w:pPr>
              <w:rPr>
                <w:sz w:val="20"/>
                <w:szCs w:val="20"/>
              </w:rPr>
            </w:pPr>
          </w:p>
        </w:tc>
        <w:tc>
          <w:tcPr>
            <w:tcW w:w="900" w:type="dxa"/>
            <w:tcBorders>
              <w:top w:val="nil"/>
              <w:left w:val="nil"/>
              <w:bottom w:val="nil"/>
              <w:right w:val="nil"/>
            </w:tcBorders>
          </w:tcPr>
          <w:p w14:paraId="69F90BAF" w14:textId="77777777" w:rsidR="00C87B2F" w:rsidRDefault="00C87B2F">
            <w:pPr>
              <w:rPr>
                <w:sz w:val="20"/>
                <w:szCs w:val="20"/>
              </w:rPr>
            </w:pPr>
          </w:p>
        </w:tc>
        <w:tc>
          <w:tcPr>
            <w:tcW w:w="1260" w:type="dxa"/>
            <w:tcBorders>
              <w:top w:val="nil"/>
              <w:left w:val="nil"/>
              <w:bottom w:val="nil"/>
              <w:right w:val="nil"/>
            </w:tcBorders>
          </w:tcPr>
          <w:p w14:paraId="12421D0E" w14:textId="77777777" w:rsidR="00C87B2F" w:rsidRDefault="00C87B2F">
            <w:pPr>
              <w:rPr>
                <w:sz w:val="20"/>
                <w:szCs w:val="20"/>
              </w:rPr>
            </w:pPr>
          </w:p>
        </w:tc>
        <w:tc>
          <w:tcPr>
            <w:tcW w:w="1048" w:type="dxa"/>
            <w:tcBorders>
              <w:top w:val="nil"/>
              <w:left w:val="nil"/>
              <w:bottom w:val="nil"/>
              <w:right w:val="nil"/>
            </w:tcBorders>
          </w:tcPr>
          <w:p w14:paraId="0D616BD2" w14:textId="77777777" w:rsidR="00C87B2F" w:rsidRDefault="00C87B2F">
            <w:pPr>
              <w:rPr>
                <w:sz w:val="20"/>
                <w:szCs w:val="20"/>
              </w:rPr>
            </w:pPr>
          </w:p>
        </w:tc>
        <w:tc>
          <w:tcPr>
            <w:tcW w:w="900" w:type="dxa"/>
            <w:tcBorders>
              <w:top w:val="nil"/>
              <w:left w:val="nil"/>
              <w:bottom w:val="nil"/>
              <w:right w:val="single" w:sz="4" w:space="0" w:color="auto"/>
            </w:tcBorders>
          </w:tcPr>
          <w:p w14:paraId="6D720092"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498CE477" w14:textId="77777777" w:rsidR="00C87B2F" w:rsidRDefault="00C87B2F">
            <w:pPr>
              <w:jc w:val="center"/>
              <w:rPr>
                <w:b/>
                <w:sz w:val="20"/>
                <w:szCs w:val="20"/>
              </w:rPr>
            </w:pPr>
            <w:r>
              <w:rPr>
                <w:b/>
                <w:sz w:val="20"/>
                <w:szCs w:val="20"/>
              </w:rPr>
              <w:t>ΦΠΑ 2</w:t>
            </w:r>
            <w:r>
              <w:rPr>
                <w:b/>
                <w:sz w:val="20"/>
                <w:szCs w:val="20"/>
                <w:lang w:val="en-US"/>
              </w:rPr>
              <w:t>4</w:t>
            </w:r>
            <w:r>
              <w:rPr>
                <w:b/>
                <w:sz w:val="20"/>
                <w:szCs w:val="20"/>
              </w:rPr>
              <w:t>%</w:t>
            </w:r>
          </w:p>
        </w:tc>
        <w:tc>
          <w:tcPr>
            <w:tcW w:w="1260" w:type="dxa"/>
            <w:tcBorders>
              <w:top w:val="single" w:sz="4" w:space="0" w:color="auto"/>
              <w:left w:val="single" w:sz="4" w:space="0" w:color="auto"/>
              <w:bottom w:val="single" w:sz="4" w:space="0" w:color="auto"/>
              <w:right w:val="single" w:sz="4" w:space="0" w:color="auto"/>
            </w:tcBorders>
            <w:vAlign w:val="bottom"/>
          </w:tcPr>
          <w:p w14:paraId="3D2573C9" w14:textId="77777777" w:rsidR="00C87B2F" w:rsidRDefault="00C87B2F">
            <w:pPr>
              <w:jc w:val="right"/>
              <w:textAlignment w:val="bottom"/>
              <w:rPr>
                <w:rFonts w:cs="Arial"/>
                <w:b/>
                <w:bCs/>
                <w:sz w:val="20"/>
                <w:szCs w:val="20"/>
              </w:rPr>
            </w:pPr>
            <w:r>
              <w:rPr>
                <w:rFonts w:cs="Arial"/>
                <w:b/>
                <w:color w:val="000000"/>
                <w:sz w:val="20"/>
                <w:szCs w:val="20"/>
                <w:lang w:val="en-US" w:bidi="ar"/>
              </w:rPr>
              <w:t>9</w:t>
            </w:r>
            <w:r w:rsidR="00A975FF">
              <w:rPr>
                <w:rFonts w:cs="Arial"/>
                <w:b/>
                <w:color w:val="000000"/>
                <w:sz w:val="20"/>
                <w:szCs w:val="20"/>
                <w:lang w:val="el-GR" w:bidi="ar"/>
              </w:rPr>
              <w:t>.</w:t>
            </w:r>
            <w:r>
              <w:rPr>
                <w:rFonts w:cs="Arial"/>
                <w:b/>
                <w:color w:val="000000"/>
                <w:sz w:val="20"/>
                <w:szCs w:val="20"/>
                <w:lang w:val="en-US" w:bidi="ar"/>
              </w:rPr>
              <w:t>999,6</w:t>
            </w:r>
          </w:p>
        </w:tc>
      </w:tr>
      <w:tr w:rsidR="00C87B2F" w14:paraId="7F099ECB" w14:textId="77777777">
        <w:tc>
          <w:tcPr>
            <w:tcW w:w="720" w:type="dxa"/>
            <w:tcBorders>
              <w:top w:val="nil"/>
              <w:left w:val="nil"/>
              <w:bottom w:val="nil"/>
              <w:right w:val="nil"/>
            </w:tcBorders>
          </w:tcPr>
          <w:p w14:paraId="4E5E5E50" w14:textId="77777777" w:rsidR="00C87B2F" w:rsidRDefault="00C87B2F">
            <w:pPr>
              <w:ind w:left="360"/>
              <w:jc w:val="center"/>
              <w:rPr>
                <w:sz w:val="20"/>
                <w:szCs w:val="20"/>
              </w:rPr>
            </w:pPr>
          </w:p>
        </w:tc>
        <w:tc>
          <w:tcPr>
            <w:tcW w:w="3960" w:type="dxa"/>
            <w:tcBorders>
              <w:top w:val="nil"/>
              <w:left w:val="nil"/>
              <w:bottom w:val="nil"/>
              <w:right w:val="nil"/>
            </w:tcBorders>
          </w:tcPr>
          <w:p w14:paraId="1554F197" w14:textId="77777777" w:rsidR="00C87B2F" w:rsidRDefault="00C87B2F">
            <w:pPr>
              <w:rPr>
                <w:sz w:val="20"/>
                <w:szCs w:val="20"/>
              </w:rPr>
            </w:pPr>
          </w:p>
        </w:tc>
        <w:tc>
          <w:tcPr>
            <w:tcW w:w="900" w:type="dxa"/>
            <w:tcBorders>
              <w:top w:val="nil"/>
              <w:left w:val="nil"/>
              <w:bottom w:val="nil"/>
              <w:right w:val="nil"/>
            </w:tcBorders>
          </w:tcPr>
          <w:p w14:paraId="76C4EF1D" w14:textId="77777777" w:rsidR="00C87B2F" w:rsidRDefault="00C87B2F">
            <w:pPr>
              <w:rPr>
                <w:sz w:val="20"/>
                <w:szCs w:val="20"/>
              </w:rPr>
            </w:pPr>
          </w:p>
        </w:tc>
        <w:tc>
          <w:tcPr>
            <w:tcW w:w="1260" w:type="dxa"/>
            <w:tcBorders>
              <w:top w:val="nil"/>
              <w:left w:val="nil"/>
              <w:bottom w:val="nil"/>
              <w:right w:val="nil"/>
            </w:tcBorders>
          </w:tcPr>
          <w:p w14:paraId="7C1633C0" w14:textId="77777777" w:rsidR="00C87B2F" w:rsidRDefault="00C87B2F">
            <w:pPr>
              <w:rPr>
                <w:sz w:val="20"/>
                <w:szCs w:val="20"/>
              </w:rPr>
            </w:pPr>
          </w:p>
        </w:tc>
        <w:tc>
          <w:tcPr>
            <w:tcW w:w="1048" w:type="dxa"/>
            <w:tcBorders>
              <w:top w:val="nil"/>
              <w:left w:val="nil"/>
              <w:bottom w:val="nil"/>
              <w:right w:val="nil"/>
            </w:tcBorders>
          </w:tcPr>
          <w:p w14:paraId="7ACC55A4" w14:textId="77777777" w:rsidR="00C87B2F" w:rsidRDefault="00C87B2F">
            <w:pPr>
              <w:rPr>
                <w:sz w:val="20"/>
                <w:szCs w:val="20"/>
              </w:rPr>
            </w:pPr>
          </w:p>
        </w:tc>
        <w:tc>
          <w:tcPr>
            <w:tcW w:w="900" w:type="dxa"/>
            <w:tcBorders>
              <w:top w:val="nil"/>
              <w:left w:val="nil"/>
              <w:bottom w:val="nil"/>
              <w:right w:val="single" w:sz="4" w:space="0" w:color="auto"/>
            </w:tcBorders>
          </w:tcPr>
          <w:p w14:paraId="0BFE6F64"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3B03F7B7" w14:textId="77777777" w:rsidR="00C87B2F" w:rsidRDefault="00C87B2F">
            <w:pPr>
              <w:jc w:val="center"/>
              <w:rPr>
                <w:b/>
                <w:sz w:val="20"/>
                <w:szCs w:val="20"/>
              </w:rPr>
            </w:pPr>
            <w:r>
              <w:rPr>
                <w:b/>
                <w:sz w:val="20"/>
                <w:szCs w:val="20"/>
              </w:rPr>
              <w:t>Γ. ΣΥΝ. Α΄+ Β΄</w:t>
            </w:r>
          </w:p>
        </w:tc>
        <w:tc>
          <w:tcPr>
            <w:tcW w:w="1260" w:type="dxa"/>
            <w:tcBorders>
              <w:top w:val="single" w:sz="4" w:space="0" w:color="auto"/>
              <w:left w:val="single" w:sz="4" w:space="0" w:color="auto"/>
              <w:bottom w:val="single" w:sz="4" w:space="0" w:color="auto"/>
              <w:right w:val="single" w:sz="4" w:space="0" w:color="auto"/>
            </w:tcBorders>
            <w:vAlign w:val="bottom"/>
          </w:tcPr>
          <w:p w14:paraId="2242FDA6" w14:textId="77777777" w:rsidR="00C87B2F" w:rsidRDefault="00C87B2F">
            <w:pPr>
              <w:jc w:val="right"/>
              <w:textAlignment w:val="bottom"/>
              <w:rPr>
                <w:b/>
                <w:bCs/>
                <w:sz w:val="20"/>
                <w:szCs w:val="20"/>
              </w:rPr>
            </w:pPr>
            <w:r>
              <w:rPr>
                <w:b/>
                <w:color w:val="000000"/>
                <w:sz w:val="20"/>
                <w:szCs w:val="20"/>
                <w:lang w:val="en-US" w:bidi="ar"/>
              </w:rPr>
              <w:t>51</w:t>
            </w:r>
            <w:r w:rsidR="00A975FF">
              <w:rPr>
                <w:b/>
                <w:color w:val="000000"/>
                <w:sz w:val="20"/>
                <w:szCs w:val="20"/>
                <w:lang w:val="el-GR" w:bidi="ar"/>
              </w:rPr>
              <w:t>.</w:t>
            </w:r>
            <w:r>
              <w:rPr>
                <w:b/>
                <w:color w:val="000000"/>
                <w:sz w:val="20"/>
                <w:szCs w:val="20"/>
                <w:lang w:val="en-US" w:bidi="ar"/>
              </w:rPr>
              <w:t>664,60</w:t>
            </w:r>
          </w:p>
        </w:tc>
      </w:tr>
    </w:tbl>
    <w:p w14:paraId="2F1DDB9E" w14:textId="77777777" w:rsidR="00C87B2F" w:rsidRDefault="00C87B2F">
      <w:pPr>
        <w:rPr>
          <w:b/>
          <w:bCs/>
          <w:szCs w:val="22"/>
        </w:rPr>
      </w:pPr>
      <w:r>
        <w:rPr>
          <w:b/>
          <w:bCs/>
          <w:szCs w:val="22"/>
        </w:rPr>
        <w:t xml:space="preserve">                                                                                                   </w:t>
      </w:r>
    </w:p>
    <w:tbl>
      <w:tblPr>
        <w:tblpPr w:leftFromText="180" w:rightFromText="180" w:vertAnchor="text" w:horzAnchor="margin" w:tblpY="177"/>
        <w:tblW w:w="19902" w:type="dxa"/>
        <w:tblInd w:w="0" w:type="dxa"/>
        <w:tblLayout w:type="fixed"/>
        <w:tblCellMar>
          <w:left w:w="28" w:type="dxa"/>
          <w:right w:w="28" w:type="dxa"/>
        </w:tblCellMar>
        <w:tblLook w:val="0000" w:firstRow="0" w:lastRow="0" w:firstColumn="0" w:lastColumn="0" w:noHBand="0" w:noVBand="0"/>
      </w:tblPr>
      <w:tblGrid>
        <w:gridCol w:w="3317"/>
        <w:gridCol w:w="3317"/>
        <w:gridCol w:w="3317"/>
        <w:gridCol w:w="3317"/>
        <w:gridCol w:w="3317"/>
        <w:gridCol w:w="3317"/>
      </w:tblGrid>
      <w:tr w:rsidR="00C87B2F" w14:paraId="3D344566" w14:textId="77777777">
        <w:trPr>
          <w:cantSplit/>
          <w:trHeight w:val="1979"/>
        </w:trPr>
        <w:tc>
          <w:tcPr>
            <w:tcW w:w="3317" w:type="dxa"/>
            <w:tcBorders>
              <w:top w:val="nil"/>
              <w:left w:val="nil"/>
              <w:bottom w:val="nil"/>
              <w:right w:val="nil"/>
            </w:tcBorders>
          </w:tcPr>
          <w:p w14:paraId="277EF845" w14:textId="77777777" w:rsidR="00C87B2F" w:rsidRDefault="00C87B2F">
            <w:pPr>
              <w:autoSpaceDE w:val="0"/>
              <w:autoSpaceDN w:val="0"/>
              <w:adjustRightInd w:val="0"/>
              <w:jc w:val="center"/>
              <w:rPr>
                <w:color w:val="000000"/>
                <w:szCs w:val="22"/>
                <w:lang w:val="el-GR"/>
              </w:rPr>
            </w:pPr>
            <w:r>
              <w:rPr>
                <w:color w:val="000000"/>
                <w:szCs w:val="22"/>
                <w:lang w:val="el-GR"/>
              </w:rPr>
              <w:t>Αλεξ/πολη      10 / 10 /2020</w:t>
            </w:r>
          </w:p>
          <w:p w14:paraId="4D072790" w14:textId="77777777" w:rsidR="00C87B2F" w:rsidRDefault="00C87B2F">
            <w:pPr>
              <w:autoSpaceDE w:val="0"/>
              <w:autoSpaceDN w:val="0"/>
              <w:adjustRightInd w:val="0"/>
              <w:jc w:val="center"/>
              <w:rPr>
                <w:color w:val="000000"/>
                <w:szCs w:val="22"/>
                <w:lang w:val="el-GR"/>
              </w:rPr>
            </w:pPr>
            <w:r>
              <w:rPr>
                <w:color w:val="000000"/>
                <w:szCs w:val="22"/>
                <w:lang w:val="el-GR"/>
              </w:rPr>
              <w:t>ΘΕΩΡΗΘΗΚΕ</w:t>
            </w:r>
          </w:p>
          <w:p w14:paraId="26859781" w14:textId="77777777" w:rsidR="00C87B2F" w:rsidRDefault="00C87B2F">
            <w:pPr>
              <w:autoSpaceDE w:val="0"/>
              <w:autoSpaceDN w:val="0"/>
              <w:adjustRightInd w:val="0"/>
              <w:jc w:val="center"/>
              <w:rPr>
                <w:color w:val="000000"/>
                <w:szCs w:val="22"/>
                <w:lang w:val="el-GR"/>
              </w:rPr>
            </w:pPr>
            <w:r>
              <w:rPr>
                <w:szCs w:val="22"/>
                <w:lang w:val="el-GR"/>
              </w:rPr>
              <w:t>Ο ΠΡΟΪΣΤΑΜΕΝΟΣ</w:t>
            </w:r>
          </w:p>
          <w:p w14:paraId="6E1201AF" w14:textId="77777777" w:rsidR="00C87B2F" w:rsidRDefault="00C87B2F">
            <w:pPr>
              <w:autoSpaceDE w:val="0"/>
              <w:autoSpaceDN w:val="0"/>
              <w:adjustRightInd w:val="0"/>
              <w:rPr>
                <w:bCs/>
                <w:szCs w:val="22"/>
                <w:lang w:val="el-GR"/>
              </w:rPr>
            </w:pPr>
          </w:p>
          <w:p w14:paraId="43D77DE7" w14:textId="77777777" w:rsidR="00C87B2F" w:rsidRDefault="00C87B2F">
            <w:pPr>
              <w:autoSpaceDE w:val="0"/>
              <w:autoSpaceDN w:val="0"/>
              <w:adjustRightInd w:val="0"/>
              <w:jc w:val="center"/>
              <w:rPr>
                <w:bCs/>
                <w:szCs w:val="22"/>
                <w:lang w:val="el-GR"/>
              </w:rPr>
            </w:pPr>
            <w:r>
              <w:rPr>
                <w:bCs/>
                <w:sz w:val="20"/>
                <w:szCs w:val="20"/>
                <w:lang w:val="el-GR"/>
              </w:rPr>
              <w:t>ΠΑΤΛΑΚΙΔΗΣ ΚΩΝ/ΝΟΣ</w:t>
            </w:r>
          </w:p>
        </w:tc>
        <w:tc>
          <w:tcPr>
            <w:tcW w:w="3317" w:type="dxa"/>
            <w:tcBorders>
              <w:top w:val="nil"/>
              <w:left w:val="nil"/>
              <w:bottom w:val="nil"/>
              <w:right w:val="nil"/>
            </w:tcBorders>
          </w:tcPr>
          <w:p w14:paraId="3D05CCFA" w14:textId="77777777" w:rsidR="00C87B2F" w:rsidRDefault="00C87B2F">
            <w:pPr>
              <w:autoSpaceDE w:val="0"/>
              <w:autoSpaceDN w:val="0"/>
              <w:adjustRightInd w:val="0"/>
              <w:rPr>
                <w:szCs w:val="22"/>
                <w:lang w:val="el-GR"/>
              </w:rPr>
            </w:pPr>
          </w:p>
          <w:p w14:paraId="2295664B" w14:textId="77777777" w:rsidR="00C87B2F" w:rsidRDefault="00C87B2F">
            <w:pPr>
              <w:autoSpaceDE w:val="0"/>
              <w:autoSpaceDN w:val="0"/>
              <w:adjustRightInd w:val="0"/>
              <w:jc w:val="center"/>
              <w:rPr>
                <w:szCs w:val="22"/>
                <w:lang w:val="el-GR"/>
              </w:rPr>
            </w:pPr>
            <w:r>
              <w:rPr>
                <w:szCs w:val="22"/>
                <w:lang w:val="en-US"/>
              </w:rPr>
              <w:t>H</w:t>
            </w:r>
            <w:r>
              <w:rPr>
                <w:szCs w:val="22"/>
                <w:lang w:val="el-GR"/>
              </w:rPr>
              <w:t xml:space="preserve">  ΤΜ/ΧΗΣ</w:t>
            </w:r>
          </w:p>
          <w:p w14:paraId="58820C0F" w14:textId="77777777" w:rsidR="00C87B2F" w:rsidRDefault="00C87B2F">
            <w:pPr>
              <w:tabs>
                <w:tab w:val="left" w:pos="615"/>
              </w:tabs>
              <w:autoSpaceDE w:val="0"/>
              <w:autoSpaceDN w:val="0"/>
              <w:adjustRightInd w:val="0"/>
              <w:jc w:val="center"/>
              <w:rPr>
                <w:szCs w:val="22"/>
                <w:lang w:val="el-GR"/>
              </w:rPr>
            </w:pPr>
          </w:p>
          <w:p w14:paraId="101579DD" w14:textId="77777777" w:rsidR="00C87B2F" w:rsidRDefault="00C87B2F">
            <w:pPr>
              <w:autoSpaceDE w:val="0"/>
              <w:autoSpaceDN w:val="0"/>
              <w:adjustRightInd w:val="0"/>
              <w:jc w:val="center"/>
              <w:rPr>
                <w:szCs w:val="22"/>
                <w:lang w:val="el-GR"/>
              </w:rPr>
            </w:pPr>
          </w:p>
          <w:p w14:paraId="22F0C1AB" w14:textId="77777777" w:rsidR="00C87B2F" w:rsidRDefault="00C87B2F">
            <w:pPr>
              <w:autoSpaceDE w:val="0"/>
              <w:autoSpaceDN w:val="0"/>
              <w:adjustRightInd w:val="0"/>
              <w:jc w:val="center"/>
              <w:rPr>
                <w:szCs w:val="22"/>
                <w:lang w:val="el-GR"/>
              </w:rPr>
            </w:pPr>
            <w:r>
              <w:rPr>
                <w:sz w:val="20"/>
                <w:szCs w:val="20"/>
                <w:lang w:val="el-GR"/>
              </w:rPr>
              <w:t>ΚΟΥΜΑΤΖΙΔΟΥ  ΝΕΡ</w:t>
            </w:r>
            <w:r w:rsidR="00262931">
              <w:rPr>
                <w:sz w:val="20"/>
                <w:szCs w:val="20"/>
                <w:lang w:val="el-GR"/>
              </w:rPr>
              <w:t>ΑΝΤΖΙΑ</w:t>
            </w:r>
          </w:p>
          <w:p w14:paraId="0942814F" w14:textId="77777777" w:rsidR="00C87B2F" w:rsidRDefault="00C87B2F">
            <w:pPr>
              <w:autoSpaceDE w:val="0"/>
              <w:autoSpaceDN w:val="0"/>
              <w:adjustRightInd w:val="0"/>
              <w:jc w:val="center"/>
              <w:rPr>
                <w:szCs w:val="22"/>
                <w:lang w:val="el-GR"/>
              </w:rPr>
            </w:pPr>
          </w:p>
        </w:tc>
        <w:tc>
          <w:tcPr>
            <w:tcW w:w="3317" w:type="dxa"/>
            <w:tcBorders>
              <w:top w:val="nil"/>
              <w:left w:val="nil"/>
              <w:bottom w:val="nil"/>
              <w:right w:val="nil"/>
            </w:tcBorders>
          </w:tcPr>
          <w:p w14:paraId="5767726A" w14:textId="77777777" w:rsidR="00C87B2F" w:rsidRDefault="00C87B2F">
            <w:pPr>
              <w:autoSpaceDE w:val="0"/>
              <w:autoSpaceDN w:val="0"/>
              <w:adjustRightInd w:val="0"/>
              <w:jc w:val="center"/>
              <w:rPr>
                <w:color w:val="000000"/>
                <w:szCs w:val="22"/>
                <w:lang w:val="el-GR"/>
              </w:rPr>
            </w:pPr>
            <w:r>
              <w:rPr>
                <w:color w:val="000000"/>
                <w:szCs w:val="22"/>
                <w:lang w:val="el-GR"/>
              </w:rPr>
              <w:t>Αλεξ/πολη       10 / 10 /2020</w:t>
            </w:r>
          </w:p>
          <w:p w14:paraId="369D279F" w14:textId="77777777" w:rsidR="00C87B2F" w:rsidRDefault="00C87B2F">
            <w:pPr>
              <w:autoSpaceDE w:val="0"/>
              <w:autoSpaceDN w:val="0"/>
              <w:adjustRightInd w:val="0"/>
              <w:jc w:val="center"/>
              <w:rPr>
                <w:color w:val="000000"/>
                <w:szCs w:val="22"/>
                <w:lang w:val="el-GR"/>
              </w:rPr>
            </w:pPr>
            <w:r>
              <w:rPr>
                <w:color w:val="000000"/>
                <w:szCs w:val="22"/>
                <w:lang w:val="el-GR"/>
              </w:rPr>
              <w:t>Ο ΣΥΝΤΑΞΑΣ</w:t>
            </w:r>
          </w:p>
          <w:p w14:paraId="4605D3CE" w14:textId="77777777" w:rsidR="00C87B2F" w:rsidRDefault="00C87B2F">
            <w:pPr>
              <w:autoSpaceDE w:val="0"/>
              <w:autoSpaceDN w:val="0"/>
              <w:adjustRightInd w:val="0"/>
              <w:rPr>
                <w:color w:val="000000"/>
                <w:szCs w:val="22"/>
                <w:lang w:val="el-GR"/>
              </w:rPr>
            </w:pPr>
          </w:p>
          <w:p w14:paraId="689B65E4" w14:textId="77777777" w:rsidR="00C87B2F" w:rsidRDefault="00C87B2F">
            <w:pPr>
              <w:autoSpaceDE w:val="0"/>
              <w:autoSpaceDN w:val="0"/>
              <w:adjustRightInd w:val="0"/>
              <w:rPr>
                <w:bCs/>
                <w:szCs w:val="22"/>
                <w:lang w:val="el-GR"/>
              </w:rPr>
            </w:pPr>
          </w:p>
          <w:p w14:paraId="2CA0D6C9" w14:textId="77777777" w:rsidR="00C87B2F" w:rsidRDefault="00C87B2F">
            <w:pPr>
              <w:autoSpaceDE w:val="0"/>
              <w:autoSpaceDN w:val="0"/>
              <w:adjustRightInd w:val="0"/>
              <w:jc w:val="center"/>
              <w:rPr>
                <w:bCs/>
                <w:sz w:val="20"/>
                <w:szCs w:val="20"/>
                <w:lang w:val="el-GR"/>
              </w:rPr>
            </w:pPr>
            <w:r>
              <w:rPr>
                <w:bCs/>
                <w:sz w:val="20"/>
                <w:szCs w:val="20"/>
                <w:lang w:val="el-GR"/>
              </w:rPr>
              <w:t>ΜΑΝΩΛΙΚΑΣ  ΔΡΟΣΟΣ</w:t>
            </w:r>
          </w:p>
        </w:tc>
        <w:tc>
          <w:tcPr>
            <w:tcW w:w="3317" w:type="dxa"/>
            <w:tcBorders>
              <w:top w:val="nil"/>
              <w:left w:val="nil"/>
              <w:bottom w:val="nil"/>
              <w:right w:val="nil"/>
            </w:tcBorders>
          </w:tcPr>
          <w:p w14:paraId="315CB9A2" w14:textId="77777777" w:rsidR="00C87B2F" w:rsidRDefault="00C87B2F">
            <w:pPr>
              <w:jc w:val="center"/>
              <w:rPr>
                <w:szCs w:val="22"/>
                <w:lang w:val="el-GR"/>
              </w:rPr>
            </w:pPr>
          </w:p>
        </w:tc>
        <w:tc>
          <w:tcPr>
            <w:tcW w:w="3317" w:type="dxa"/>
            <w:tcBorders>
              <w:top w:val="nil"/>
              <w:left w:val="nil"/>
              <w:bottom w:val="nil"/>
              <w:right w:val="nil"/>
            </w:tcBorders>
          </w:tcPr>
          <w:p w14:paraId="4D4A42CF" w14:textId="77777777" w:rsidR="00C87B2F" w:rsidRDefault="00C87B2F">
            <w:pPr>
              <w:jc w:val="center"/>
              <w:rPr>
                <w:szCs w:val="22"/>
                <w:lang w:val="el-GR"/>
              </w:rPr>
            </w:pPr>
          </w:p>
        </w:tc>
        <w:tc>
          <w:tcPr>
            <w:tcW w:w="3317" w:type="dxa"/>
            <w:tcBorders>
              <w:top w:val="nil"/>
              <w:left w:val="nil"/>
              <w:bottom w:val="nil"/>
              <w:right w:val="nil"/>
            </w:tcBorders>
          </w:tcPr>
          <w:p w14:paraId="34F1D990" w14:textId="77777777" w:rsidR="00C87B2F" w:rsidRDefault="00C87B2F">
            <w:pPr>
              <w:pStyle w:val="af1"/>
              <w:jc w:val="center"/>
              <w:rPr>
                <w:szCs w:val="22"/>
                <w:lang w:val="el-GR"/>
              </w:rPr>
            </w:pPr>
          </w:p>
        </w:tc>
      </w:tr>
    </w:tbl>
    <w:p w14:paraId="19573CF6" w14:textId="77777777" w:rsidR="00C87B2F" w:rsidRDefault="00C87B2F">
      <w:pPr>
        <w:autoSpaceDE w:val="0"/>
        <w:autoSpaceDN w:val="0"/>
        <w:adjustRightInd w:val="0"/>
        <w:ind w:right="-1594"/>
        <w:rPr>
          <w:rFonts w:cs="Arial"/>
          <w:b/>
          <w:bCs/>
          <w:szCs w:val="22"/>
          <w:lang w:val="el-GR"/>
        </w:rPr>
      </w:pPr>
    </w:p>
    <w:p w14:paraId="42CA7A37" w14:textId="77777777" w:rsidR="00C87B2F" w:rsidRDefault="00C87B2F">
      <w:pPr>
        <w:autoSpaceDE w:val="0"/>
        <w:autoSpaceDN w:val="0"/>
        <w:adjustRightInd w:val="0"/>
        <w:ind w:right="-1594"/>
        <w:rPr>
          <w:rFonts w:cs="Arial"/>
          <w:b/>
          <w:bCs/>
          <w:szCs w:val="22"/>
          <w:lang w:val="el-GR"/>
        </w:rPr>
      </w:pPr>
    </w:p>
    <w:p w14:paraId="6CBF6971" w14:textId="77777777" w:rsidR="00A975FF" w:rsidRDefault="00A975FF">
      <w:pPr>
        <w:autoSpaceDE w:val="0"/>
        <w:autoSpaceDN w:val="0"/>
        <w:adjustRightInd w:val="0"/>
        <w:ind w:right="-1594"/>
        <w:rPr>
          <w:rFonts w:cs="Arial"/>
          <w:b/>
          <w:bCs/>
          <w:szCs w:val="22"/>
          <w:lang w:val="el-GR"/>
        </w:rPr>
      </w:pPr>
    </w:p>
    <w:p w14:paraId="063D0F9D" w14:textId="77777777" w:rsidR="00A975FF" w:rsidRDefault="00A975FF">
      <w:pPr>
        <w:autoSpaceDE w:val="0"/>
        <w:autoSpaceDN w:val="0"/>
        <w:adjustRightInd w:val="0"/>
        <w:ind w:right="-1594"/>
        <w:rPr>
          <w:rFonts w:cs="Arial"/>
          <w:b/>
          <w:bCs/>
          <w:szCs w:val="22"/>
          <w:lang w:val="el-GR"/>
        </w:rPr>
      </w:pPr>
    </w:p>
    <w:p w14:paraId="6F8C9B60" w14:textId="77777777" w:rsidR="00A975FF" w:rsidRDefault="00A975FF">
      <w:pPr>
        <w:autoSpaceDE w:val="0"/>
        <w:autoSpaceDN w:val="0"/>
        <w:adjustRightInd w:val="0"/>
        <w:ind w:right="-1594"/>
        <w:rPr>
          <w:rFonts w:cs="Arial"/>
          <w:b/>
          <w:bCs/>
          <w:szCs w:val="22"/>
          <w:lang w:val="el-GR"/>
        </w:rPr>
      </w:pPr>
    </w:p>
    <w:p w14:paraId="0031AB90" w14:textId="77777777" w:rsidR="00A975FF" w:rsidRDefault="00A975FF">
      <w:pPr>
        <w:autoSpaceDE w:val="0"/>
        <w:autoSpaceDN w:val="0"/>
        <w:adjustRightInd w:val="0"/>
        <w:ind w:right="-1594"/>
        <w:rPr>
          <w:rFonts w:cs="Arial"/>
          <w:b/>
          <w:bCs/>
          <w:szCs w:val="22"/>
          <w:lang w:val="el-GR"/>
        </w:rPr>
      </w:pPr>
    </w:p>
    <w:p w14:paraId="0C8F6631" w14:textId="77777777" w:rsidR="00A975FF" w:rsidRDefault="00A975FF">
      <w:pPr>
        <w:autoSpaceDE w:val="0"/>
        <w:autoSpaceDN w:val="0"/>
        <w:adjustRightInd w:val="0"/>
        <w:ind w:right="-1594"/>
        <w:rPr>
          <w:rFonts w:cs="Arial"/>
          <w:b/>
          <w:bCs/>
          <w:szCs w:val="22"/>
          <w:lang w:val="el-GR"/>
        </w:rPr>
      </w:pPr>
    </w:p>
    <w:p w14:paraId="74502616" w14:textId="77777777" w:rsidR="00C87B2F" w:rsidRDefault="00C87B2F">
      <w:pPr>
        <w:autoSpaceDE w:val="0"/>
        <w:autoSpaceDN w:val="0"/>
        <w:adjustRightInd w:val="0"/>
        <w:ind w:right="-1594"/>
        <w:rPr>
          <w:rFonts w:cs="Arial"/>
          <w:b/>
          <w:bCs/>
          <w:szCs w:val="22"/>
          <w:lang w:val="el-GR"/>
        </w:rPr>
      </w:pPr>
    </w:p>
    <w:p w14:paraId="41D222BA" w14:textId="77777777" w:rsidR="00C87B2F" w:rsidRDefault="00C87B2F">
      <w:pPr>
        <w:autoSpaceDE w:val="0"/>
        <w:autoSpaceDN w:val="0"/>
        <w:adjustRightInd w:val="0"/>
        <w:ind w:right="-1594"/>
        <w:rPr>
          <w:rFonts w:cs="Arial"/>
          <w:b/>
          <w:bCs/>
          <w:szCs w:val="22"/>
          <w:lang w:val="el-GR"/>
        </w:rPr>
      </w:pPr>
    </w:p>
    <w:tbl>
      <w:tblPr>
        <w:tblW w:w="10032" w:type="dxa"/>
        <w:tblInd w:w="0" w:type="dxa"/>
        <w:tblLayout w:type="fixed"/>
        <w:tblLook w:val="0000" w:firstRow="0" w:lastRow="0" w:firstColumn="0" w:lastColumn="0" w:noHBand="0" w:noVBand="0"/>
      </w:tblPr>
      <w:tblGrid>
        <w:gridCol w:w="4576"/>
        <w:gridCol w:w="416"/>
        <w:gridCol w:w="5040"/>
      </w:tblGrid>
      <w:tr w:rsidR="00C87B2F" w14:paraId="2B88735A" w14:textId="77777777">
        <w:trPr>
          <w:trHeight w:val="1548"/>
        </w:trPr>
        <w:tc>
          <w:tcPr>
            <w:tcW w:w="4576" w:type="dxa"/>
            <w:tcBorders>
              <w:top w:val="nil"/>
              <w:left w:val="nil"/>
              <w:bottom w:val="nil"/>
              <w:right w:val="nil"/>
            </w:tcBorders>
          </w:tcPr>
          <w:p w14:paraId="358B1728" w14:textId="77777777" w:rsidR="00C87B2F" w:rsidRDefault="00C87B2F">
            <w:pPr>
              <w:autoSpaceDE w:val="0"/>
              <w:autoSpaceDN w:val="0"/>
              <w:adjustRightInd w:val="0"/>
              <w:spacing w:after="0"/>
              <w:rPr>
                <w:rFonts w:cs="Arial"/>
                <w:b/>
                <w:bCs/>
                <w:sz w:val="20"/>
                <w:szCs w:val="20"/>
                <w:lang w:val="el-GR"/>
              </w:rPr>
            </w:pPr>
            <w:r>
              <w:rPr>
                <w:rFonts w:cs="Arial"/>
                <w:b/>
                <w:bCs/>
                <w:sz w:val="20"/>
                <w:szCs w:val="20"/>
                <w:lang w:val="el-GR"/>
              </w:rPr>
              <w:t>ΕΛΛΗΝΙΚΗ  ΔΗΜΟΚΡΑΤΙΑ</w:t>
            </w:r>
          </w:p>
          <w:p w14:paraId="34042E5A" w14:textId="77777777" w:rsidR="00C87B2F" w:rsidRDefault="00C87B2F">
            <w:pPr>
              <w:autoSpaceDE w:val="0"/>
              <w:autoSpaceDN w:val="0"/>
              <w:adjustRightInd w:val="0"/>
              <w:spacing w:after="0"/>
              <w:rPr>
                <w:rFonts w:cs="Arial"/>
                <w:b/>
                <w:bCs/>
                <w:sz w:val="20"/>
                <w:szCs w:val="20"/>
                <w:lang w:val="el-GR"/>
              </w:rPr>
            </w:pPr>
            <w:r>
              <w:rPr>
                <w:rFonts w:cs="Arial"/>
                <w:b/>
                <w:bCs/>
                <w:sz w:val="20"/>
                <w:szCs w:val="20"/>
                <w:lang w:val="el-GR"/>
              </w:rPr>
              <w:t xml:space="preserve">ΑΠΟΚΕΝΤΡΩΜΕΝΗ ΔΙΟΙΚΗΣΗ  </w:t>
            </w:r>
          </w:p>
          <w:p w14:paraId="1F72FDDA" w14:textId="77777777" w:rsidR="00C87B2F" w:rsidRDefault="00C87B2F">
            <w:pPr>
              <w:autoSpaceDE w:val="0"/>
              <w:autoSpaceDN w:val="0"/>
              <w:adjustRightInd w:val="0"/>
              <w:spacing w:after="0"/>
              <w:rPr>
                <w:rFonts w:cs="Arial"/>
                <w:b/>
                <w:bCs/>
                <w:sz w:val="20"/>
                <w:szCs w:val="20"/>
                <w:lang w:val="el-GR"/>
              </w:rPr>
            </w:pPr>
            <w:r>
              <w:rPr>
                <w:rFonts w:cs="Arial"/>
                <w:b/>
                <w:bCs/>
                <w:sz w:val="20"/>
                <w:szCs w:val="20"/>
                <w:lang w:val="el-GR"/>
              </w:rPr>
              <w:t>ΜΑΚ. - ΘΡΑΚΗΣ</w:t>
            </w:r>
          </w:p>
          <w:p w14:paraId="19814ECB" w14:textId="77777777" w:rsidR="00C87B2F" w:rsidRDefault="00C87B2F">
            <w:pPr>
              <w:autoSpaceDE w:val="0"/>
              <w:autoSpaceDN w:val="0"/>
              <w:adjustRightInd w:val="0"/>
              <w:spacing w:after="0"/>
              <w:rPr>
                <w:rFonts w:cs="Arial"/>
                <w:b/>
                <w:bCs/>
                <w:sz w:val="20"/>
                <w:szCs w:val="20"/>
                <w:lang w:val="el-GR"/>
              </w:rPr>
            </w:pPr>
            <w:r>
              <w:rPr>
                <w:rFonts w:cs="Arial"/>
                <w:b/>
                <w:bCs/>
                <w:sz w:val="20"/>
                <w:szCs w:val="20"/>
                <w:lang w:val="el-GR"/>
              </w:rPr>
              <w:t>ΔΗΜΟΣ ΑΛΕΞΑΝΔΡΟΥΠΟΛΗΣ</w:t>
            </w:r>
          </w:p>
          <w:p w14:paraId="10B876E0" w14:textId="77777777" w:rsidR="00C87B2F" w:rsidRDefault="00C87B2F">
            <w:pPr>
              <w:autoSpaceDE w:val="0"/>
              <w:autoSpaceDN w:val="0"/>
              <w:adjustRightInd w:val="0"/>
              <w:spacing w:after="0"/>
              <w:rPr>
                <w:rFonts w:cs="Arial"/>
                <w:b/>
                <w:bCs/>
                <w:sz w:val="20"/>
                <w:szCs w:val="20"/>
                <w:lang w:val="el-GR"/>
              </w:rPr>
            </w:pPr>
            <w:r>
              <w:rPr>
                <w:rFonts w:cs="Arial"/>
                <w:b/>
                <w:bCs/>
                <w:sz w:val="20"/>
                <w:szCs w:val="20"/>
                <w:lang w:val="el-GR"/>
              </w:rPr>
              <w:t>Δ/ΝΣΗ ΚΑΘΑΡΙΟΤΗΤΑΣ- ΠΕΡΙΒΑΛΛΟΝΤΟΣ  &amp; ΠΡΑΣΙΝΟΥ</w:t>
            </w:r>
          </w:p>
        </w:tc>
        <w:tc>
          <w:tcPr>
            <w:tcW w:w="416" w:type="dxa"/>
            <w:tcBorders>
              <w:top w:val="nil"/>
              <w:left w:val="nil"/>
              <w:bottom w:val="nil"/>
              <w:right w:val="nil"/>
            </w:tcBorders>
          </w:tcPr>
          <w:p w14:paraId="0FB51A89" w14:textId="77777777" w:rsidR="00C87B2F" w:rsidRDefault="00C87B2F">
            <w:pPr>
              <w:autoSpaceDE w:val="0"/>
              <w:autoSpaceDN w:val="0"/>
              <w:adjustRightInd w:val="0"/>
              <w:spacing w:after="0"/>
              <w:rPr>
                <w:rFonts w:cs="Arial"/>
                <w:b/>
                <w:bCs/>
                <w:sz w:val="20"/>
                <w:szCs w:val="20"/>
                <w:lang w:val="el-GR"/>
              </w:rPr>
            </w:pPr>
          </w:p>
        </w:tc>
        <w:tc>
          <w:tcPr>
            <w:tcW w:w="5040" w:type="dxa"/>
            <w:tcBorders>
              <w:top w:val="nil"/>
              <w:left w:val="nil"/>
              <w:bottom w:val="nil"/>
              <w:right w:val="nil"/>
            </w:tcBorders>
          </w:tcPr>
          <w:p w14:paraId="31C7C539" w14:textId="77777777" w:rsidR="00C87B2F" w:rsidRDefault="00C87B2F">
            <w:pPr>
              <w:autoSpaceDE w:val="0"/>
              <w:autoSpaceDN w:val="0"/>
              <w:adjustRightInd w:val="0"/>
              <w:spacing w:after="0"/>
              <w:jc w:val="right"/>
              <w:rPr>
                <w:rFonts w:cs="Arial"/>
                <w:b/>
                <w:sz w:val="20"/>
                <w:szCs w:val="20"/>
              </w:rPr>
            </w:pPr>
            <w:r>
              <w:rPr>
                <w:rFonts w:cs="Arial"/>
                <w:b/>
                <w:sz w:val="20"/>
                <w:szCs w:val="20"/>
                <w:lang w:val="el-GR"/>
              </w:rPr>
              <w:t xml:space="preserve">                                 </w:t>
            </w:r>
            <w:r>
              <w:rPr>
                <w:rFonts w:cs="Arial"/>
                <w:b/>
                <w:sz w:val="20"/>
                <w:szCs w:val="20"/>
              </w:rPr>
              <w:t xml:space="preserve">ΣΥΝΤΗΡΗΣΗ ΕΡΓΑΛΕΙΩΝ </w:t>
            </w:r>
          </w:p>
          <w:p w14:paraId="57E5F22C" w14:textId="77777777" w:rsidR="00C87B2F" w:rsidRDefault="00C87B2F">
            <w:pPr>
              <w:autoSpaceDE w:val="0"/>
              <w:autoSpaceDN w:val="0"/>
              <w:adjustRightInd w:val="0"/>
              <w:spacing w:after="0"/>
              <w:jc w:val="right"/>
              <w:rPr>
                <w:rFonts w:cs="Arial"/>
                <w:b/>
                <w:sz w:val="20"/>
                <w:szCs w:val="20"/>
              </w:rPr>
            </w:pPr>
            <w:r>
              <w:rPr>
                <w:rFonts w:cs="Arial"/>
                <w:b/>
                <w:sz w:val="20"/>
                <w:szCs w:val="20"/>
              </w:rPr>
              <w:t>ΠΡΑΣΙΝΟΥ</w:t>
            </w:r>
            <w:r>
              <w:rPr>
                <w:rFonts w:cs="Arial"/>
                <w:b/>
                <w:bCs/>
                <w:sz w:val="20"/>
                <w:szCs w:val="20"/>
              </w:rPr>
              <w:t xml:space="preserve">                                                   </w:t>
            </w:r>
          </w:p>
        </w:tc>
      </w:tr>
      <w:tr w:rsidR="00C87B2F" w14:paraId="54C154D3" w14:textId="77777777">
        <w:trPr>
          <w:trHeight w:val="321"/>
        </w:trPr>
        <w:tc>
          <w:tcPr>
            <w:tcW w:w="4576" w:type="dxa"/>
            <w:tcBorders>
              <w:top w:val="nil"/>
              <w:left w:val="nil"/>
              <w:bottom w:val="nil"/>
              <w:right w:val="nil"/>
            </w:tcBorders>
          </w:tcPr>
          <w:p w14:paraId="2CBE16B8" w14:textId="77777777" w:rsidR="00C87B2F" w:rsidRDefault="00C87B2F" w:rsidP="00180728">
            <w:pPr>
              <w:autoSpaceDE w:val="0"/>
              <w:autoSpaceDN w:val="0"/>
              <w:adjustRightInd w:val="0"/>
              <w:spacing w:after="0"/>
              <w:rPr>
                <w:rFonts w:cs="Arial"/>
                <w:b/>
                <w:bCs/>
                <w:sz w:val="20"/>
                <w:szCs w:val="20"/>
                <w:lang w:val="en-US"/>
              </w:rPr>
            </w:pPr>
            <w:r>
              <w:rPr>
                <w:rFonts w:cs="Arial"/>
                <w:b/>
                <w:sz w:val="20"/>
                <w:szCs w:val="20"/>
              </w:rPr>
              <w:t xml:space="preserve">Αρ. Μελέτης: </w:t>
            </w:r>
            <w:r>
              <w:rPr>
                <w:rFonts w:cs="Arial"/>
                <w:b/>
                <w:sz w:val="20"/>
                <w:szCs w:val="20"/>
                <w:lang w:val="en-US"/>
              </w:rPr>
              <w:t xml:space="preserve"> 158 </w:t>
            </w:r>
            <w:r>
              <w:rPr>
                <w:rFonts w:cs="Arial"/>
                <w:b/>
                <w:sz w:val="20"/>
                <w:szCs w:val="20"/>
              </w:rPr>
              <w:t>/</w:t>
            </w:r>
            <w:r>
              <w:rPr>
                <w:rFonts w:cs="Arial"/>
                <w:b/>
                <w:sz w:val="20"/>
                <w:szCs w:val="20"/>
                <w:lang w:val="en-US"/>
              </w:rPr>
              <w:t>2020</w:t>
            </w:r>
          </w:p>
        </w:tc>
        <w:tc>
          <w:tcPr>
            <w:tcW w:w="416" w:type="dxa"/>
            <w:tcBorders>
              <w:top w:val="nil"/>
              <w:left w:val="nil"/>
              <w:bottom w:val="nil"/>
              <w:right w:val="nil"/>
            </w:tcBorders>
          </w:tcPr>
          <w:p w14:paraId="137A4E37" w14:textId="77777777" w:rsidR="00C87B2F" w:rsidRDefault="00C87B2F">
            <w:pPr>
              <w:keepNext/>
              <w:autoSpaceDE w:val="0"/>
              <w:autoSpaceDN w:val="0"/>
              <w:adjustRightInd w:val="0"/>
              <w:spacing w:after="0"/>
              <w:rPr>
                <w:rFonts w:cs="Arial"/>
                <w:sz w:val="20"/>
                <w:szCs w:val="20"/>
              </w:rPr>
            </w:pPr>
          </w:p>
        </w:tc>
        <w:tc>
          <w:tcPr>
            <w:tcW w:w="5040" w:type="dxa"/>
            <w:tcBorders>
              <w:top w:val="nil"/>
              <w:left w:val="nil"/>
              <w:bottom w:val="nil"/>
              <w:right w:val="nil"/>
            </w:tcBorders>
          </w:tcPr>
          <w:p w14:paraId="56173E64" w14:textId="77777777" w:rsidR="00C87B2F" w:rsidRDefault="00C87B2F">
            <w:pPr>
              <w:keepNext/>
              <w:autoSpaceDE w:val="0"/>
              <w:autoSpaceDN w:val="0"/>
              <w:adjustRightInd w:val="0"/>
              <w:spacing w:after="0"/>
              <w:jc w:val="right"/>
              <w:rPr>
                <w:rFonts w:cs="Arial"/>
                <w:sz w:val="20"/>
                <w:szCs w:val="20"/>
              </w:rPr>
            </w:pPr>
          </w:p>
        </w:tc>
      </w:tr>
    </w:tbl>
    <w:p w14:paraId="17DFFBF8" w14:textId="77777777" w:rsidR="00C87B2F" w:rsidRDefault="00C87B2F">
      <w:pPr>
        <w:jc w:val="center"/>
        <w:rPr>
          <w:sz w:val="24"/>
          <w:lang w:val="el-GR"/>
        </w:rPr>
      </w:pPr>
      <w:r>
        <w:rPr>
          <w:b/>
          <w:bCs/>
          <w:sz w:val="24"/>
          <w:u w:val="single"/>
        </w:rPr>
        <w:t>ΤΙΜΟΛΟΓΙΟ  ΜΕΛΕΤΗΣ</w:t>
      </w:r>
    </w:p>
    <w:p w14:paraId="06D2205B" w14:textId="77777777" w:rsidR="00180728" w:rsidRDefault="00C87B2F" w:rsidP="00180728">
      <w:pPr>
        <w:rPr>
          <w:szCs w:val="22"/>
          <w:lang w:val="el-GR"/>
        </w:rPr>
      </w:pPr>
      <w:r>
        <w:rPr>
          <w:b/>
          <w:szCs w:val="22"/>
          <w:u w:val="single"/>
          <w:lang w:val="el-GR"/>
        </w:rPr>
        <w:t>1. ΑΡΘΡΟ  ΣΥΝΤΑΣΣΟΝΤΟΣ</w:t>
      </w:r>
    </w:p>
    <w:p w14:paraId="462FEC92" w14:textId="77777777" w:rsidR="00C87B2F" w:rsidRPr="00180728" w:rsidRDefault="00180728" w:rsidP="00180728">
      <w:pPr>
        <w:spacing w:after="0"/>
        <w:rPr>
          <w:rFonts w:cs="Times New Roman"/>
          <w:szCs w:val="22"/>
          <w:lang w:val="el-GR"/>
        </w:rPr>
      </w:pPr>
      <w:r>
        <w:rPr>
          <w:szCs w:val="22"/>
          <w:lang w:val="el-GR"/>
        </w:rPr>
        <w:t xml:space="preserve"> </w:t>
      </w:r>
      <w:r w:rsidR="00C87B2F" w:rsidRPr="00180728">
        <w:rPr>
          <w:rFonts w:cs="Times New Roman"/>
          <w:szCs w:val="22"/>
          <w:lang w:val="el-GR"/>
        </w:rPr>
        <w:t>Οι απαραίτητες εργασίες ελέγχων και συντήρησης των αγροτικών μηχανημάτων,</w:t>
      </w:r>
      <w:r>
        <w:rPr>
          <w:rFonts w:cs="Times New Roman"/>
          <w:szCs w:val="22"/>
          <w:lang w:val="el-GR"/>
        </w:rPr>
        <w:t xml:space="preserve"> </w:t>
      </w:r>
      <w:r w:rsidR="00C87B2F" w:rsidRPr="00180728">
        <w:rPr>
          <w:rFonts w:cs="Times New Roman"/>
          <w:szCs w:val="22"/>
          <w:lang w:val="el-GR"/>
        </w:rPr>
        <w:t>ορίζονται από τον εκάστοτε κατασκευαστή με γνώμονα τις συνθήκες εργασίας τους,  τις ώρες λειτουργίας και τα διανυόμενα  χιλιόμετρα κατά περίπτωση.</w:t>
      </w:r>
    </w:p>
    <w:p w14:paraId="379368A4" w14:textId="77777777" w:rsidR="00C87B2F" w:rsidRPr="00180728" w:rsidRDefault="00C87B2F" w:rsidP="00180728">
      <w:pPr>
        <w:autoSpaceDE w:val="0"/>
        <w:autoSpaceDN w:val="0"/>
        <w:adjustRightInd w:val="0"/>
        <w:spacing w:after="0"/>
        <w:rPr>
          <w:rFonts w:cs="Times New Roman"/>
          <w:szCs w:val="22"/>
          <w:lang w:val="el-GR"/>
        </w:rPr>
      </w:pPr>
      <w:r w:rsidRPr="00180728">
        <w:rPr>
          <w:rFonts w:cs="Times New Roman"/>
          <w:szCs w:val="22"/>
          <w:lang w:val="el-GR"/>
        </w:rPr>
        <w:t>Κατά μέσο όρο, τα διαστήματα ορίζονται ανά 50, 100, 250 και 500 ώρες λειτουργίας.</w:t>
      </w:r>
    </w:p>
    <w:p w14:paraId="2D223FFC" w14:textId="77777777" w:rsidR="00C87B2F" w:rsidRPr="00180728" w:rsidRDefault="00C87B2F">
      <w:pPr>
        <w:autoSpaceDE w:val="0"/>
        <w:autoSpaceDN w:val="0"/>
        <w:adjustRightInd w:val="0"/>
        <w:spacing w:after="0"/>
        <w:rPr>
          <w:rFonts w:cs="Times New Roman"/>
          <w:szCs w:val="22"/>
          <w:lang w:val="el-GR"/>
        </w:rPr>
      </w:pPr>
      <w:r w:rsidRPr="00180728">
        <w:rPr>
          <w:rFonts w:cs="Times New Roman"/>
          <w:szCs w:val="22"/>
          <w:lang w:val="el-GR"/>
        </w:rPr>
        <w:t>Επίσης, μεταβολές των προγραμμάτων συντήρησης εφαρμόζονται  για ορισμένα από τα μηχανήματα , όταν το περιβάλλον στο οποίο κινούνται και εργάζονται είναι ιδιαίτερα επιβαρυμένο  ( π.χ. εντατική κοπή κλαδιών  και  χόρτου κατά την διάρκεια της θερινής περιόδου , κλπ)</w:t>
      </w:r>
    </w:p>
    <w:p w14:paraId="15FD6950" w14:textId="77777777" w:rsidR="00C87B2F" w:rsidRPr="00180728" w:rsidRDefault="00C87B2F">
      <w:pPr>
        <w:autoSpaceDE w:val="0"/>
        <w:autoSpaceDN w:val="0"/>
        <w:adjustRightInd w:val="0"/>
        <w:spacing w:after="0"/>
        <w:rPr>
          <w:rFonts w:cs="Times New Roman"/>
          <w:szCs w:val="22"/>
          <w:lang w:val="el-GR"/>
        </w:rPr>
      </w:pPr>
      <w:r w:rsidRPr="00180728">
        <w:rPr>
          <w:rFonts w:cs="Times New Roman"/>
          <w:szCs w:val="22"/>
          <w:lang w:val="el-GR"/>
        </w:rPr>
        <w:t>Στις περιπτώσεις αυτές , τα προκαθορισμένα διαστήματα συντήρησης μειώνονται και μεταβάλλονται έτσι, ώστε να προλαμβάνονται φθορές και βλάβες.</w:t>
      </w:r>
    </w:p>
    <w:p w14:paraId="35BDCF78" w14:textId="77777777" w:rsidR="00C87B2F" w:rsidRPr="00180728" w:rsidRDefault="00C87B2F">
      <w:pPr>
        <w:autoSpaceDE w:val="0"/>
        <w:autoSpaceDN w:val="0"/>
        <w:adjustRightInd w:val="0"/>
        <w:spacing w:after="0"/>
        <w:rPr>
          <w:rFonts w:cs="Times New Roman"/>
          <w:szCs w:val="22"/>
          <w:lang w:val="el-GR"/>
        </w:rPr>
      </w:pPr>
      <w:r w:rsidRPr="00180728">
        <w:rPr>
          <w:rFonts w:cs="Times New Roman"/>
          <w:szCs w:val="22"/>
          <w:lang w:val="el-GR"/>
        </w:rPr>
        <w:t>Ενδεικτικά, αναφέρουμε τις κυριότερες εργασίες τακτικής συντήρησης και εργασίες που εκτελούνται κατά την επισκευή βλαβών  οι οποίες εκτελούνται στα  παραπάνω μηχανήματα πρασίνου:</w:t>
      </w:r>
    </w:p>
    <w:p w14:paraId="4DCD0B48" w14:textId="77777777" w:rsidR="00C87B2F" w:rsidRDefault="00C87B2F">
      <w:pPr>
        <w:autoSpaceDE w:val="0"/>
        <w:autoSpaceDN w:val="0"/>
        <w:adjustRightInd w:val="0"/>
        <w:spacing w:after="0"/>
        <w:rPr>
          <w:rFonts w:cs="Times New Roman"/>
          <w:sz w:val="20"/>
          <w:szCs w:val="20"/>
          <w:lang w:val="el-GR"/>
        </w:rPr>
      </w:pPr>
    </w:p>
    <w:tbl>
      <w:tblPr>
        <w:tblW w:w="83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7458"/>
      </w:tblGrid>
      <w:tr w:rsidR="00C87B2F" w14:paraId="2E96057A"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4E369715" w14:textId="77777777" w:rsidR="00C87B2F" w:rsidRDefault="00C87B2F">
            <w:pPr>
              <w:autoSpaceDE w:val="0"/>
              <w:autoSpaceDN w:val="0"/>
              <w:adjustRightInd w:val="0"/>
              <w:spacing w:after="0"/>
              <w:rPr>
                <w:b/>
                <w:sz w:val="20"/>
                <w:szCs w:val="20"/>
              </w:rPr>
            </w:pPr>
            <w:r>
              <w:rPr>
                <w:b/>
                <w:sz w:val="20"/>
                <w:szCs w:val="20"/>
              </w:rPr>
              <w:t>Α/Α</w:t>
            </w:r>
          </w:p>
        </w:tc>
        <w:tc>
          <w:tcPr>
            <w:tcW w:w="7458" w:type="dxa"/>
            <w:tcBorders>
              <w:top w:val="single" w:sz="4" w:space="0" w:color="000000"/>
              <w:left w:val="single" w:sz="4" w:space="0" w:color="000000"/>
              <w:bottom w:val="single" w:sz="4" w:space="0" w:color="000000"/>
              <w:right w:val="single" w:sz="4" w:space="0" w:color="000000"/>
            </w:tcBorders>
          </w:tcPr>
          <w:p w14:paraId="1F4ED6E0" w14:textId="77777777" w:rsidR="00C87B2F" w:rsidRDefault="00C87B2F">
            <w:pPr>
              <w:autoSpaceDE w:val="0"/>
              <w:autoSpaceDN w:val="0"/>
              <w:adjustRightInd w:val="0"/>
              <w:spacing w:after="0"/>
              <w:jc w:val="center"/>
              <w:rPr>
                <w:b/>
                <w:sz w:val="20"/>
                <w:szCs w:val="20"/>
              </w:rPr>
            </w:pPr>
            <w:r>
              <w:rPr>
                <w:b/>
                <w:sz w:val="20"/>
                <w:szCs w:val="20"/>
              </w:rPr>
              <w:t>ΕΙΔΟΣ ΕΡΓΑΣΙΑΣ</w:t>
            </w:r>
          </w:p>
        </w:tc>
      </w:tr>
      <w:tr w:rsidR="00C87B2F" w14:paraId="767290F4"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4C5CD257"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1FFE3637" w14:textId="77777777" w:rsidR="00C87B2F" w:rsidRDefault="00C87B2F">
            <w:pPr>
              <w:autoSpaceDE w:val="0"/>
              <w:autoSpaceDN w:val="0"/>
              <w:adjustRightInd w:val="0"/>
              <w:rPr>
                <w:sz w:val="20"/>
                <w:szCs w:val="20"/>
              </w:rPr>
            </w:pPr>
            <w:r>
              <w:rPr>
                <w:sz w:val="20"/>
                <w:szCs w:val="20"/>
              </w:rPr>
              <w:t>ΑΛΛΑΓΗ ΛΑΔΙΩΝ ΚΙΝΗΤΗΡΑ</w:t>
            </w:r>
          </w:p>
        </w:tc>
      </w:tr>
      <w:tr w:rsidR="00C87B2F" w14:paraId="21E874AF"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242FCA97"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587BD6B3" w14:textId="77777777" w:rsidR="00C87B2F" w:rsidRDefault="00C87B2F">
            <w:pPr>
              <w:autoSpaceDE w:val="0"/>
              <w:autoSpaceDN w:val="0"/>
              <w:adjustRightInd w:val="0"/>
              <w:rPr>
                <w:sz w:val="20"/>
                <w:szCs w:val="20"/>
              </w:rPr>
            </w:pPr>
            <w:r>
              <w:rPr>
                <w:sz w:val="20"/>
                <w:szCs w:val="20"/>
              </w:rPr>
              <w:t>ΑΛΛΑΓΗ ΛΑΔΙΩΝ ΥΔΡΑΥΛΙΚΟΥ</w:t>
            </w:r>
          </w:p>
        </w:tc>
      </w:tr>
      <w:tr w:rsidR="00C87B2F" w14:paraId="403BCC80"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6DD12760"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0BE08ADC" w14:textId="77777777" w:rsidR="00C87B2F" w:rsidRDefault="00C87B2F">
            <w:pPr>
              <w:autoSpaceDE w:val="0"/>
              <w:autoSpaceDN w:val="0"/>
              <w:adjustRightInd w:val="0"/>
              <w:rPr>
                <w:sz w:val="20"/>
                <w:szCs w:val="20"/>
              </w:rPr>
            </w:pPr>
            <w:r>
              <w:rPr>
                <w:sz w:val="20"/>
                <w:szCs w:val="20"/>
              </w:rPr>
              <w:t>ΑΛΛΑΓΗ ΛΙΠΑΝΤΙΚΟΥ ΚΙΒΩΤΙΟΥ ΤΑΧΥΤΗΤΩΝ</w:t>
            </w:r>
          </w:p>
        </w:tc>
      </w:tr>
      <w:tr w:rsidR="00C87B2F" w14:paraId="3B4E2C29"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51211547"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7D3A2945" w14:textId="77777777" w:rsidR="00C87B2F" w:rsidRDefault="00C87B2F">
            <w:pPr>
              <w:autoSpaceDE w:val="0"/>
              <w:autoSpaceDN w:val="0"/>
              <w:adjustRightInd w:val="0"/>
              <w:rPr>
                <w:sz w:val="20"/>
                <w:szCs w:val="20"/>
              </w:rPr>
            </w:pPr>
            <w:r>
              <w:rPr>
                <w:sz w:val="20"/>
                <w:szCs w:val="20"/>
              </w:rPr>
              <w:t>ΑΛΛΑΓΗ ΛΙΠΑΝΤΙΚΟΥ ΔΙΑΦΟΡΙΚΩΝ</w:t>
            </w:r>
          </w:p>
        </w:tc>
      </w:tr>
      <w:tr w:rsidR="00C87B2F" w14:paraId="4191F55A"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4100F08B"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5C18E18E" w14:textId="77777777" w:rsidR="00C87B2F" w:rsidRDefault="00C87B2F">
            <w:pPr>
              <w:autoSpaceDE w:val="0"/>
              <w:autoSpaceDN w:val="0"/>
              <w:adjustRightInd w:val="0"/>
              <w:rPr>
                <w:sz w:val="20"/>
                <w:szCs w:val="20"/>
              </w:rPr>
            </w:pPr>
            <w:r>
              <w:rPr>
                <w:sz w:val="20"/>
                <w:szCs w:val="20"/>
              </w:rPr>
              <w:t>ΑΛΛΑΓΗ ΛΙΠΑΝΤΙΚΟΥ ΜΕΙΩΤΗΡΩΝ</w:t>
            </w:r>
          </w:p>
        </w:tc>
      </w:tr>
      <w:tr w:rsidR="00C87B2F" w14:paraId="74DA99C6"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177E65B3"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67103BFF" w14:textId="77777777" w:rsidR="00C87B2F" w:rsidRDefault="00C87B2F">
            <w:pPr>
              <w:autoSpaceDE w:val="0"/>
              <w:autoSpaceDN w:val="0"/>
              <w:adjustRightInd w:val="0"/>
              <w:rPr>
                <w:sz w:val="20"/>
                <w:szCs w:val="20"/>
              </w:rPr>
            </w:pPr>
            <w:r>
              <w:rPr>
                <w:sz w:val="20"/>
                <w:szCs w:val="20"/>
              </w:rPr>
              <w:t>ΑΛΛΑΓΗ ΦΙΛΤΡΩΝ ΓΕΝΙΚΑ</w:t>
            </w:r>
          </w:p>
        </w:tc>
      </w:tr>
      <w:tr w:rsidR="00C87B2F" w14:paraId="213BE007"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014A2F9A"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1610E55D" w14:textId="77777777" w:rsidR="00C87B2F" w:rsidRDefault="00C87B2F">
            <w:pPr>
              <w:autoSpaceDE w:val="0"/>
              <w:autoSpaceDN w:val="0"/>
              <w:adjustRightInd w:val="0"/>
              <w:rPr>
                <w:sz w:val="20"/>
                <w:szCs w:val="20"/>
              </w:rPr>
            </w:pPr>
            <w:r>
              <w:rPr>
                <w:sz w:val="20"/>
                <w:szCs w:val="20"/>
              </w:rPr>
              <w:t>ΑΝΤΙΚΑΤΑΣΤΑΣΗ ΥΛΙΚΩΝ ΤΡΙΒΗΣ ΦΡΕΝΩΝ</w:t>
            </w:r>
          </w:p>
        </w:tc>
      </w:tr>
      <w:tr w:rsidR="00C87B2F" w14:paraId="766B66F5"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110E3736"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6968D976" w14:textId="77777777" w:rsidR="00C87B2F" w:rsidRDefault="00C87B2F">
            <w:pPr>
              <w:autoSpaceDE w:val="0"/>
              <w:autoSpaceDN w:val="0"/>
              <w:adjustRightInd w:val="0"/>
              <w:rPr>
                <w:sz w:val="20"/>
                <w:szCs w:val="20"/>
              </w:rPr>
            </w:pPr>
            <w:r>
              <w:rPr>
                <w:sz w:val="20"/>
                <w:szCs w:val="20"/>
              </w:rPr>
              <w:t>ΑΝΤΙΚΑΤΑΣΤΑΣΗ</w:t>
            </w:r>
            <w:r>
              <w:rPr>
                <w:caps/>
                <w:color w:val="000000"/>
                <w:sz w:val="20"/>
                <w:szCs w:val="20"/>
              </w:rPr>
              <w:t xml:space="preserve"> γρανάζιων  γενικα</w:t>
            </w:r>
          </w:p>
        </w:tc>
      </w:tr>
      <w:tr w:rsidR="00C87B2F" w14:paraId="4E1E5E1F"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1159BA7F"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3A54466C" w14:textId="77777777" w:rsidR="00C87B2F" w:rsidRDefault="00C87B2F">
            <w:pPr>
              <w:autoSpaceDE w:val="0"/>
              <w:autoSpaceDN w:val="0"/>
              <w:adjustRightInd w:val="0"/>
              <w:rPr>
                <w:sz w:val="20"/>
                <w:szCs w:val="20"/>
              </w:rPr>
            </w:pPr>
            <w:r>
              <w:rPr>
                <w:sz w:val="20"/>
                <w:szCs w:val="20"/>
              </w:rPr>
              <w:t>ΑΝΤΙΚΑΤΑΣΤΑΣΗ</w:t>
            </w:r>
            <w:r>
              <w:rPr>
                <w:caps/>
                <w:color w:val="000000"/>
                <w:sz w:val="20"/>
                <w:szCs w:val="20"/>
              </w:rPr>
              <w:t xml:space="preserve"> Βάσεις μαχαιριών χλοοκοπτικών</w:t>
            </w:r>
          </w:p>
        </w:tc>
      </w:tr>
      <w:tr w:rsidR="00C87B2F" w14:paraId="68311373"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7E0DB0A3"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6E3E5433" w14:textId="77777777" w:rsidR="00C87B2F" w:rsidRDefault="00C87B2F">
            <w:pPr>
              <w:autoSpaceDE w:val="0"/>
              <w:autoSpaceDN w:val="0"/>
              <w:adjustRightInd w:val="0"/>
              <w:rPr>
                <w:sz w:val="20"/>
                <w:szCs w:val="20"/>
              </w:rPr>
            </w:pPr>
            <w:r>
              <w:rPr>
                <w:sz w:val="20"/>
                <w:szCs w:val="20"/>
              </w:rPr>
              <w:t>ΑΝΤΙΚΑΤΑΣΤΑΣΗ</w:t>
            </w:r>
            <w:r>
              <w:rPr>
                <w:caps/>
                <w:color w:val="000000"/>
                <w:sz w:val="20"/>
                <w:szCs w:val="20"/>
              </w:rPr>
              <w:t xml:space="preserve">  μαχαιριών χλοοκοπτικών</w:t>
            </w:r>
          </w:p>
        </w:tc>
      </w:tr>
      <w:tr w:rsidR="00C87B2F" w14:paraId="62B38F8E"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3DC40469"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23E9FD9F" w14:textId="77777777" w:rsidR="00C87B2F" w:rsidRDefault="00C87B2F">
            <w:pPr>
              <w:autoSpaceDE w:val="0"/>
              <w:autoSpaceDN w:val="0"/>
              <w:adjustRightInd w:val="0"/>
              <w:rPr>
                <w:sz w:val="20"/>
                <w:szCs w:val="20"/>
              </w:rPr>
            </w:pPr>
            <w:r>
              <w:rPr>
                <w:sz w:val="20"/>
                <w:szCs w:val="20"/>
              </w:rPr>
              <w:t>ΕΠΙΣΚΕΥΗ ΑΝΤΛΙΑΣ ΥΔΡΑΥΛΙΚΟΥ</w:t>
            </w:r>
          </w:p>
        </w:tc>
      </w:tr>
      <w:tr w:rsidR="00C87B2F" w14:paraId="3440098D"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1D972FC7"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4C109C11" w14:textId="77777777" w:rsidR="00C87B2F" w:rsidRDefault="00C87B2F">
            <w:pPr>
              <w:autoSpaceDE w:val="0"/>
              <w:autoSpaceDN w:val="0"/>
              <w:adjustRightInd w:val="0"/>
              <w:rPr>
                <w:sz w:val="20"/>
                <w:szCs w:val="20"/>
              </w:rPr>
            </w:pPr>
            <w:r>
              <w:rPr>
                <w:sz w:val="20"/>
                <w:szCs w:val="20"/>
              </w:rPr>
              <w:t>ΕΠΙΣΚΕΥΗ ΑΝΤΛΙΑΣ ΦΡΕΝΩΝ</w:t>
            </w:r>
          </w:p>
        </w:tc>
      </w:tr>
      <w:tr w:rsidR="00C87B2F" w14:paraId="7E1D4EC3"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17BB23BE"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0156E860" w14:textId="77777777" w:rsidR="00C87B2F" w:rsidRDefault="00C87B2F">
            <w:pPr>
              <w:autoSpaceDE w:val="0"/>
              <w:autoSpaceDN w:val="0"/>
              <w:adjustRightInd w:val="0"/>
              <w:rPr>
                <w:sz w:val="20"/>
                <w:szCs w:val="20"/>
              </w:rPr>
            </w:pPr>
            <w:r>
              <w:rPr>
                <w:sz w:val="20"/>
                <w:szCs w:val="20"/>
              </w:rPr>
              <w:t>ΑΝΤΙΚΑΤΑΣΤΑΣΗ</w:t>
            </w:r>
            <w:r>
              <w:rPr>
                <w:caps/>
                <w:color w:val="000000"/>
                <w:sz w:val="20"/>
                <w:szCs w:val="20"/>
              </w:rPr>
              <w:t xml:space="preserve"> ΚΆΡΤΕΡ καπάκι χλοοκοπτικού</w:t>
            </w:r>
          </w:p>
        </w:tc>
      </w:tr>
      <w:tr w:rsidR="00C87B2F" w14:paraId="0E5DE545"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45638F45"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177C15D2" w14:textId="77777777" w:rsidR="00C87B2F" w:rsidRDefault="00C87B2F">
            <w:pPr>
              <w:autoSpaceDE w:val="0"/>
              <w:autoSpaceDN w:val="0"/>
              <w:adjustRightInd w:val="0"/>
              <w:rPr>
                <w:sz w:val="20"/>
                <w:szCs w:val="20"/>
              </w:rPr>
            </w:pPr>
            <w:r>
              <w:rPr>
                <w:sz w:val="20"/>
                <w:szCs w:val="20"/>
              </w:rPr>
              <w:t>ΕΠΙΣΚΕΥΗ ΑΝΤΛΙΑΣ ΛΑΔΙΟΥ</w:t>
            </w:r>
          </w:p>
        </w:tc>
      </w:tr>
      <w:tr w:rsidR="00C87B2F" w14:paraId="1201CDBC"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43314296"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53D44903" w14:textId="77777777" w:rsidR="00C87B2F" w:rsidRDefault="00C87B2F">
            <w:pPr>
              <w:autoSpaceDE w:val="0"/>
              <w:autoSpaceDN w:val="0"/>
              <w:adjustRightInd w:val="0"/>
              <w:rPr>
                <w:sz w:val="20"/>
                <w:szCs w:val="20"/>
              </w:rPr>
            </w:pPr>
            <w:r>
              <w:rPr>
                <w:sz w:val="20"/>
                <w:szCs w:val="20"/>
              </w:rPr>
              <w:t>ΕΠΙΣΚΕΥΗ ΣΥΜΠΙΕΣΤΗ ΑΕΡΑ</w:t>
            </w:r>
          </w:p>
        </w:tc>
      </w:tr>
      <w:tr w:rsidR="00C87B2F" w14:paraId="12B0B9E6"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6A3E705F"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7869ECDC" w14:textId="77777777" w:rsidR="00C87B2F" w:rsidRDefault="00C87B2F">
            <w:pPr>
              <w:autoSpaceDE w:val="0"/>
              <w:autoSpaceDN w:val="0"/>
              <w:adjustRightInd w:val="0"/>
              <w:rPr>
                <w:sz w:val="20"/>
                <w:szCs w:val="20"/>
              </w:rPr>
            </w:pPr>
            <w:r>
              <w:rPr>
                <w:sz w:val="20"/>
                <w:szCs w:val="20"/>
              </w:rPr>
              <w:t>ΑΛΛΑΓΗ ΙΜΑΝΤΩΝ ΓΕΝΙΚΑ</w:t>
            </w:r>
          </w:p>
        </w:tc>
      </w:tr>
      <w:tr w:rsidR="00C87B2F" w14:paraId="34ADDFD7"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20D85757"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269B7395" w14:textId="77777777" w:rsidR="00C87B2F" w:rsidRDefault="00C87B2F">
            <w:pPr>
              <w:autoSpaceDE w:val="0"/>
              <w:autoSpaceDN w:val="0"/>
              <w:adjustRightInd w:val="0"/>
              <w:rPr>
                <w:sz w:val="20"/>
                <w:szCs w:val="20"/>
              </w:rPr>
            </w:pPr>
            <w:r>
              <w:rPr>
                <w:sz w:val="20"/>
                <w:szCs w:val="20"/>
              </w:rPr>
              <w:t>ΡΥΘΜΙΣΗ ΦΡΕΝΩΝ</w:t>
            </w:r>
          </w:p>
        </w:tc>
      </w:tr>
      <w:tr w:rsidR="00C87B2F" w14:paraId="2B4C6B44"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0D71043D"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43BC566D" w14:textId="77777777" w:rsidR="00C87B2F" w:rsidRDefault="00C87B2F">
            <w:pPr>
              <w:autoSpaceDE w:val="0"/>
              <w:autoSpaceDN w:val="0"/>
              <w:adjustRightInd w:val="0"/>
              <w:rPr>
                <w:sz w:val="20"/>
                <w:szCs w:val="20"/>
              </w:rPr>
            </w:pPr>
            <w:r>
              <w:rPr>
                <w:sz w:val="20"/>
                <w:szCs w:val="20"/>
              </w:rPr>
              <w:t>ΡΥΘΜΙΣΗ ΒΑΛΒΙΔΩΝ ΚΙΝΗΤΗΡΑ</w:t>
            </w:r>
          </w:p>
        </w:tc>
      </w:tr>
      <w:tr w:rsidR="00C87B2F" w14:paraId="77D5C8E8"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2DBBD71C"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1A382AFC" w14:textId="77777777" w:rsidR="00C87B2F" w:rsidRDefault="00C87B2F">
            <w:pPr>
              <w:autoSpaceDE w:val="0"/>
              <w:autoSpaceDN w:val="0"/>
              <w:adjustRightInd w:val="0"/>
              <w:rPr>
                <w:sz w:val="20"/>
                <w:szCs w:val="20"/>
              </w:rPr>
            </w:pPr>
            <w:r>
              <w:rPr>
                <w:sz w:val="20"/>
                <w:szCs w:val="20"/>
              </w:rPr>
              <w:t>ΕΛΕΓΧΟΣ ΣΥΣΦΙΞΕΩΝ ΣΥΣΤΗΜΑΤΟΣ ΔΙΕΥΘΥΝΣΗΣ</w:t>
            </w:r>
          </w:p>
        </w:tc>
      </w:tr>
      <w:tr w:rsidR="00C87B2F" w14:paraId="2910B372"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5F89516F"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3205F18E" w14:textId="77777777" w:rsidR="00C87B2F" w:rsidRDefault="00C87B2F">
            <w:pPr>
              <w:autoSpaceDE w:val="0"/>
              <w:autoSpaceDN w:val="0"/>
              <w:adjustRightInd w:val="0"/>
              <w:rPr>
                <w:sz w:val="20"/>
                <w:szCs w:val="20"/>
              </w:rPr>
            </w:pPr>
            <w:r>
              <w:rPr>
                <w:sz w:val="20"/>
                <w:szCs w:val="20"/>
              </w:rPr>
              <w:t>ΕΛΕΓΧΟΣ ΣΥΣΦΙΞΕΩΝ ΥΔΡΑΥΛΙΚΟΥ ΚΥΚΛΩΜΑΤΟΣ</w:t>
            </w:r>
          </w:p>
        </w:tc>
      </w:tr>
      <w:tr w:rsidR="00C87B2F" w14:paraId="6895C950"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00C0F49C"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0574B022" w14:textId="77777777" w:rsidR="00C87B2F" w:rsidRDefault="00C87B2F">
            <w:pPr>
              <w:autoSpaceDE w:val="0"/>
              <w:autoSpaceDN w:val="0"/>
              <w:adjustRightInd w:val="0"/>
              <w:rPr>
                <w:sz w:val="20"/>
                <w:szCs w:val="20"/>
              </w:rPr>
            </w:pPr>
            <w:r>
              <w:rPr>
                <w:sz w:val="20"/>
                <w:szCs w:val="20"/>
              </w:rPr>
              <w:t>ΣΥΝΤΗΡΗΣΗ ΗΛΕΚΤΡΙΚΩΝ ΚΟΜΠΡΕΣΕΡ</w:t>
            </w:r>
          </w:p>
        </w:tc>
      </w:tr>
      <w:tr w:rsidR="00C87B2F" w14:paraId="0590E8CD"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5558F9E8"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51780CD3" w14:textId="77777777" w:rsidR="00C87B2F" w:rsidRDefault="00C87B2F">
            <w:pPr>
              <w:autoSpaceDE w:val="0"/>
              <w:autoSpaceDN w:val="0"/>
              <w:adjustRightInd w:val="0"/>
              <w:rPr>
                <w:sz w:val="20"/>
                <w:szCs w:val="20"/>
              </w:rPr>
            </w:pPr>
            <w:r>
              <w:rPr>
                <w:sz w:val="20"/>
                <w:szCs w:val="20"/>
              </w:rPr>
              <w:t>ΑΝΤΙΚΑΤΑΣΤΑΣΗ ΣΕΤ ΣΥΜΠΛΕΚΤΗ</w:t>
            </w:r>
          </w:p>
        </w:tc>
      </w:tr>
      <w:tr w:rsidR="00C87B2F" w14:paraId="21A6B903"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233FB466"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5DF8822C" w14:textId="77777777" w:rsidR="00C87B2F" w:rsidRDefault="00C87B2F">
            <w:pPr>
              <w:autoSpaceDE w:val="0"/>
              <w:autoSpaceDN w:val="0"/>
              <w:adjustRightInd w:val="0"/>
              <w:rPr>
                <w:sz w:val="20"/>
                <w:szCs w:val="20"/>
              </w:rPr>
            </w:pPr>
            <w:r>
              <w:rPr>
                <w:sz w:val="20"/>
                <w:szCs w:val="20"/>
              </w:rPr>
              <w:t>ΑΝΤΙΚΑΤΑΣΤΑΣΗ ΙΜΑΝΤΩΝ ΓΕΝΙΚΑ</w:t>
            </w:r>
          </w:p>
        </w:tc>
      </w:tr>
      <w:tr w:rsidR="00C87B2F" w14:paraId="7C0B9268"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14147891"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7062094C" w14:textId="77777777" w:rsidR="00C87B2F" w:rsidRDefault="00C87B2F">
            <w:pPr>
              <w:autoSpaceDE w:val="0"/>
              <w:autoSpaceDN w:val="0"/>
              <w:adjustRightInd w:val="0"/>
              <w:rPr>
                <w:sz w:val="20"/>
                <w:szCs w:val="20"/>
                <w:lang w:val="el-GR"/>
              </w:rPr>
            </w:pPr>
            <w:r>
              <w:rPr>
                <w:sz w:val="20"/>
                <w:szCs w:val="20"/>
                <w:lang w:val="el-GR"/>
              </w:rPr>
              <w:t>ΑΝΤΙΚΑΤΑΣΤΑΣΗ  ΝΤΙΖΕΣ ΣΥΜΠΛΕΚΤΗ-ΓΚΑΖΙΟΥ ΚΛΠ.</w:t>
            </w:r>
          </w:p>
        </w:tc>
      </w:tr>
      <w:tr w:rsidR="00C87B2F" w14:paraId="679B3AE7"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62FC8BE7"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lang w:val="el-GR"/>
              </w:rPr>
            </w:pPr>
          </w:p>
        </w:tc>
        <w:tc>
          <w:tcPr>
            <w:tcW w:w="7458" w:type="dxa"/>
            <w:tcBorders>
              <w:top w:val="single" w:sz="4" w:space="0" w:color="000000"/>
              <w:left w:val="single" w:sz="4" w:space="0" w:color="000000"/>
              <w:bottom w:val="single" w:sz="4" w:space="0" w:color="000000"/>
              <w:right w:val="single" w:sz="4" w:space="0" w:color="000000"/>
            </w:tcBorders>
          </w:tcPr>
          <w:p w14:paraId="0D8FFAF5" w14:textId="77777777" w:rsidR="00C87B2F" w:rsidRDefault="00C87B2F">
            <w:pPr>
              <w:autoSpaceDE w:val="0"/>
              <w:autoSpaceDN w:val="0"/>
              <w:adjustRightInd w:val="0"/>
              <w:rPr>
                <w:sz w:val="20"/>
                <w:szCs w:val="20"/>
                <w:lang w:val="el-GR"/>
              </w:rPr>
            </w:pPr>
            <w:r>
              <w:rPr>
                <w:sz w:val="20"/>
                <w:szCs w:val="20"/>
                <w:lang w:val="el-GR"/>
              </w:rPr>
              <w:t xml:space="preserve">ΑΝΤΙΚΑΤΑΣΤΑΣΗ </w:t>
            </w:r>
            <w:r>
              <w:rPr>
                <w:caps/>
                <w:color w:val="000000"/>
                <w:sz w:val="20"/>
                <w:szCs w:val="20"/>
                <w:lang w:val="el-GR"/>
              </w:rPr>
              <w:t xml:space="preserve">ΑλυσίδΕΣ και λάμεσ αλυσοπρίονΩΝ </w:t>
            </w:r>
          </w:p>
        </w:tc>
      </w:tr>
      <w:tr w:rsidR="00C87B2F" w14:paraId="7B93EDBE"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492FAF12"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lang w:val="el-GR"/>
              </w:rPr>
            </w:pPr>
          </w:p>
        </w:tc>
        <w:tc>
          <w:tcPr>
            <w:tcW w:w="7458" w:type="dxa"/>
            <w:tcBorders>
              <w:top w:val="single" w:sz="4" w:space="0" w:color="000000"/>
              <w:left w:val="single" w:sz="4" w:space="0" w:color="000000"/>
              <w:bottom w:val="single" w:sz="4" w:space="0" w:color="000000"/>
              <w:right w:val="single" w:sz="4" w:space="0" w:color="000000"/>
            </w:tcBorders>
          </w:tcPr>
          <w:p w14:paraId="455C28BE" w14:textId="77777777" w:rsidR="00C87B2F" w:rsidRDefault="00C87B2F">
            <w:pPr>
              <w:autoSpaceDE w:val="0"/>
              <w:autoSpaceDN w:val="0"/>
              <w:adjustRightInd w:val="0"/>
              <w:rPr>
                <w:sz w:val="20"/>
                <w:szCs w:val="20"/>
              </w:rPr>
            </w:pPr>
            <w:r>
              <w:rPr>
                <w:sz w:val="20"/>
                <w:szCs w:val="20"/>
              </w:rPr>
              <w:t>ΕΠΙΣΚΕΥΗ ΚΙΝΗΤΗΡΩΝ ΓΕΝΙΚΑ</w:t>
            </w:r>
          </w:p>
        </w:tc>
      </w:tr>
      <w:tr w:rsidR="00C87B2F" w14:paraId="4258DCD5"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7514815D"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2EB3C9FE" w14:textId="77777777" w:rsidR="00C87B2F" w:rsidRDefault="00C87B2F">
            <w:pPr>
              <w:autoSpaceDE w:val="0"/>
              <w:autoSpaceDN w:val="0"/>
              <w:adjustRightInd w:val="0"/>
              <w:rPr>
                <w:sz w:val="20"/>
                <w:szCs w:val="20"/>
              </w:rPr>
            </w:pPr>
            <w:r>
              <w:rPr>
                <w:sz w:val="20"/>
                <w:szCs w:val="20"/>
              </w:rPr>
              <w:t>ΕΠΙΣΚΕΥΗ ΔΙΑΦΟΡΙΚΟΥ ΚΑΙ ΜΕΙΩΤΗΡΩΝ</w:t>
            </w:r>
          </w:p>
        </w:tc>
      </w:tr>
      <w:tr w:rsidR="00C87B2F" w14:paraId="68E31DB0"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661C9CC3"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72B6C652" w14:textId="77777777" w:rsidR="00C87B2F" w:rsidRDefault="00C87B2F">
            <w:pPr>
              <w:autoSpaceDE w:val="0"/>
              <w:autoSpaceDN w:val="0"/>
              <w:adjustRightInd w:val="0"/>
              <w:rPr>
                <w:sz w:val="20"/>
                <w:szCs w:val="20"/>
                <w:lang w:val="el-GR"/>
              </w:rPr>
            </w:pPr>
            <w:r>
              <w:rPr>
                <w:sz w:val="20"/>
                <w:szCs w:val="20"/>
                <w:lang w:val="el-GR"/>
              </w:rPr>
              <w:t>ΕΠΙΣΚΕΥΗ ΕΝΔΙΑΜΕΣΩΝ ΚΙΒΩΤΙΩΝ ΜΕΤΑΔΟΣΗΣ ΚΙΝΗΣΗΣ</w:t>
            </w:r>
          </w:p>
        </w:tc>
      </w:tr>
      <w:tr w:rsidR="00C87B2F" w14:paraId="6F13CC8A"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6BF6EA56"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lang w:val="el-GR"/>
              </w:rPr>
            </w:pPr>
          </w:p>
        </w:tc>
        <w:tc>
          <w:tcPr>
            <w:tcW w:w="7458" w:type="dxa"/>
            <w:tcBorders>
              <w:top w:val="single" w:sz="4" w:space="0" w:color="000000"/>
              <w:left w:val="single" w:sz="4" w:space="0" w:color="000000"/>
              <w:bottom w:val="single" w:sz="4" w:space="0" w:color="000000"/>
              <w:right w:val="single" w:sz="4" w:space="0" w:color="000000"/>
            </w:tcBorders>
          </w:tcPr>
          <w:p w14:paraId="7A88D9AD" w14:textId="77777777" w:rsidR="00C87B2F" w:rsidRDefault="00C87B2F">
            <w:pPr>
              <w:autoSpaceDE w:val="0"/>
              <w:autoSpaceDN w:val="0"/>
              <w:adjustRightInd w:val="0"/>
              <w:rPr>
                <w:sz w:val="20"/>
                <w:szCs w:val="20"/>
              </w:rPr>
            </w:pPr>
            <w:r>
              <w:rPr>
                <w:sz w:val="20"/>
                <w:szCs w:val="20"/>
              </w:rPr>
              <w:t>ΕΛΕΓΧΟΣ ΗΛΕΚΤΡΟΝΙΚΩΝ ΚΥΚΛΩΜΑΤΩΝ</w:t>
            </w:r>
          </w:p>
        </w:tc>
      </w:tr>
      <w:tr w:rsidR="00C87B2F" w14:paraId="39E65401"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659AAC5D"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rPr>
            </w:pPr>
          </w:p>
        </w:tc>
        <w:tc>
          <w:tcPr>
            <w:tcW w:w="7458" w:type="dxa"/>
            <w:tcBorders>
              <w:top w:val="single" w:sz="4" w:space="0" w:color="000000"/>
              <w:left w:val="single" w:sz="4" w:space="0" w:color="000000"/>
              <w:bottom w:val="single" w:sz="4" w:space="0" w:color="000000"/>
              <w:right w:val="single" w:sz="4" w:space="0" w:color="000000"/>
            </w:tcBorders>
          </w:tcPr>
          <w:p w14:paraId="79D34AB7" w14:textId="77777777" w:rsidR="00C87B2F" w:rsidRDefault="00C87B2F">
            <w:pPr>
              <w:autoSpaceDE w:val="0"/>
              <w:autoSpaceDN w:val="0"/>
              <w:adjustRightInd w:val="0"/>
              <w:rPr>
                <w:sz w:val="20"/>
                <w:szCs w:val="20"/>
                <w:lang w:val="el-GR"/>
              </w:rPr>
            </w:pPr>
            <w:r>
              <w:rPr>
                <w:sz w:val="20"/>
                <w:szCs w:val="20"/>
                <w:lang w:val="el-GR"/>
              </w:rPr>
              <w:t>ΠΕΡΙΟΔΙΚΗ ΛΙΠΑΝΣΗ ΕΜΠΡΟΣΘΙΟΥ ΑΞΟΝΑ ΚΑΙ ΕΞΑΡΤΗΜΑΤΩΝ</w:t>
            </w:r>
          </w:p>
        </w:tc>
      </w:tr>
      <w:tr w:rsidR="00C87B2F" w14:paraId="3A198F32"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54317836"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lang w:val="el-GR"/>
              </w:rPr>
            </w:pPr>
          </w:p>
        </w:tc>
        <w:tc>
          <w:tcPr>
            <w:tcW w:w="7458" w:type="dxa"/>
            <w:tcBorders>
              <w:top w:val="single" w:sz="4" w:space="0" w:color="000000"/>
              <w:left w:val="single" w:sz="4" w:space="0" w:color="000000"/>
              <w:bottom w:val="single" w:sz="4" w:space="0" w:color="000000"/>
              <w:right w:val="single" w:sz="4" w:space="0" w:color="000000"/>
            </w:tcBorders>
          </w:tcPr>
          <w:p w14:paraId="08DDA542" w14:textId="77777777" w:rsidR="00C87B2F" w:rsidRDefault="00C87B2F">
            <w:pPr>
              <w:autoSpaceDE w:val="0"/>
              <w:autoSpaceDN w:val="0"/>
              <w:adjustRightInd w:val="0"/>
              <w:rPr>
                <w:sz w:val="20"/>
                <w:szCs w:val="20"/>
                <w:lang w:val="en-US"/>
              </w:rPr>
            </w:pPr>
            <w:r>
              <w:rPr>
                <w:sz w:val="20"/>
                <w:szCs w:val="20"/>
              </w:rPr>
              <w:t xml:space="preserve">ΑΝΤΙΚΑΤΑΣΤΑΣΗ ΔΙΑΤΑΞΕΩΝ ΑΥΤΟΜΑΤΙΣΜΟΥ ( </w:t>
            </w:r>
            <w:r>
              <w:rPr>
                <w:sz w:val="20"/>
                <w:szCs w:val="20"/>
                <w:lang w:val="en-US"/>
              </w:rPr>
              <w:t>PLC)</w:t>
            </w:r>
          </w:p>
        </w:tc>
      </w:tr>
      <w:tr w:rsidR="00C87B2F" w14:paraId="7BB7B81D"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0197502D"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lang w:val="en-US"/>
              </w:rPr>
            </w:pPr>
          </w:p>
        </w:tc>
        <w:tc>
          <w:tcPr>
            <w:tcW w:w="7458" w:type="dxa"/>
            <w:tcBorders>
              <w:top w:val="single" w:sz="4" w:space="0" w:color="000000"/>
              <w:left w:val="single" w:sz="4" w:space="0" w:color="000000"/>
              <w:bottom w:val="single" w:sz="4" w:space="0" w:color="000000"/>
              <w:right w:val="single" w:sz="4" w:space="0" w:color="000000"/>
            </w:tcBorders>
          </w:tcPr>
          <w:p w14:paraId="24EB8E1D" w14:textId="77777777" w:rsidR="00C87B2F" w:rsidRDefault="00C87B2F">
            <w:pPr>
              <w:autoSpaceDE w:val="0"/>
              <w:autoSpaceDN w:val="0"/>
              <w:adjustRightInd w:val="0"/>
              <w:rPr>
                <w:sz w:val="20"/>
                <w:szCs w:val="20"/>
                <w:lang w:val="el-GR"/>
              </w:rPr>
            </w:pPr>
            <w:r>
              <w:rPr>
                <w:sz w:val="20"/>
                <w:szCs w:val="20"/>
                <w:lang w:val="el-GR"/>
              </w:rPr>
              <w:t>ΑΝΤΙΚΑΤΑΣΤΑΣΗ ΕΝΣΦΑΙΡΩΝ ΤΡΙΒΕΩΝ ( ΡΟΥΛΕΜΑΝ) ΓΕΝΙΚΑ</w:t>
            </w:r>
          </w:p>
        </w:tc>
      </w:tr>
      <w:tr w:rsidR="00C87B2F" w14:paraId="4FFBF77F" w14:textId="77777777">
        <w:trPr>
          <w:jc w:val="center"/>
        </w:trPr>
        <w:tc>
          <w:tcPr>
            <w:tcW w:w="872" w:type="dxa"/>
            <w:tcBorders>
              <w:top w:val="single" w:sz="4" w:space="0" w:color="000000"/>
              <w:left w:val="single" w:sz="4" w:space="0" w:color="000000"/>
              <w:bottom w:val="single" w:sz="4" w:space="0" w:color="000000"/>
              <w:right w:val="single" w:sz="4" w:space="0" w:color="000000"/>
            </w:tcBorders>
          </w:tcPr>
          <w:p w14:paraId="521F241C" w14:textId="77777777" w:rsidR="00C87B2F" w:rsidRDefault="00C87B2F">
            <w:pPr>
              <w:numPr>
                <w:ilvl w:val="0"/>
                <w:numId w:val="17"/>
              </w:numPr>
              <w:tabs>
                <w:tab w:val="left" w:pos="720"/>
              </w:tabs>
              <w:suppressAutoHyphens w:val="0"/>
              <w:autoSpaceDE w:val="0"/>
              <w:autoSpaceDN w:val="0"/>
              <w:adjustRightInd w:val="0"/>
              <w:spacing w:after="0"/>
              <w:jc w:val="center"/>
              <w:rPr>
                <w:sz w:val="20"/>
                <w:szCs w:val="20"/>
                <w:lang w:val="el-GR"/>
              </w:rPr>
            </w:pPr>
          </w:p>
        </w:tc>
        <w:tc>
          <w:tcPr>
            <w:tcW w:w="7458" w:type="dxa"/>
            <w:tcBorders>
              <w:top w:val="single" w:sz="4" w:space="0" w:color="000000"/>
              <w:left w:val="single" w:sz="4" w:space="0" w:color="000000"/>
              <w:bottom w:val="single" w:sz="4" w:space="0" w:color="000000"/>
              <w:right w:val="single" w:sz="4" w:space="0" w:color="000000"/>
            </w:tcBorders>
          </w:tcPr>
          <w:p w14:paraId="0FB93A3D" w14:textId="77777777" w:rsidR="00C87B2F" w:rsidRDefault="00C87B2F">
            <w:pPr>
              <w:autoSpaceDE w:val="0"/>
              <w:autoSpaceDN w:val="0"/>
              <w:adjustRightInd w:val="0"/>
              <w:rPr>
                <w:sz w:val="20"/>
                <w:szCs w:val="20"/>
              </w:rPr>
            </w:pPr>
            <w:r>
              <w:rPr>
                <w:sz w:val="20"/>
                <w:szCs w:val="20"/>
              </w:rPr>
              <w:t>ΑΝΤΙΚΑΤΑΣΤΑΣΗ ΕΞΑΡΤΗΜΑΤΩΝ ΣΥΣΤΗΜΑΤΟΣ ΔΙΕΥΘΥΝΣΗΣ</w:t>
            </w:r>
          </w:p>
        </w:tc>
      </w:tr>
    </w:tbl>
    <w:p w14:paraId="1052ABF7" w14:textId="77777777" w:rsidR="00C87B2F" w:rsidRDefault="00C87B2F">
      <w:pPr>
        <w:spacing w:after="0"/>
        <w:rPr>
          <w:szCs w:val="22"/>
          <w:lang w:val="el-GR"/>
        </w:rPr>
      </w:pPr>
    </w:p>
    <w:p w14:paraId="4E9BDAA0" w14:textId="77777777" w:rsidR="00C87B2F" w:rsidRPr="00180728" w:rsidRDefault="00C87B2F">
      <w:pPr>
        <w:spacing w:after="0"/>
        <w:rPr>
          <w:szCs w:val="22"/>
          <w:lang w:val="el-GR"/>
        </w:rPr>
      </w:pPr>
      <w:r w:rsidRPr="00180728">
        <w:rPr>
          <w:szCs w:val="22"/>
          <w:lang w:val="el-GR"/>
        </w:rPr>
        <w:t>και  οποιοδήποτε  άλλων  εργασιών  προς  αποκατάσταση  βλαβών  προκύψουν.</w:t>
      </w:r>
    </w:p>
    <w:p w14:paraId="4C1F194C" w14:textId="77777777" w:rsidR="00C87B2F" w:rsidRPr="00180728" w:rsidRDefault="00C87B2F">
      <w:pPr>
        <w:spacing w:after="0"/>
        <w:rPr>
          <w:szCs w:val="22"/>
          <w:lang w:val="el-GR"/>
        </w:rPr>
      </w:pPr>
      <w:r w:rsidRPr="00180728">
        <w:rPr>
          <w:b/>
          <w:szCs w:val="22"/>
          <w:u w:val="single"/>
          <w:lang w:val="el-GR"/>
        </w:rPr>
        <w:t xml:space="preserve">  </w:t>
      </w:r>
      <w:r w:rsidRPr="00180728">
        <w:rPr>
          <w:szCs w:val="22"/>
          <w:lang w:val="el-GR"/>
        </w:rPr>
        <w:t xml:space="preserve">   Τιμή  μονάδος: ( κατ΄  αποκοπή)</w:t>
      </w:r>
    </w:p>
    <w:p w14:paraId="601A4509" w14:textId="77777777" w:rsidR="00C87B2F" w:rsidRPr="00180728" w:rsidRDefault="00C87B2F">
      <w:pPr>
        <w:spacing w:after="0"/>
        <w:rPr>
          <w:szCs w:val="22"/>
          <w:lang w:val="el-GR"/>
        </w:rPr>
      </w:pPr>
      <w:r w:rsidRPr="00180728">
        <w:rPr>
          <w:szCs w:val="22"/>
          <w:lang w:val="el-GR"/>
        </w:rPr>
        <w:t xml:space="preserve">    </w:t>
      </w:r>
    </w:p>
    <w:p w14:paraId="6AD74E99" w14:textId="77777777" w:rsidR="00C87B2F" w:rsidRPr="00180728" w:rsidRDefault="00C87B2F">
      <w:pPr>
        <w:spacing w:after="0"/>
        <w:rPr>
          <w:szCs w:val="22"/>
          <w:lang w:val="el-GR"/>
        </w:rPr>
      </w:pPr>
      <w:r w:rsidRPr="00180728">
        <w:rPr>
          <w:szCs w:val="22"/>
          <w:lang w:val="el-GR"/>
        </w:rPr>
        <w:t>Ολογράφως: «</w:t>
      </w:r>
      <w:r w:rsidRPr="00180728">
        <w:rPr>
          <w:b/>
          <w:szCs w:val="22"/>
          <w:lang w:val="el-GR"/>
        </w:rPr>
        <w:t>Σαράντα  μία   χιλιάδες εξακόσια  εξήντα πέντε  ευρώ  και μηδέν λεπτά</w:t>
      </w:r>
      <w:r w:rsidRPr="00180728">
        <w:rPr>
          <w:szCs w:val="22"/>
          <w:lang w:val="el-GR"/>
        </w:rPr>
        <w:t xml:space="preserve">  άνευ ΦΠΑ»</w:t>
      </w:r>
    </w:p>
    <w:p w14:paraId="60EF25BD" w14:textId="77777777" w:rsidR="00C87B2F" w:rsidRPr="00180728" w:rsidRDefault="00C87B2F">
      <w:pPr>
        <w:spacing w:after="0"/>
        <w:rPr>
          <w:b/>
          <w:szCs w:val="22"/>
          <w:lang w:val="el-GR"/>
        </w:rPr>
      </w:pPr>
      <w:r w:rsidRPr="00180728">
        <w:rPr>
          <w:szCs w:val="22"/>
        </w:rPr>
        <w:t xml:space="preserve">Αριθμητικώς: # </w:t>
      </w:r>
      <w:r w:rsidRPr="00180728">
        <w:rPr>
          <w:b/>
          <w:szCs w:val="22"/>
          <w:lang w:val="en-US"/>
        </w:rPr>
        <w:t>41.66</w:t>
      </w:r>
      <w:r w:rsidRPr="00180728">
        <w:rPr>
          <w:b/>
          <w:szCs w:val="22"/>
        </w:rPr>
        <w:t>5</w:t>
      </w:r>
      <w:r w:rsidRPr="00180728">
        <w:rPr>
          <w:b/>
          <w:szCs w:val="22"/>
          <w:lang w:val="en-US"/>
        </w:rPr>
        <w:t>,00</w:t>
      </w:r>
      <w:r w:rsidRPr="00180728">
        <w:rPr>
          <w:b/>
          <w:szCs w:val="22"/>
        </w:rPr>
        <w:t>Ευρώ</w:t>
      </w:r>
      <w:r w:rsidRPr="00180728">
        <w:rPr>
          <w:szCs w:val="22"/>
        </w:rPr>
        <w:t xml:space="preserve">  άνευ  ΦΠΑ# </w:t>
      </w:r>
    </w:p>
    <w:tbl>
      <w:tblPr>
        <w:tblpPr w:leftFromText="180" w:rightFromText="180" w:vertAnchor="text" w:horzAnchor="margin" w:tblpX="-192" w:tblpY="177"/>
        <w:tblW w:w="10329" w:type="dxa"/>
        <w:tblInd w:w="0" w:type="dxa"/>
        <w:tblLayout w:type="fixed"/>
        <w:tblCellMar>
          <w:left w:w="28" w:type="dxa"/>
          <w:right w:w="28" w:type="dxa"/>
        </w:tblCellMar>
        <w:tblLook w:val="0000" w:firstRow="0" w:lastRow="0" w:firstColumn="0" w:lastColumn="0" w:noHBand="0" w:noVBand="0"/>
      </w:tblPr>
      <w:tblGrid>
        <w:gridCol w:w="3376"/>
        <w:gridCol w:w="3376"/>
        <w:gridCol w:w="3577"/>
      </w:tblGrid>
      <w:tr w:rsidR="00C87B2F" w14:paraId="4C0EBB80" w14:textId="77777777" w:rsidTr="00982EC5">
        <w:trPr>
          <w:cantSplit/>
          <w:trHeight w:val="666"/>
        </w:trPr>
        <w:tc>
          <w:tcPr>
            <w:tcW w:w="3376" w:type="dxa"/>
            <w:tcBorders>
              <w:top w:val="nil"/>
              <w:left w:val="nil"/>
              <w:bottom w:val="nil"/>
              <w:right w:val="nil"/>
            </w:tcBorders>
          </w:tcPr>
          <w:p w14:paraId="51879BB3" w14:textId="77777777" w:rsidR="00C87B2F" w:rsidRDefault="00982EC5">
            <w:pPr>
              <w:autoSpaceDE w:val="0"/>
              <w:autoSpaceDN w:val="0"/>
              <w:adjustRightInd w:val="0"/>
              <w:rPr>
                <w:color w:val="000000"/>
                <w:sz w:val="20"/>
                <w:szCs w:val="20"/>
                <w:lang w:val="el-GR"/>
              </w:rPr>
            </w:pPr>
            <w:r>
              <w:rPr>
                <w:color w:val="000000"/>
                <w:sz w:val="20"/>
                <w:szCs w:val="20"/>
                <w:lang w:val="el-GR"/>
              </w:rPr>
              <w:t xml:space="preserve">           </w:t>
            </w:r>
            <w:r w:rsidR="00C87B2F">
              <w:rPr>
                <w:color w:val="000000"/>
                <w:sz w:val="20"/>
                <w:szCs w:val="20"/>
                <w:lang w:val="el-GR"/>
              </w:rPr>
              <w:t>Αλεξ/πολη      10 / 10 /2020</w:t>
            </w:r>
          </w:p>
          <w:p w14:paraId="5A6D0C46" w14:textId="77777777" w:rsidR="00C87B2F" w:rsidRDefault="00C87B2F">
            <w:pPr>
              <w:autoSpaceDE w:val="0"/>
              <w:autoSpaceDN w:val="0"/>
              <w:adjustRightInd w:val="0"/>
              <w:jc w:val="center"/>
              <w:rPr>
                <w:color w:val="000000"/>
                <w:sz w:val="20"/>
                <w:szCs w:val="20"/>
                <w:lang w:val="el-GR"/>
              </w:rPr>
            </w:pPr>
            <w:r>
              <w:rPr>
                <w:color w:val="000000"/>
                <w:sz w:val="20"/>
                <w:szCs w:val="20"/>
                <w:lang w:val="el-GR"/>
              </w:rPr>
              <w:t>ΘΕΩΡΗΘΗΚΕ</w:t>
            </w:r>
          </w:p>
          <w:p w14:paraId="247CC900" w14:textId="77777777" w:rsidR="00C87B2F" w:rsidRDefault="00C87B2F">
            <w:pPr>
              <w:autoSpaceDE w:val="0"/>
              <w:autoSpaceDN w:val="0"/>
              <w:adjustRightInd w:val="0"/>
              <w:jc w:val="center"/>
              <w:rPr>
                <w:color w:val="000000"/>
                <w:sz w:val="20"/>
                <w:szCs w:val="20"/>
                <w:lang w:val="el-GR"/>
              </w:rPr>
            </w:pPr>
            <w:r>
              <w:rPr>
                <w:sz w:val="20"/>
                <w:szCs w:val="20"/>
                <w:lang w:val="el-GR"/>
              </w:rPr>
              <w:t>Ο ΠΡΟΪΣΤΑΜΕΝΟΣ</w:t>
            </w:r>
          </w:p>
          <w:p w14:paraId="6237CA3B" w14:textId="77777777" w:rsidR="00C87B2F" w:rsidRDefault="00C87B2F">
            <w:pPr>
              <w:autoSpaceDE w:val="0"/>
              <w:autoSpaceDN w:val="0"/>
              <w:adjustRightInd w:val="0"/>
              <w:rPr>
                <w:bCs/>
                <w:sz w:val="20"/>
                <w:szCs w:val="20"/>
                <w:lang w:val="el-GR"/>
              </w:rPr>
            </w:pPr>
            <w:r>
              <w:rPr>
                <w:bCs/>
                <w:sz w:val="20"/>
                <w:szCs w:val="20"/>
                <w:lang w:val="el-GR"/>
              </w:rPr>
              <w:t xml:space="preserve">                ΠΑΤΛΑΚΙΔΗΣ ΚΩΝ/ΝΟΣ</w:t>
            </w:r>
          </w:p>
          <w:p w14:paraId="11563358" w14:textId="77777777" w:rsidR="00C87B2F" w:rsidRDefault="00C87B2F">
            <w:pPr>
              <w:autoSpaceDE w:val="0"/>
              <w:autoSpaceDN w:val="0"/>
              <w:adjustRightInd w:val="0"/>
              <w:rPr>
                <w:bCs/>
                <w:sz w:val="20"/>
                <w:szCs w:val="20"/>
                <w:lang w:val="el-GR"/>
              </w:rPr>
            </w:pPr>
          </w:p>
          <w:p w14:paraId="32FC7EC0" w14:textId="77777777" w:rsidR="00C87B2F" w:rsidRDefault="00C87B2F">
            <w:pPr>
              <w:autoSpaceDE w:val="0"/>
              <w:autoSpaceDN w:val="0"/>
              <w:adjustRightInd w:val="0"/>
              <w:rPr>
                <w:bCs/>
                <w:sz w:val="20"/>
                <w:szCs w:val="20"/>
                <w:lang w:val="el-GR"/>
              </w:rPr>
            </w:pPr>
          </w:p>
          <w:p w14:paraId="1B97660B" w14:textId="77777777" w:rsidR="00C87B2F" w:rsidRDefault="00C87B2F">
            <w:pPr>
              <w:autoSpaceDE w:val="0"/>
              <w:autoSpaceDN w:val="0"/>
              <w:adjustRightInd w:val="0"/>
              <w:rPr>
                <w:bCs/>
                <w:sz w:val="20"/>
                <w:szCs w:val="20"/>
                <w:lang w:val="el-GR"/>
              </w:rPr>
            </w:pPr>
          </w:p>
          <w:p w14:paraId="1A3262C1" w14:textId="77777777" w:rsidR="00C87B2F" w:rsidRDefault="00C87B2F">
            <w:pPr>
              <w:autoSpaceDE w:val="0"/>
              <w:autoSpaceDN w:val="0"/>
              <w:adjustRightInd w:val="0"/>
              <w:rPr>
                <w:bCs/>
                <w:sz w:val="20"/>
                <w:szCs w:val="20"/>
                <w:lang w:val="el-GR"/>
              </w:rPr>
            </w:pPr>
          </w:p>
          <w:p w14:paraId="1A0346C7" w14:textId="77777777" w:rsidR="00C87B2F" w:rsidRDefault="00C87B2F">
            <w:pPr>
              <w:autoSpaceDE w:val="0"/>
              <w:autoSpaceDN w:val="0"/>
              <w:adjustRightInd w:val="0"/>
              <w:rPr>
                <w:bCs/>
                <w:sz w:val="20"/>
                <w:szCs w:val="20"/>
                <w:lang w:val="el-GR"/>
              </w:rPr>
            </w:pPr>
          </w:p>
          <w:p w14:paraId="0ABF10C5" w14:textId="77777777" w:rsidR="00C87B2F" w:rsidRDefault="00C87B2F">
            <w:pPr>
              <w:autoSpaceDE w:val="0"/>
              <w:autoSpaceDN w:val="0"/>
              <w:adjustRightInd w:val="0"/>
              <w:rPr>
                <w:bCs/>
                <w:sz w:val="20"/>
                <w:szCs w:val="20"/>
                <w:lang w:val="el-GR"/>
              </w:rPr>
            </w:pPr>
          </w:p>
          <w:p w14:paraId="5EF30C30" w14:textId="77777777" w:rsidR="00C87B2F" w:rsidRDefault="00C87B2F">
            <w:pPr>
              <w:autoSpaceDE w:val="0"/>
              <w:autoSpaceDN w:val="0"/>
              <w:adjustRightInd w:val="0"/>
              <w:rPr>
                <w:bCs/>
                <w:sz w:val="20"/>
                <w:szCs w:val="20"/>
                <w:lang w:val="el-GR"/>
              </w:rPr>
            </w:pPr>
          </w:p>
          <w:p w14:paraId="2D27773D" w14:textId="77777777" w:rsidR="00C87B2F" w:rsidRDefault="00C87B2F">
            <w:pPr>
              <w:autoSpaceDE w:val="0"/>
              <w:autoSpaceDN w:val="0"/>
              <w:adjustRightInd w:val="0"/>
              <w:rPr>
                <w:bCs/>
                <w:sz w:val="20"/>
                <w:szCs w:val="20"/>
                <w:lang w:val="el-GR"/>
              </w:rPr>
            </w:pPr>
          </w:p>
          <w:p w14:paraId="5E1624EB" w14:textId="77777777" w:rsidR="00C87B2F" w:rsidRDefault="00C87B2F">
            <w:pPr>
              <w:autoSpaceDE w:val="0"/>
              <w:autoSpaceDN w:val="0"/>
              <w:adjustRightInd w:val="0"/>
              <w:rPr>
                <w:bCs/>
                <w:sz w:val="20"/>
                <w:szCs w:val="20"/>
                <w:lang w:val="el-GR"/>
              </w:rPr>
            </w:pPr>
          </w:p>
          <w:p w14:paraId="12932956" w14:textId="77777777" w:rsidR="00C87B2F" w:rsidRDefault="00C87B2F">
            <w:pPr>
              <w:autoSpaceDE w:val="0"/>
              <w:autoSpaceDN w:val="0"/>
              <w:adjustRightInd w:val="0"/>
              <w:rPr>
                <w:bCs/>
                <w:sz w:val="20"/>
                <w:szCs w:val="20"/>
                <w:lang w:val="el-GR"/>
              </w:rPr>
            </w:pPr>
          </w:p>
          <w:p w14:paraId="32A5732D" w14:textId="77777777" w:rsidR="00982EC5" w:rsidRDefault="00982EC5">
            <w:pPr>
              <w:autoSpaceDE w:val="0"/>
              <w:autoSpaceDN w:val="0"/>
              <w:adjustRightInd w:val="0"/>
              <w:rPr>
                <w:bCs/>
                <w:sz w:val="20"/>
                <w:szCs w:val="20"/>
                <w:lang w:val="el-GR"/>
              </w:rPr>
            </w:pPr>
          </w:p>
          <w:p w14:paraId="10406243" w14:textId="77777777" w:rsidR="00982EC5" w:rsidRDefault="00982EC5">
            <w:pPr>
              <w:autoSpaceDE w:val="0"/>
              <w:autoSpaceDN w:val="0"/>
              <w:adjustRightInd w:val="0"/>
              <w:rPr>
                <w:bCs/>
                <w:sz w:val="20"/>
                <w:szCs w:val="20"/>
                <w:lang w:val="el-GR"/>
              </w:rPr>
            </w:pPr>
          </w:p>
          <w:p w14:paraId="110660CF" w14:textId="77777777" w:rsidR="00982EC5" w:rsidRDefault="00982EC5">
            <w:pPr>
              <w:autoSpaceDE w:val="0"/>
              <w:autoSpaceDN w:val="0"/>
              <w:adjustRightInd w:val="0"/>
              <w:rPr>
                <w:bCs/>
                <w:sz w:val="20"/>
                <w:szCs w:val="20"/>
                <w:lang w:val="el-GR"/>
              </w:rPr>
            </w:pPr>
          </w:p>
        </w:tc>
        <w:tc>
          <w:tcPr>
            <w:tcW w:w="3376" w:type="dxa"/>
            <w:tcBorders>
              <w:top w:val="nil"/>
              <w:left w:val="nil"/>
              <w:bottom w:val="nil"/>
              <w:right w:val="nil"/>
            </w:tcBorders>
          </w:tcPr>
          <w:p w14:paraId="3CBCAF14" w14:textId="77777777" w:rsidR="00C87B2F" w:rsidRDefault="00C87B2F">
            <w:pPr>
              <w:autoSpaceDE w:val="0"/>
              <w:autoSpaceDN w:val="0"/>
              <w:adjustRightInd w:val="0"/>
              <w:rPr>
                <w:sz w:val="20"/>
                <w:szCs w:val="20"/>
                <w:lang w:val="el-GR"/>
              </w:rPr>
            </w:pPr>
          </w:p>
          <w:p w14:paraId="2D956FDA" w14:textId="77777777" w:rsidR="00C87B2F" w:rsidRDefault="00C87B2F">
            <w:pPr>
              <w:autoSpaceDE w:val="0"/>
              <w:autoSpaceDN w:val="0"/>
              <w:adjustRightInd w:val="0"/>
              <w:jc w:val="center"/>
              <w:rPr>
                <w:sz w:val="20"/>
                <w:szCs w:val="20"/>
                <w:lang w:val="el-GR"/>
              </w:rPr>
            </w:pPr>
            <w:r>
              <w:rPr>
                <w:sz w:val="20"/>
                <w:szCs w:val="20"/>
                <w:lang w:val="en-US"/>
              </w:rPr>
              <w:t>H</w:t>
            </w:r>
            <w:r>
              <w:rPr>
                <w:sz w:val="20"/>
                <w:szCs w:val="20"/>
                <w:lang w:val="el-GR"/>
              </w:rPr>
              <w:t xml:space="preserve">  ΤΜ/ΧΗΣ</w:t>
            </w:r>
          </w:p>
          <w:p w14:paraId="58F0D303" w14:textId="77777777" w:rsidR="00C87B2F" w:rsidRDefault="00C87B2F">
            <w:pPr>
              <w:autoSpaceDE w:val="0"/>
              <w:autoSpaceDN w:val="0"/>
              <w:adjustRightInd w:val="0"/>
              <w:jc w:val="center"/>
              <w:rPr>
                <w:sz w:val="20"/>
                <w:szCs w:val="20"/>
                <w:lang w:val="en-US"/>
              </w:rPr>
            </w:pPr>
          </w:p>
          <w:p w14:paraId="29DC0B9C" w14:textId="77777777" w:rsidR="00C87B2F" w:rsidRDefault="00C87B2F">
            <w:pPr>
              <w:autoSpaceDE w:val="0"/>
              <w:autoSpaceDN w:val="0"/>
              <w:adjustRightInd w:val="0"/>
              <w:jc w:val="center"/>
              <w:rPr>
                <w:sz w:val="20"/>
                <w:szCs w:val="20"/>
                <w:lang w:val="el-GR"/>
              </w:rPr>
            </w:pPr>
            <w:r>
              <w:rPr>
                <w:sz w:val="20"/>
                <w:szCs w:val="20"/>
                <w:lang w:val="el-GR"/>
              </w:rPr>
              <w:t>ΚΟΥΜΑΤΖΙΔΟΥ  ΝΕΡ</w:t>
            </w:r>
            <w:r w:rsidR="00982EC5">
              <w:rPr>
                <w:sz w:val="20"/>
                <w:szCs w:val="20"/>
                <w:lang w:val="el-GR"/>
              </w:rPr>
              <w:t>ΑΝΤΖΙΑ</w:t>
            </w:r>
          </w:p>
          <w:p w14:paraId="79B61A43" w14:textId="77777777" w:rsidR="00C87B2F" w:rsidRDefault="00C87B2F">
            <w:pPr>
              <w:autoSpaceDE w:val="0"/>
              <w:autoSpaceDN w:val="0"/>
              <w:adjustRightInd w:val="0"/>
              <w:jc w:val="center"/>
              <w:rPr>
                <w:sz w:val="20"/>
                <w:szCs w:val="20"/>
                <w:lang w:val="el-GR"/>
              </w:rPr>
            </w:pPr>
          </w:p>
        </w:tc>
        <w:tc>
          <w:tcPr>
            <w:tcW w:w="3577" w:type="dxa"/>
            <w:tcBorders>
              <w:top w:val="nil"/>
              <w:left w:val="nil"/>
              <w:bottom w:val="nil"/>
              <w:right w:val="nil"/>
            </w:tcBorders>
          </w:tcPr>
          <w:p w14:paraId="5A1A7E30" w14:textId="77777777" w:rsidR="00C87B2F" w:rsidRDefault="00C87B2F">
            <w:pPr>
              <w:autoSpaceDE w:val="0"/>
              <w:autoSpaceDN w:val="0"/>
              <w:adjustRightInd w:val="0"/>
              <w:rPr>
                <w:color w:val="000000"/>
                <w:sz w:val="20"/>
                <w:szCs w:val="20"/>
                <w:lang w:val="el-GR"/>
              </w:rPr>
            </w:pPr>
            <w:r>
              <w:rPr>
                <w:color w:val="000000"/>
                <w:sz w:val="20"/>
                <w:szCs w:val="20"/>
                <w:lang w:val="el-GR"/>
              </w:rPr>
              <w:t>Αλεξ/πολη       10 /10 /2020</w:t>
            </w:r>
          </w:p>
          <w:p w14:paraId="4567EF66" w14:textId="77777777" w:rsidR="00C87B2F" w:rsidRDefault="00C87B2F">
            <w:pPr>
              <w:autoSpaceDE w:val="0"/>
              <w:autoSpaceDN w:val="0"/>
              <w:adjustRightInd w:val="0"/>
              <w:jc w:val="center"/>
              <w:rPr>
                <w:color w:val="000000"/>
                <w:sz w:val="20"/>
                <w:szCs w:val="20"/>
                <w:lang w:val="el-GR"/>
              </w:rPr>
            </w:pPr>
            <w:r>
              <w:rPr>
                <w:color w:val="000000"/>
                <w:sz w:val="20"/>
                <w:szCs w:val="20"/>
                <w:lang w:val="el-GR"/>
              </w:rPr>
              <w:t>Ο ΣΥΝΤΑΞΑΣ</w:t>
            </w:r>
          </w:p>
          <w:p w14:paraId="3F57EE7A" w14:textId="77777777" w:rsidR="00C87B2F" w:rsidRDefault="00C87B2F">
            <w:pPr>
              <w:autoSpaceDE w:val="0"/>
              <w:autoSpaceDN w:val="0"/>
              <w:adjustRightInd w:val="0"/>
              <w:rPr>
                <w:color w:val="000000"/>
                <w:sz w:val="20"/>
                <w:szCs w:val="20"/>
                <w:lang w:val="el-GR"/>
              </w:rPr>
            </w:pPr>
            <w:r>
              <w:rPr>
                <w:color w:val="000000"/>
                <w:sz w:val="20"/>
                <w:szCs w:val="20"/>
                <w:lang w:val="el-GR"/>
              </w:rPr>
              <w:t xml:space="preserve">                </w:t>
            </w:r>
          </w:p>
          <w:p w14:paraId="2B6490AB" w14:textId="77777777" w:rsidR="00C87B2F" w:rsidRDefault="00C87B2F">
            <w:pPr>
              <w:autoSpaceDE w:val="0"/>
              <w:autoSpaceDN w:val="0"/>
              <w:adjustRightInd w:val="0"/>
              <w:jc w:val="center"/>
              <w:rPr>
                <w:bCs/>
                <w:sz w:val="20"/>
                <w:szCs w:val="20"/>
                <w:lang w:val="el-GR"/>
              </w:rPr>
            </w:pPr>
            <w:r>
              <w:rPr>
                <w:bCs/>
                <w:sz w:val="20"/>
                <w:szCs w:val="20"/>
                <w:lang w:val="el-GR"/>
              </w:rPr>
              <w:t>ΜΑΝΩΛΙΚΑΣ  ΔΡΟΣΟΣ</w:t>
            </w:r>
          </w:p>
        </w:tc>
      </w:tr>
    </w:tbl>
    <w:p w14:paraId="6C3BECFF" w14:textId="77777777" w:rsidR="00C87B2F" w:rsidRDefault="00C87B2F">
      <w:pPr>
        <w:autoSpaceDE w:val="0"/>
        <w:autoSpaceDN w:val="0"/>
        <w:adjustRightInd w:val="0"/>
        <w:ind w:right="-1594"/>
        <w:rPr>
          <w:rFonts w:cs="Arial"/>
          <w:sz w:val="20"/>
          <w:szCs w:val="20"/>
          <w:lang w:val="el-GR"/>
        </w:rPr>
      </w:pPr>
      <w:r>
        <w:rPr>
          <w:rFonts w:cs="Arial"/>
          <w:sz w:val="20"/>
          <w:szCs w:val="20"/>
          <w:lang w:val="el-GR"/>
        </w:rPr>
        <w:tab/>
      </w:r>
      <w:r>
        <w:rPr>
          <w:rFonts w:cs="Arial"/>
          <w:sz w:val="20"/>
          <w:szCs w:val="20"/>
          <w:lang w:val="el-GR"/>
        </w:rPr>
        <w:tab/>
        <w:t xml:space="preserve">   </w:t>
      </w:r>
    </w:p>
    <w:tbl>
      <w:tblPr>
        <w:tblW w:w="9884" w:type="dxa"/>
        <w:tblInd w:w="0" w:type="dxa"/>
        <w:tblLayout w:type="fixed"/>
        <w:tblLook w:val="0000" w:firstRow="0" w:lastRow="0" w:firstColumn="0" w:lastColumn="0" w:noHBand="0" w:noVBand="0"/>
      </w:tblPr>
      <w:tblGrid>
        <w:gridCol w:w="4428"/>
        <w:gridCol w:w="236"/>
        <w:gridCol w:w="5220"/>
      </w:tblGrid>
      <w:tr w:rsidR="00C87B2F" w14:paraId="55663FCA" w14:textId="77777777">
        <w:trPr>
          <w:trHeight w:val="1189"/>
        </w:trPr>
        <w:tc>
          <w:tcPr>
            <w:tcW w:w="4428" w:type="dxa"/>
            <w:tcBorders>
              <w:top w:val="nil"/>
              <w:left w:val="nil"/>
              <w:bottom w:val="nil"/>
              <w:right w:val="nil"/>
            </w:tcBorders>
          </w:tcPr>
          <w:p w14:paraId="51FFE820" w14:textId="77777777" w:rsidR="00C87B2F" w:rsidRDefault="00C87B2F">
            <w:pPr>
              <w:autoSpaceDE w:val="0"/>
              <w:autoSpaceDN w:val="0"/>
              <w:adjustRightInd w:val="0"/>
              <w:spacing w:after="0"/>
              <w:rPr>
                <w:rFonts w:cs="Arial"/>
                <w:b/>
                <w:bCs/>
                <w:sz w:val="18"/>
                <w:szCs w:val="18"/>
                <w:lang w:val="el-GR"/>
              </w:rPr>
            </w:pPr>
            <w:r>
              <w:rPr>
                <w:rFonts w:cs="Arial"/>
                <w:b/>
                <w:bCs/>
                <w:sz w:val="18"/>
                <w:szCs w:val="18"/>
                <w:lang w:val="el-GR"/>
              </w:rPr>
              <w:t>ΕΛΛΗΝΙΚΗ  ΔΗΜΟΚΡΑΤΙΑ</w:t>
            </w:r>
          </w:p>
          <w:p w14:paraId="6178E645" w14:textId="77777777" w:rsidR="00C87B2F" w:rsidRDefault="00C87B2F">
            <w:pPr>
              <w:autoSpaceDE w:val="0"/>
              <w:autoSpaceDN w:val="0"/>
              <w:adjustRightInd w:val="0"/>
              <w:spacing w:after="0"/>
              <w:rPr>
                <w:rFonts w:cs="Arial"/>
                <w:b/>
                <w:bCs/>
                <w:sz w:val="18"/>
                <w:szCs w:val="18"/>
                <w:lang w:val="el-GR"/>
              </w:rPr>
            </w:pPr>
            <w:r>
              <w:rPr>
                <w:rFonts w:cs="Arial"/>
                <w:b/>
                <w:bCs/>
                <w:sz w:val="18"/>
                <w:szCs w:val="18"/>
                <w:lang w:val="el-GR"/>
              </w:rPr>
              <w:t xml:space="preserve">ΑΠΟΚΕΝΤΡΩΜΕΝΗ ΔΙΟΙΚΗΣΗ  </w:t>
            </w:r>
            <w:r>
              <w:rPr>
                <w:rFonts w:cs="Arial"/>
                <w:b/>
                <w:bCs/>
                <w:sz w:val="18"/>
                <w:szCs w:val="18"/>
                <w:lang w:val="el-GR"/>
              </w:rPr>
              <w:tab/>
            </w:r>
          </w:p>
          <w:p w14:paraId="7626CC51" w14:textId="77777777" w:rsidR="00C87B2F" w:rsidRDefault="00C87B2F">
            <w:pPr>
              <w:autoSpaceDE w:val="0"/>
              <w:autoSpaceDN w:val="0"/>
              <w:adjustRightInd w:val="0"/>
              <w:spacing w:after="0"/>
              <w:rPr>
                <w:rFonts w:cs="Arial"/>
                <w:b/>
                <w:bCs/>
                <w:sz w:val="18"/>
                <w:szCs w:val="18"/>
                <w:lang w:val="el-GR"/>
              </w:rPr>
            </w:pPr>
            <w:r>
              <w:rPr>
                <w:rFonts w:cs="Arial"/>
                <w:b/>
                <w:bCs/>
                <w:sz w:val="18"/>
                <w:szCs w:val="18"/>
                <w:lang w:val="el-GR"/>
              </w:rPr>
              <w:t>ΜΑΚ. - ΘΡΑΚΗΣ</w:t>
            </w:r>
          </w:p>
          <w:p w14:paraId="497924CE" w14:textId="77777777" w:rsidR="00C87B2F" w:rsidRDefault="00C87B2F">
            <w:pPr>
              <w:autoSpaceDE w:val="0"/>
              <w:autoSpaceDN w:val="0"/>
              <w:adjustRightInd w:val="0"/>
              <w:spacing w:after="0"/>
              <w:rPr>
                <w:rFonts w:cs="Arial"/>
                <w:b/>
                <w:bCs/>
                <w:sz w:val="18"/>
                <w:szCs w:val="18"/>
                <w:lang w:val="el-GR"/>
              </w:rPr>
            </w:pPr>
            <w:r>
              <w:rPr>
                <w:rFonts w:cs="Arial"/>
                <w:b/>
                <w:bCs/>
                <w:sz w:val="18"/>
                <w:szCs w:val="18"/>
                <w:lang w:val="el-GR"/>
              </w:rPr>
              <w:t>ΔΗΜΟΣ ΑΛΕΞΑΝΔΡΟΥΠΟΛΗΣ</w:t>
            </w:r>
          </w:p>
          <w:p w14:paraId="4785C389" w14:textId="77777777" w:rsidR="00C87B2F" w:rsidRDefault="00C87B2F">
            <w:pPr>
              <w:autoSpaceDE w:val="0"/>
              <w:autoSpaceDN w:val="0"/>
              <w:adjustRightInd w:val="0"/>
              <w:spacing w:after="0"/>
              <w:rPr>
                <w:rFonts w:cs="Arial"/>
                <w:b/>
                <w:bCs/>
                <w:sz w:val="18"/>
                <w:szCs w:val="18"/>
                <w:lang w:val="el-GR"/>
              </w:rPr>
            </w:pPr>
            <w:r>
              <w:rPr>
                <w:rFonts w:cs="Arial"/>
                <w:b/>
                <w:bCs/>
                <w:sz w:val="18"/>
                <w:szCs w:val="18"/>
                <w:lang w:val="el-GR"/>
              </w:rPr>
              <w:t>Δ/ΝΣΗ ΚΑΘ/ΤΑΣ -ΠΕΡΙΒΑΛΛΟΝΤΟΣ &amp; ΠΡΑΣΙΝΟΥ</w:t>
            </w:r>
          </w:p>
        </w:tc>
        <w:tc>
          <w:tcPr>
            <w:tcW w:w="236" w:type="dxa"/>
            <w:tcBorders>
              <w:top w:val="nil"/>
              <w:left w:val="nil"/>
              <w:bottom w:val="nil"/>
              <w:right w:val="nil"/>
            </w:tcBorders>
          </w:tcPr>
          <w:p w14:paraId="71AB2A4B" w14:textId="77777777" w:rsidR="00C87B2F" w:rsidRDefault="00C87B2F">
            <w:pPr>
              <w:autoSpaceDE w:val="0"/>
              <w:autoSpaceDN w:val="0"/>
              <w:adjustRightInd w:val="0"/>
              <w:spacing w:after="0"/>
              <w:rPr>
                <w:rFonts w:cs="Arial"/>
                <w:b/>
                <w:bCs/>
                <w:sz w:val="18"/>
                <w:szCs w:val="18"/>
                <w:lang w:val="el-GR"/>
              </w:rPr>
            </w:pPr>
          </w:p>
        </w:tc>
        <w:tc>
          <w:tcPr>
            <w:tcW w:w="5220" w:type="dxa"/>
            <w:tcBorders>
              <w:top w:val="nil"/>
              <w:left w:val="nil"/>
              <w:bottom w:val="nil"/>
              <w:right w:val="nil"/>
            </w:tcBorders>
          </w:tcPr>
          <w:p w14:paraId="4E82830B" w14:textId="77777777" w:rsidR="00C87B2F" w:rsidRDefault="00C87B2F">
            <w:pPr>
              <w:autoSpaceDE w:val="0"/>
              <w:autoSpaceDN w:val="0"/>
              <w:adjustRightInd w:val="0"/>
              <w:spacing w:after="0"/>
              <w:rPr>
                <w:rFonts w:cs="Arial"/>
                <w:b/>
                <w:sz w:val="18"/>
                <w:szCs w:val="18"/>
              </w:rPr>
            </w:pPr>
            <w:r>
              <w:rPr>
                <w:rFonts w:cs="Arial"/>
                <w:b/>
                <w:sz w:val="18"/>
                <w:szCs w:val="18"/>
                <w:lang w:val="el-GR"/>
              </w:rPr>
              <w:t xml:space="preserve">                                                                 </w:t>
            </w:r>
            <w:r>
              <w:rPr>
                <w:rFonts w:cs="Arial"/>
                <w:b/>
                <w:sz w:val="18"/>
                <w:szCs w:val="18"/>
              </w:rPr>
              <w:t xml:space="preserve">ΣΥΝΤΗΡΗΣΗ ΕΡΓΑΛΕΙΩΝ </w:t>
            </w:r>
          </w:p>
          <w:p w14:paraId="7FEA2A50" w14:textId="77777777" w:rsidR="00C87B2F" w:rsidRDefault="00C87B2F">
            <w:pPr>
              <w:autoSpaceDE w:val="0"/>
              <w:autoSpaceDN w:val="0"/>
              <w:adjustRightInd w:val="0"/>
              <w:spacing w:after="0"/>
              <w:jc w:val="right"/>
              <w:rPr>
                <w:rFonts w:cs="Arial"/>
                <w:b/>
                <w:sz w:val="18"/>
                <w:szCs w:val="18"/>
              </w:rPr>
            </w:pPr>
            <w:r>
              <w:rPr>
                <w:rFonts w:cs="Arial"/>
                <w:b/>
                <w:sz w:val="18"/>
                <w:szCs w:val="18"/>
              </w:rPr>
              <w:t>ΠΡΑΣΙΝΟΥ</w:t>
            </w:r>
            <w:r>
              <w:rPr>
                <w:rFonts w:cs="Arial"/>
                <w:b/>
                <w:bCs/>
                <w:sz w:val="18"/>
                <w:szCs w:val="18"/>
              </w:rPr>
              <w:t xml:space="preserve">                                   </w:t>
            </w:r>
          </w:p>
        </w:tc>
      </w:tr>
      <w:tr w:rsidR="00C87B2F" w14:paraId="1BC0D548" w14:textId="77777777">
        <w:trPr>
          <w:trHeight w:val="80"/>
        </w:trPr>
        <w:tc>
          <w:tcPr>
            <w:tcW w:w="4428" w:type="dxa"/>
            <w:tcBorders>
              <w:top w:val="nil"/>
              <w:left w:val="nil"/>
              <w:bottom w:val="nil"/>
              <w:right w:val="nil"/>
            </w:tcBorders>
          </w:tcPr>
          <w:p w14:paraId="4EAA049E" w14:textId="77777777" w:rsidR="00C87B2F" w:rsidRDefault="00C87B2F">
            <w:pPr>
              <w:autoSpaceDE w:val="0"/>
              <w:autoSpaceDN w:val="0"/>
              <w:adjustRightInd w:val="0"/>
              <w:spacing w:after="0"/>
              <w:rPr>
                <w:rFonts w:cs="Arial"/>
                <w:b/>
                <w:bCs/>
                <w:sz w:val="20"/>
                <w:szCs w:val="20"/>
              </w:rPr>
            </w:pPr>
            <w:r>
              <w:rPr>
                <w:rFonts w:cs="Arial"/>
                <w:b/>
                <w:sz w:val="20"/>
                <w:szCs w:val="20"/>
              </w:rPr>
              <w:t xml:space="preserve">Αρ. Μελέτης:   </w:t>
            </w:r>
            <w:r>
              <w:rPr>
                <w:rFonts w:cs="Arial"/>
                <w:b/>
                <w:sz w:val="20"/>
                <w:szCs w:val="20"/>
                <w:lang w:val="en-US"/>
              </w:rPr>
              <w:t>158</w:t>
            </w:r>
            <w:r>
              <w:rPr>
                <w:rFonts w:cs="Arial"/>
                <w:b/>
                <w:sz w:val="20"/>
                <w:szCs w:val="20"/>
              </w:rPr>
              <w:t xml:space="preserve">   /2020</w:t>
            </w:r>
          </w:p>
        </w:tc>
        <w:tc>
          <w:tcPr>
            <w:tcW w:w="236" w:type="dxa"/>
            <w:tcBorders>
              <w:top w:val="nil"/>
              <w:left w:val="nil"/>
              <w:bottom w:val="nil"/>
              <w:right w:val="nil"/>
            </w:tcBorders>
          </w:tcPr>
          <w:p w14:paraId="6B80123D" w14:textId="77777777" w:rsidR="00C87B2F" w:rsidRDefault="00C87B2F">
            <w:pPr>
              <w:keepNext/>
              <w:autoSpaceDE w:val="0"/>
              <w:autoSpaceDN w:val="0"/>
              <w:adjustRightInd w:val="0"/>
              <w:spacing w:after="0"/>
              <w:rPr>
                <w:rFonts w:cs="Arial"/>
                <w:sz w:val="20"/>
                <w:szCs w:val="20"/>
              </w:rPr>
            </w:pPr>
          </w:p>
        </w:tc>
        <w:tc>
          <w:tcPr>
            <w:tcW w:w="5220" w:type="dxa"/>
            <w:tcBorders>
              <w:top w:val="nil"/>
              <w:left w:val="nil"/>
              <w:bottom w:val="nil"/>
              <w:right w:val="nil"/>
            </w:tcBorders>
          </w:tcPr>
          <w:p w14:paraId="2B489D21" w14:textId="77777777" w:rsidR="00C87B2F" w:rsidRDefault="00C87B2F">
            <w:pPr>
              <w:keepNext/>
              <w:autoSpaceDE w:val="0"/>
              <w:autoSpaceDN w:val="0"/>
              <w:adjustRightInd w:val="0"/>
              <w:spacing w:after="0"/>
              <w:jc w:val="right"/>
              <w:rPr>
                <w:rFonts w:cs="Arial"/>
                <w:sz w:val="20"/>
                <w:szCs w:val="20"/>
              </w:rPr>
            </w:pPr>
          </w:p>
        </w:tc>
      </w:tr>
    </w:tbl>
    <w:p w14:paraId="4FC2D9E9" w14:textId="77777777" w:rsidR="00982EC5" w:rsidRDefault="00982EC5">
      <w:pPr>
        <w:autoSpaceDE w:val="0"/>
        <w:autoSpaceDN w:val="0"/>
        <w:adjustRightInd w:val="0"/>
        <w:spacing w:after="0"/>
        <w:rPr>
          <w:sz w:val="20"/>
          <w:szCs w:val="20"/>
          <w:lang w:val="el-GR"/>
        </w:rPr>
      </w:pPr>
    </w:p>
    <w:p w14:paraId="012EA6AD" w14:textId="77777777" w:rsidR="00982EC5" w:rsidRDefault="00982EC5" w:rsidP="00982EC5">
      <w:pPr>
        <w:autoSpaceDE w:val="0"/>
        <w:autoSpaceDN w:val="0"/>
        <w:adjustRightInd w:val="0"/>
        <w:spacing w:after="0"/>
        <w:rPr>
          <w:sz w:val="20"/>
          <w:szCs w:val="20"/>
          <w:lang w:val="el-GR"/>
        </w:rPr>
      </w:pPr>
    </w:p>
    <w:p w14:paraId="75BCE4F4" w14:textId="77777777" w:rsidR="00982EC5" w:rsidRDefault="00982EC5" w:rsidP="00982EC5">
      <w:pPr>
        <w:autoSpaceDE w:val="0"/>
        <w:autoSpaceDN w:val="0"/>
        <w:adjustRightInd w:val="0"/>
        <w:spacing w:after="0"/>
        <w:jc w:val="center"/>
        <w:rPr>
          <w:b/>
          <w:sz w:val="24"/>
          <w:u w:val="single"/>
          <w:lang w:val="el-GR"/>
        </w:rPr>
      </w:pPr>
      <w:r w:rsidRPr="00982EC5">
        <w:rPr>
          <w:b/>
          <w:sz w:val="24"/>
          <w:u w:val="single"/>
          <w:lang w:val="el-GR"/>
        </w:rPr>
        <w:t>ΓΕΝΙΚΗ ΣΥΓΓΡΑΦΗ ΥΠΟΧΡΕΩΣΕΩΝ</w:t>
      </w:r>
    </w:p>
    <w:p w14:paraId="6AA867FD" w14:textId="77777777" w:rsidR="00982EC5" w:rsidRPr="00982EC5" w:rsidRDefault="00982EC5" w:rsidP="00982EC5">
      <w:pPr>
        <w:autoSpaceDE w:val="0"/>
        <w:autoSpaceDN w:val="0"/>
        <w:adjustRightInd w:val="0"/>
        <w:spacing w:after="0"/>
        <w:jc w:val="center"/>
        <w:rPr>
          <w:b/>
          <w:sz w:val="24"/>
          <w:u w:val="single"/>
          <w:lang w:val="el-GR"/>
        </w:rPr>
      </w:pPr>
    </w:p>
    <w:p w14:paraId="59AA4A52" w14:textId="77777777" w:rsidR="00982EC5" w:rsidRPr="00982EC5" w:rsidRDefault="00C87B2F" w:rsidP="00982EC5">
      <w:pPr>
        <w:autoSpaceDE w:val="0"/>
        <w:autoSpaceDN w:val="0"/>
        <w:adjustRightInd w:val="0"/>
        <w:spacing w:after="0"/>
        <w:rPr>
          <w:szCs w:val="22"/>
          <w:u w:val="single"/>
          <w:lang w:val="el-GR"/>
        </w:rPr>
      </w:pPr>
      <w:r w:rsidRPr="00982EC5">
        <w:rPr>
          <w:szCs w:val="22"/>
          <w:lang w:val="el-GR"/>
        </w:rPr>
        <w:t>ΑΡΘΡΟ  1ο</w:t>
      </w:r>
      <w:r w:rsidRPr="00982EC5">
        <w:rPr>
          <w:rFonts w:cs="TTE252F918t00"/>
          <w:szCs w:val="22"/>
          <w:lang w:val="el-GR"/>
        </w:rPr>
        <w:t xml:space="preserve"> </w:t>
      </w:r>
      <w:r w:rsidRPr="00982EC5">
        <w:rPr>
          <w:szCs w:val="22"/>
          <w:u w:val="single"/>
          <w:lang w:val="el-GR"/>
        </w:rPr>
        <w:t>Αντικείμενο της  εργασίας</w:t>
      </w:r>
    </w:p>
    <w:p w14:paraId="74F21DD4" w14:textId="77777777" w:rsidR="00C87B2F" w:rsidRPr="00982EC5" w:rsidRDefault="00982EC5" w:rsidP="00982EC5">
      <w:pPr>
        <w:autoSpaceDE w:val="0"/>
        <w:autoSpaceDN w:val="0"/>
        <w:adjustRightInd w:val="0"/>
        <w:spacing w:after="0"/>
        <w:rPr>
          <w:szCs w:val="22"/>
          <w:lang w:val="el-GR"/>
        </w:rPr>
      </w:pPr>
      <w:r>
        <w:rPr>
          <w:b/>
          <w:szCs w:val="22"/>
          <w:lang w:val="el-GR"/>
        </w:rPr>
        <w:t>α)</w:t>
      </w:r>
      <w:r w:rsidR="00C87B2F" w:rsidRPr="00982EC5">
        <w:rPr>
          <w:b/>
          <w:szCs w:val="22"/>
          <w:lang w:val="el-GR"/>
        </w:rPr>
        <w:t xml:space="preserve">Η παρούσα συγγραφή υποχρεώσεων αφορά την   Συντήρηση  εργαλείων συνεργείου πρασίνου του  Δήμου Αλεξανδρούπολης. </w:t>
      </w:r>
      <w:r w:rsidR="00C87B2F" w:rsidRPr="00982EC5">
        <w:rPr>
          <w:b/>
          <w:szCs w:val="22"/>
          <w:lang w:val="el-GR"/>
        </w:rPr>
        <w:tab/>
      </w:r>
      <w:r w:rsidR="00C87B2F" w:rsidRPr="00982EC5">
        <w:rPr>
          <w:szCs w:val="22"/>
          <w:lang w:val="el-GR"/>
        </w:rPr>
        <w:t xml:space="preserve"> </w:t>
      </w:r>
    </w:p>
    <w:p w14:paraId="076F3964" w14:textId="77777777" w:rsidR="00C87B2F" w:rsidRPr="00982EC5" w:rsidRDefault="00982EC5">
      <w:pPr>
        <w:spacing w:after="0"/>
        <w:rPr>
          <w:szCs w:val="22"/>
          <w:lang w:val="el-GR"/>
        </w:rPr>
      </w:pPr>
      <w:r>
        <w:rPr>
          <w:szCs w:val="22"/>
          <w:lang w:val="el-GR"/>
        </w:rPr>
        <w:t>β)</w:t>
      </w:r>
      <w:r w:rsidR="00C87B2F" w:rsidRPr="00982EC5">
        <w:rPr>
          <w:szCs w:val="22"/>
          <w:lang w:val="el-GR"/>
        </w:rPr>
        <w:t xml:space="preserve">Προϋπολογισθείσα δαπάνη </w:t>
      </w:r>
      <w:r w:rsidR="00C87B2F" w:rsidRPr="00982EC5">
        <w:rPr>
          <w:rFonts w:cs="Arial"/>
          <w:b/>
          <w:bCs/>
          <w:szCs w:val="22"/>
          <w:lang w:val="el-GR"/>
        </w:rPr>
        <w:t xml:space="preserve"> </w:t>
      </w:r>
      <w:r w:rsidR="00C87B2F" w:rsidRPr="00982EC5">
        <w:rPr>
          <w:b/>
          <w:szCs w:val="22"/>
          <w:lang w:val="el-GR"/>
        </w:rPr>
        <w:t>41.665,00Ευρώ</w:t>
      </w:r>
      <w:r w:rsidR="00C87B2F" w:rsidRPr="00982EC5">
        <w:rPr>
          <w:szCs w:val="22"/>
          <w:lang w:val="el-GR"/>
        </w:rPr>
        <w:t xml:space="preserve">      χωρίς το  Φ.Π.Α.</w:t>
      </w:r>
    </w:p>
    <w:p w14:paraId="50F9700B" w14:textId="77777777" w:rsidR="00C87B2F" w:rsidRPr="00982EC5" w:rsidRDefault="00C87B2F">
      <w:pPr>
        <w:spacing w:after="0"/>
        <w:rPr>
          <w:szCs w:val="22"/>
          <w:lang w:val="el-GR"/>
        </w:rPr>
      </w:pPr>
    </w:p>
    <w:p w14:paraId="0C4C311D" w14:textId="77777777" w:rsidR="00C87B2F" w:rsidRPr="00982EC5" w:rsidRDefault="00C87B2F">
      <w:pPr>
        <w:autoSpaceDE w:val="0"/>
        <w:autoSpaceDN w:val="0"/>
        <w:adjustRightInd w:val="0"/>
        <w:spacing w:after="0"/>
        <w:rPr>
          <w:rFonts w:cs="TTE281AB30t00"/>
          <w:szCs w:val="22"/>
          <w:lang w:val="el-GR"/>
        </w:rPr>
      </w:pPr>
      <w:r w:rsidRPr="00982EC5">
        <w:rPr>
          <w:szCs w:val="22"/>
          <w:lang w:val="el-GR"/>
        </w:rPr>
        <w:t>ΑΡΘΡΟ  2ο</w:t>
      </w:r>
      <w:r w:rsidRPr="00982EC5">
        <w:rPr>
          <w:rFonts w:cs="TTE281AB30t00"/>
          <w:szCs w:val="22"/>
          <w:lang w:val="el-GR"/>
        </w:rPr>
        <w:t xml:space="preserve">  </w:t>
      </w:r>
      <w:r w:rsidRPr="00982EC5">
        <w:rPr>
          <w:szCs w:val="22"/>
          <w:u w:val="single"/>
          <w:lang w:val="el-GR"/>
        </w:rPr>
        <w:t>Διατάξεις  που ισχύουν</w:t>
      </w:r>
    </w:p>
    <w:p w14:paraId="6204D437" w14:textId="77777777" w:rsidR="00C87B2F" w:rsidRPr="00982EC5" w:rsidRDefault="00C87B2F">
      <w:pPr>
        <w:spacing w:after="0"/>
        <w:rPr>
          <w:szCs w:val="22"/>
          <w:lang w:val="el-GR"/>
        </w:rPr>
      </w:pPr>
      <w:r w:rsidRPr="00982EC5">
        <w:rPr>
          <w:szCs w:val="22"/>
          <w:lang w:val="el-GR"/>
        </w:rPr>
        <w:t xml:space="preserve">Η εργασία διέπεται από τις διατάξεις:  </w:t>
      </w:r>
    </w:p>
    <w:p w14:paraId="6E4E2209" w14:textId="77777777" w:rsidR="00C87B2F" w:rsidRPr="00982EC5" w:rsidRDefault="00C87B2F">
      <w:pPr>
        <w:spacing w:after="0"/>
        <w:rPr>
          <w:szCs w:val="22"/>
          <w:lang w:val="el-GR"/>
        </w:rPr>
      </w:pPr>
      <w:r w:rsidRPr="00982EC5">
        <w:rPr>
          <w:szCs w:val="22"/>
          <w:lang w:val="el-GR"/>
        </w:rPr>
        <w:t>-  Τις διατάξεις του Ν 4412/2016  , (ΦΕΚ Α/147/8-8-2016).</w:t>
      </w:r>
    </w:p>
    <w:p w14:paraId="467CAE3A" w14:textId="77777777" w:rsidR="00C87B2F" w:rsidRPr="00982EC5" w:rsidRDefault="00C87B2F">
      <w:pPr>
        <w:pStyle w:val="a4"/>
        <w:spacing w:after="0"/>
        <w:rPr>
          <w:b/>
          <w:color w:val="000000"/>
          <w:szCs w:val="22"/>
          <w:lang w:val="el-GR"/>
        </w:rPr>
      </w:pPr>
      <w:r w:rsidRPr="00982EC5">
        <w:rPr>
          <w:color w:val="000000"/>
          <w:szCs w:val="22"/>
          <w:lang w:val="el-GR"/>
        </w:rPr>
        <w:t xml:space="preserve">- Του </w:t>
      </w:r>
      <w:r w:rsidRPr="00982EC5">
        <w:rPr>
          <w:szCs w:val="22"/>
          <w:lang w:val="el-GR"/>
        </w:rPr>
        <w:t>Ν. 3463/06 ΦΕΚ 114/Α/8-6-2006 «Κύρωση του Κώδικα  ∆ήµων και Κοινοτήτων», όπως έχει τροποποιηθεί και ισχύει  έως σήµερα.</w:t>
      </w:r>
    </w:p>
    <w:p w14:paraId="3834C3C2" w14:textId="77777777" w:rsidR="00C87B2F" w:rsidRPr="00982EC5" w:rsidRDefault="00C87B2F">
      <w:pPr>
        <w:pStyle w:val="a4"/>
        <w:spacing w:after="0"/>
        <w:rPr>
          <w:szCs w:val="22"/>
          <w:lang w:val="el-GR"/>
        </w:rPr>
      </w:pPr>
      <w:r w:rsidRPr="00982EC5">
        <w:rPr>
          <w:b/>
          <w:color w:val="000000"/>
          <w:szCs w:val="22"/>
          <w:lang w:val="el-GR"/>
        </w:rPr>
        <w:t xml:space="preserve">-  </w:t>
      </w:r>
      <w:r w:rsidRPr="00982EC5">
        <w:rPr>
          <w:color w:val="000000"/>
          <w:szCs w:val="22"/>
          <w:lang w:val="el-GR"/>
        </w:rPr>
        <w:t>Του</w:t>
      </w:r>
      <w:r w:rsidRPr="00982EC5">
        <w:rPr>
          <w:b/>
          <w:color w:val="000000"/>
          <w:szCs w:val="22"/>
          <w:lang w:val="el-GR"/>
        </w:rPr>
        <w:t xml:space="preserve"> </w:t>
      </w:r>
      <w:r w:rsidRPr="00982EC5">
        <w:rPr>
          <w:szCs w:val="22"/>
          <w:lang w:val="el-GR"/>
        </w:rPr>
        <w:t>Ν. 3852/10 ΦΕΚ 87 Α/7-6-2010 : Νέα Αρχιτεκτονική της Αυτοδιοίκησης και της Αποκεντρωμένης  ∆ιοίκηση - Πρόγραµµα Καλλικράτης όπως έχει τροποποιηθεί και ισχύει  έως  σήµερα</w:t>
      </w:r>
    </w:p>
    <w:p w14:paraId="5B46B767" w14:textId="77777777" w:rsidR="00982EC5" w:rsidRDefault="00C87B2F">
      <w:pPr>
        <w:pStyle w:val="a4"/>
        <w:spacing w:after="0"/>
        <w:rPr>
          <w:szCs w:val="22"/>
          <w:lang w:val="el-GR"/>
        </w:rPr>
      </w:pPr>
      <w:r w:rsidRPr="00982EC5">
        <w:rPr>
          <w:szCs w:val="22"/>
          <w:lang w:val="el-GR"/>
        </w:rPr>
        <w:t xml:space="preserve">- Του </w:t>
      </w:r>
      <w:r w:rsidRPr="00982EC5">
        <w:rPr>
          <w:szCs w:val="22"/>
        </w:rPr>
        <w:t>N</w:t>
      </w:r>
      <w:r w:rsidRPr="00982EC5">
        <w:rPr>
          <w:szCs w:val="22"/>
          <w:lang w:val="el-GR"/>
        </w:rPr>
        <w:t xml:space="preserve">. 3861/10 ΦΕΚ 112 </w:t>
      </w:r>
      <w:r w:rsidRPr="00982EC5">
        <w:rPr>
          <w:szCs w:val="22"/>
        </w:rPr>
        <w:t>A</w:t>
      </w:r>
      <w:r w:rsidRPr="00982EC5">
        <w:rPr>
          <w:szCs w:val="22"/>
          <w:lang w:val="el-GR"/>
        </w:rPr>
        <w:t>/13-7-2010: Ενίσχυση της διαφάνειας µε την υποχρεωτική ανάρτηση νόµων και πράξεων των κυβερνητικών, διοικητικών και αυτοδιοικητικών οργάνων στο διαδίκτυο «Πρόγραµµα ∆ιαύγεια» και άλλες διατάξεις όπως έχει τροποποιηθεί και ισχύει έως σήµερα</w:t>
      </w:r>
      <w:r w:rsidR="00982EC5">
        <w:rPr>
          <w:szCs w:val="22"/>
          <w:lang w:val="el-GR"/>
        </w:rPr>
        <w:t>.</w:t>
      </w:r>
    </w:p>
    <w:p w14:paraId="42F6C0A9" w14:textId="77777777" w:rsidR="00C87B2F" w:rsidRPr="00982EC5" w:rsidRDefault="00C87B2F">
      <w:pPr>
        <w:pStyle w:val="a4"/>
        <w:spacing w:after="0"/>
        <w:rPr>
          <w:szCs w:val="22"/>
          <w:lang w:val="el-GR"/>
        </w:rPr>
      </w:pPr>
      <w:r w:rsidRPr="00982EC5">
        <w:rPr>
          <w:szCs w:val="22"/>
          <w:lang w:val="el-GR"/>
        </w:rPr>
        <w:t xml:space="preserve"> </w:t>
      </w:r>
    </w:p>
    <w:p w14:paraId="0F49EFDC" w14:textId="77777777" w:rsidR="00C87B2F" w:rsidRPr="00982EC5" w:rsidRDefault="00C87B2F">
      <w:pPr>
        <w:pStyle w:val="3"/>
        <w:spacing w:before="0" w:after="0"/>
        <w:ind w:left="0" w:firstLine="0"/>
        <w:rPr>
          <w:rFonts w:ascii="Calibri" w:hAnsi="Calibri"/>
          <w:szCs w:val="22"/>
          <w:lang w:val="el-GR"/>
        </w:rPr>
      </w:pPr>
      <w:r w:rsidRPr="00982EC5">
        <w:rPr>
          <w:rFonts w:ascii="Calibri" w:hAnsi="Calibri"/>
          <w:b w:val="0"/>
          <w:szCs w:val="22"/>
          <w:lang w:val="el-GR"/>
        </w:rPr>
        <w:t>ΑΡΘΡΟ 3</w:t>
      </w:r>
      <w:r w:rsidRPr="00982EC5">
        <w:rPr>
          <w:rFonts w:ascii="Calibri" w:hAnsi="Calibri"/>
          <w:b w:val="0"/>
          <w:szCs w:val="22"/>
          <w:vertAlign w:val="superscript"/>
          <w:lang w:val="el-GR"/>
        </w:rPr>
        <w:t>ο</w:t>
      </w:r>
      <w:r w:rsidRPr="00982EC5">
        <w:rPr>
          <w:rFonts w:ascii="Calibri" w:hAnsi="Calibri"/>
          <w:b w:val="0"/>
          <w:szCs w:val="22"/>
          <w:lang w:val="el-GR"/>
        </w:rPr>
        <w:t xml:space="preserve">  </w:t>
      </w:r>
      <w:r w:rsidRPr="00982EC5">
        <w:rPr>
          <w:rFonts w:ascii="Calibri" w:hAnsi="Calibri"/>
          <w:b w:val="0"/>
          <w:szCs w:val="22"/>
          <w:u w:val="single"/>
          <w:lang w:val="el-GR"/>
        </w:rPr>
        <w:t>Συμβατικά  τεύχη</w:t>
      </w:r>
      <w:r w:rsidRPr="00982EC5">
        <w:rPr>
          <w:rFonts w:ascii="Calibri" w:hAnsi="Calibri"/>
          <w:b w:val="0"/>
          <w:szCs w:val="22"/>
          <w:lang w:val="el-GR"/>
        </w:rPr>
        <w:t xml:space="preserve"> </w:t>
      </w:r>
    </w:p>
    <w:p w14:paraId="228383F2" w14:textId="77777777" w:rsidR="00C87B2F" w:rsidRPr="00982EC5" w:rsidRDefault="00C87B2F">
      <w:pPr>
        <w:spacing w:after="0"/>
        <w:rPr>
          <w:szCs w:val="22"/>
          <w:lang w:val="el-GR"/>
        </w:rPr>
      </w:pPr>
      <w:r w:rsidRPr="00982EC5">
        <w:rPr>
          <w:szCs w:val="22"/>
          <w:lang w:val="el-GR"/>
        </w:rPr>
        <w:t>Τα συμβατικά στοιχεία της υπό εκτέλεση εργασίας κατά σειρά είναι:</w:t>
      </w:r>
    </w:p>
    <w:p w14:paraId="2A699728" w14:textId="77777777" w:rsidR="00C87B2F" w:rsidRPr="00982EC5" w:rsidRDefault="00C87B2F">
      <w:pPr>
        <w:spacing w:after="0"/>
        <w:rPr>
          <w:szCs w:val="22"/>
          <w:lang w:val="el-GR"/>
        </w:rPr>
      </w:pPr>
      <w:r w:rsidRPr="00982EC5">
        <w:rPr>
          <w:szCs w:val="22"/>
          <w:lang w:val="el-GR"/>
        </w:rPr>
        <w:t>α) Το έντυπο Οικονομικής Προσφοράς</w:t>
      </w:r>
    </w:p>
    <w:p w14:paraId="2FD8B4DF" w14:textId="77777777" w:rsidR="00C87B2F" w:rsidRPr="00982EC5" w:rsidRDefault="00C87B2F">
      <w:pPr>
        <w:spacing w:after="0"/>
        <w:rPr>
          <w:szCs w:val="22"/>
          <w:lang w:val="el-GR"/>
        </w:rPr>
      </w:pPr>
      <w:r w:rsidRPr="00982EC5">
        <w:rPr>
          <w:szCs w:val="22"/>
          <w:lang w:val="el-GR"/>
        </w:rPr>
        <w:t>β)Προϋπολογισμός και τιμολόγιο της  μελέτης.</w:t>
      </w:r>
    </w:p>
    <w:p w14:paraId="279F9299" w14:textId="77777777" w:rsidR="00C87B2F" w:rsidRPr="00982EC5" w:rsidRDefault="00C87B2F">
      <w:pPr>
        <w:spacing w:after="0"/>
        <w:rPr>
          <w:szCs w:val="22"/>
          <w:lang w:val="el-GR"/>
        </w:rPr>
      </w:pPr>
      <w:r w:rsidRPr="00982EC5">
        <w:rPr>
          <w:szCs w:val="22"/>
          <w:lang w:val="el-GR"/>
        </w:rPr>
        <w:t>γ)Συγγραφή υποχρεώσεων</w:t>
      </w:r>
    </w:p>
    <w:p w14:paraId="2FC7CB47" w14:textId="77777777" w:rsidR="00C87B2F" w:rsidRPr="00982EC5" w:rsidRDefault="00C87B2F">
      <w:pPr>
        <w:spacing w:after="0"/>
        <w:rPr>
          <w:szCs w:val="22"/>
          <w:lang w:val="el-GR"/>
        </w:rPr>
      </w:pPr>
      <w:r w:rsidRPr="00982EC5">
        <w:rPr>
          <w:szCs w:val="22"/>
          <w:lang w:val="el-GR"/>
        </w:rPr>
        <w:t xml:space="preserve">δ)Η τεχνική περιγραφή. </w:t>
      </w:r>
    </w:p>
    <w:p w14:paraId="1ECE3883" w14:textId="77777777" w:rsidR="00C87B2F" w:rsidRPr="00982EC5" w:rsidRDefault="00C87B2F">
      <w:pPr>
        <w:spacing w:after="0"/>
        <w:rPr>
          <w:szCs w:val="22"/>
          <w:lang w:val="el-GR"/>
        </w:rPr>
      </w:pPr>
    </w:p>
    <w:p w14:paraId="685ACBA2" w14:textId="77777777" w:rsidR="00C87B2F" w:rsidRPr="00982EC5" w:rsidRDefault="00C87B2F">
      <w:pPr>
        <w:tabs>
          <w:tab w:val="left" w:pos="-180"/>
        </w:tabs>
        <w:spacing w:after="0"/>
        <w:rPr>
          <w:szCs w:val="22"/>
          <w:u w:val="single"/>
          <w:lang w:val="el-GR"/>
        </w:rPr>
      </w:pPr>
      <w:r w:rsidRPr="00982EC5">
        <w:rPr>
          <w:szCs w:val="22"/>
          <w:lang w:val="el-GR"/>
        </w:rPr>
        <w:t>ΑΡΘΡΟ  4</w:t>
      </w:r>
      <w:r w:rsidRPr="00982EC5">
        <w:rPr>
          <w:szCs w:val="22"/>
          <w:vertAlign w:val="superscript"/>
          <w:lang w:val="el-GR"/>
        </w:rPr>
        <w:t>ο</w:t>
      </w:r>
      <w:r w:rsidRPr="00982EC5">
        <w:rPr>
          <w:szCs w:val="22"/>
          <w:lang w:val="el-GR"/>
        </w:rPr>
        <w:t xml:space="preserve"> </w:t>
      </w:r>
      <w:r w:rsidRPr="00982EC5">
        <w:rPr>
          <w:bCs/>
          <w:szCs w:val="22"/>
          <w:u w:val="single"/>
          <w:lang w:val="el-GR"/>
        </w:rPr>
        <w:t>Εγγυήσεις</w:t>
      </w:r>
    </w:p>
    <w:p w14:paraId="7E430214" w14:textId="77777777" w:rsidR="00C87B2F" w:rsidRPr="00982EC5" w:rsidRDefault="00C87B2F">
      <w:pPr>
        <w:tabs>
          <w:tab w:val="left" w:pos="-180"/>
        </w:tabs>
        <w:spacing w:after="0"/>
        <w:rPr>
          <w:szCs w:val="22"/>
          <w:lang w:val="el-GR"/>
        </w:rPr>
      </w:pPr>
      <w:r w:rsidRPr="00982EC5">
        <w:rPr>
          <w:szCs w:val="22"/>
          <w:lang w:val="el-GR"/>
        </w:rPr>
        <w:t>1.Οι κατωτέρω αναφερόμενες εγγυήσεις εκδίδονται από πιστωτικά ιδρύματα ή άλλα νομικά πρόσωπα που λειτουργούν νόμιμα στην Ελλάδα ή σε άλλο κράτος – μέλος της Ευρωπαϊκής Ένωσης ή του Ευρωπαϊκού Οικονομικού Χώρου ή στα κράτη-μέλη της Συμφωνίας Δημοσίων Συμβάσεων του Παγκόσμιου Οργανισμού</w:t>
      </w:r>
      <w:r w:rsidRPr="00982EC5">
        <w:rPr>
          <w:szCs w:val="22"/>
        </w:rPr>
        <w:t> </w:t>
      </w:r>
      <w:r w:rsidRPr="00982EC5">
        <w:rPr>
          <w:szCs w:val="22"/>
          <w:lang w:val="el-GR"/>
        </w:rPr>
        <w:t xml:space="preserve"> Εμπορίου (</w:t>
      </w:r>
      <w:hyperlink r:id="rId16" w:tgtFrame="_blank" w:history="1">
        <w:r w:rsidRPr="00982EC5">
          <w:rPr>
            <w:rStyle w:val="-0"/>
            <w:color w:val="auto"/>
            <w:szCs w:val="22"/>
            <w:lang w:val="el-GR"/>
          </w:rPr>
          <w:t>Ν 2513/97</w:t>
        </w:r>
      </w:hyperlink>
      <w:r w:rsidRPr="00982EC5">
        <w:rPr>
          <w:szCs w:val="22"/>
          <w:lang w:val="el-GR"/>
        </w:rPr>
        <w:t>) και έχουν, σύμφωνα με το νόμο από τον οποίο διέπονται, το δικαίωμα αυτό. Οι εγγυήσεις μπορεί να εκδίδονται και από το ΕΤΑΑ-ΤΣΜΕΔΕ.</w:t>
      </w:r>
    </w:p>
    <w:p w14:paraId="6BB3BF9C" w14:textId="77777777" w:rsidR="00C87B2F" w:rsidRPr="00982EC5" w:rsidRDefault="00C87B2F">
      <w:pPr>
        <w:tabs>
          <w:tab w:val="left" w:pos="-180"/>
        </w:tabs>
        <w:spacing w:after="0"/>
        <w:rPr>
          <w:szCs w:val="22"/>
          <w:lang w:val="el-GR"/>
        </w:rPr>
      </w:pPr>
      <w:r w:rsidRPr="00982EC5">
        <w:rPr>
          <w:szCs w:val="22"/>
          <w:lang w:val="el-GR"/>
        </w:rPr>
        <w:t>Οι εγγυητικές επιστολές που είναι γραμμένες σε ξένη γλώσσα πρέπει να συνοδεύονται από επίσημη μετάφραση στην ελληνική. Επίσημη θεωρείται η μετάφραση που πληροί τους όρους της διακήρυξης.</w:t>
      </w:r>
    </w:p>
    <w:p w14:paraId="69CAB7BC" w14:textId="77777777" w:rsidR="00C87B2F" w:rsidRPr="00982EC5" w:rsidRDefault="00C87B2F">
      <w:pPr>
        <w:tabs>
          <w:tab w:val="left" w:pos="-180"/>
        </w:tabs>
        <w:spacing w:after="0"/>
        <w:rPr>
          <w:szCs w:val="22"/>
          <w:lang w:val="el-GR"/>
        </w:rPr>
      </w:pPr>
      <w:r w:rsidRPr="00982EC5">
        <w:rPr>
          <w:szCs w:val="22"/>
          <w:lang w:val="el-GR"/>
        </w:rPr>
        <w:t>Ως εγγύηση μπορεί να κατατεθεί και γραμμάτιο σύστασης παρακαταθήκης υπέρ του Δήμου Αλεξ/πολης στο Ταμείο Παρακαταθηκών και Δανείων.</w:t>
      </w:r>
    </w:p>
    <w:p w14:paraId="20F78F13" w14:textId="77777777" w:rsidR="00C87B2F" w:rsidRPr="00982EC5" w:rsidRDefault="00C87B2F">
      <w:pPr>
        <w:tabs>
          <w:tab w:val="left" w:pos="-180"/>
        </w:tabs>
        <w:spacing w:after="0"/>
        <w:rPr>
          <w:szCs w:val="22"/>
          <w:lang w:val="el-GR"/>
        </w:rPr>
      </w:pPr>
      <w:r w:rsidRPr="00982EC5">
        <w:rPr>
          <w:szCs w:val="22"/>
          <w:lang w:val="el-GR"/>
        </w:rPr>
        <w:t>Δεν επιτρέπεται η κατάθεση εγγυήσεων που έχουν εκδοθεί σε συνάλλαγμα. Σε περίπτωση ένωσης προμηθευτών, η εγγύηση εκδίδεται στο όνομα όλων των μελών της ένωσης και περιλαμβάνει τον όρο ότι καλύπτει τις υποχρεώσεις όλων των μελών.</w:t>
      </w:r>
    </w:p>
    <w:p w14:paraId="54389555" w14:textId="77777777" w:rsidR="00C87B2F" w:rsidRPr="00982EC5" w:rsidRDefault="00C87B2F">
      <w:pPr>
        <w:tabs>
          <w:tab w:val="left" w:pos="-180"/>
        </w:tabs>
        <w:spacing w:after="0"/>
        <w:rPr>
          <w:szCs w:val="22"/>
          <w:lang w:val="el-GR"/>
        </w:rPr>
      </w:pPr>
      <w:r w:rsidRPr="00982EC5">
        <w:rPr>
          <w:szCs w:val="22"/>
          <w:lang w:val="el-GR"/>
        </w:rPr>
        <w:t>2. Εγγύηση καλής εκτέλεσης της σύμβασης.</w:t>
      </w:r>
    </w:p>
    <w:p w14:paraId="19C5B805" w14:textId="77777777" w:rsidR="00C87B2F" w:rsidRPr="00982EC5" w:rsidRDefault="00C87B2F">
      <w:pPr>
        <w:tabs>
          <w:tab w:val="left" w:pos="-180"/>
        </w:tabs>
        <w:spacing w:after="0"/>
        <w:rPr>
          <w:szCs w:val="22"/>
          <w:lang w:val="el-GR"/>
        </w:rPr>
      </w:pPr>
      <w:r w:rsidRPr="00982EC5">
        <w:rPr>
          <w:szCs w:val="22"/>
          <w:lang w:val="el-GR"/>
        </w:rPr>
        <w:t xml:space="preserve">Ο προσφέρων στον οποίο θα γίνει η κατακύρωση της προμήθειας, υποχρεούται να καταθέσει προ ή κατά την υπογραφή της σύμβασης εγγύηση καλής εκτέλεσης, για ποσό ίσο με το 5% της συνολικής συμβατικής αξίας χωρίς τον ΦΠΑ. </w:t>
      </w:r>
    </w:p>
    <w:p w14:paraId="51315EFF" w14:textId="77777777" w:rsidR="00C87B2F" w:rsidRPr="00982EC5" w:rsidRDefault="00C87B2F">
      <w:pPr>
        <w:tabs>
          <w:tab w:val="left" w:pos="-180"/>
        </w:tabs>
        <w:spacing w:after="0"/>
        <w:rPr>
          <w:szCs w:val="22"/>
          <w:lang w:val="el-GR"/>
        </w:rPr>
      </w:pPr>
      <w:r w:rsidRPr="00982EC5">
        <w:rPr>
          <w:szCs w:val="22"/>
          <w:lang w:val="el-GR"/>
        </w:rPr>
        <w:t>Το περιεχόμενο της εγγύησης διαμορφώνεται κατά τον τρόπο που ορίζει η παράγραφος 4 του άρθρου 72 του Ν 4412/2016 (Α/147/8-8-2016).</w:t>
      </w:r>
    </w:p>
    <w:p w14:paraId="6E164BE7" w14:textId="77777777" w:rsidR="00C87B2F" w:rsidRPr="00982EC5" w:rsidRDefault="00C87B2F">
      <w:pPr>
        <w:tabs>
          <w:tab w:val="left" w:pos="-180"/>
        </w:tabs>
        <w:spacing w:after="0"/>
        <w:rPr>
          <w:szCs w:val="22"/>
          <w:lang w:val="el-GR"/>
        </w:rPr>
      </w:pPr>
    </w:p>
    <w:p w14:paraId="686AD301" w14:textId="77777777" w:rsidR="00C87B2F" w:rsidRPr="00982EC5" w:rsidRDefault="00C87B2F">
      <w:pPr>
        <w:spacing w:after="0"/>
        <w:rPr>
          <w:szCs w:val="22"/>
          <w:lang w:val="el-GR"/>
        </w:rPr>
      </w:pPr>
      <w:r w:rsidRPr="00982EC5">
        <w:rPr>
          <w:szCs w:val="22"/>
          <w:lang w:val="el-GR"/>
        </w:rPr>
        <w:t>ΑΡΘΡΟ  5</w:t>
      </w:r>
      <w:r w:rsidRPr="00982EC5">
        <w:rPr>
          <w:szCs w:val="22"/>
          <w:vertAlign w:val="superscript"/>
          <w:lang w:val="el-GR"/>
        </w:rPr>
        <w:t xml:space="preserve">ο      </w:t>
      </w:r>
      <w:r w:rsidRPr="00982EC5">
        <w:rPr>
          <w:szCs w:val="22"/>
          <w:u w:val="single"/>
          <w:lang w:val="el-GR"/>
        </w:rPr>
        <w:t>Τόπος και τρόπος εκτέλεσης εργασίας</w:t>
      </w:r>
    </w:p>
    <w:p w14:paraId="652DB164" w14:textId="77777777" w:rsidR="00982EC5" w:rsidRDefault="00982EC5" w:rsidP="00982EC5">
      <w:pPr>
        <w:spacing w:after="0"/>
        <w:rPr>
          <w:b/>
          <w:bCs/>
          <w:szCs w:val="22"/>
          <w:lang w:val="el-GR"/>
        </w:rPr>
      </w:pPr>
      <w:r>
        <w:rPr>
          <w:szCs w:val="22"/>
          <w:lang w:val="el-GR"/>
        </w:rPr>
        <w:t xml:space="preserve">   </w:t>
      </w:r>
      <w:r w:rsidR="00C87B2F" w:rsidRPr="00982EC5">
        <w:rPr>
          <w:szCs w:val="22"/>
          <w:lang w:val="el-GR"/>
        </w:rPr>
        <w:t xml:space="preserve">Ο ανάδοχος να διαθέτει </w:t>
      </w:r>
      <w:r w:rsidR="00C87B2F" w:rsidRPr="00982EC5">
        <w:rPr>
          <w:b/>
          <w:szCs w:val="22"/>
          <w:lang w:val="el-GR"/>
        </w:rPr>
        <w:t>εντός των ορίων</w:t>
      </w:r>
      <w:r w:rsidR="00C87B2F" w:rsidRPr="00982EC5">
        <w:rPr>
          <w:szCs w:val="22"/>
          <w:lang w:val="el-GR"/>
        </w:rPr>
        <w:t xml:space="preserve"> </w:t>
      </w:r>
      <w:r w:rsidR="00C87B2F" w:rsidRPr="00982EC5">
        <w:rPr>
          <w:b/>
          <w:bCs/>
          <w:szCs w:val="22"/>
          <w:lang w:val="el-GR"/>
        </w:rPr>
        <w:t>του Δήμου Αλεξανδρούπολης</w:t>
      </w:r>
      <w:r w:rsidR="00C87B2F" w:rsidRPr="00982EC5">
        <w:rPr>
          <w:szCs w:val="22"/>
          <w:lang w:val="el-GR"/>
        </w:rPr>
        <w:t xml:space="preserve"> αναγνωρισμένο συνεργείο επισκευής μηχανημάτων πρασίνου (πιστοποιητικό οικείου Επιμελητηρίου)</w:t>
      </w:r>
      <w:r w:rsidR="00C87B2F" w:rsidRPr="00982EC5">
        <w:rPr>
          <w:bCs/>
          <w:szCs w:val="22"/>
          <w:lang w:val="el-GR"/>
        </w:rPr>
        <w:t xml:space="preserve">. </w:t>
      </w:r>
      <w:r w:rsidR="00C87B2F" w:rsidRPr="00982EC5">
        <w:rPr>
          <w:b/>
          <w:bCs/>
          <w:szCs w:val="22"/>
          <w:lang w:val="el-GR"/>
        </w:rPr>
        <w:tab/>
      </w:r>
      <w:r w:rsidR="00C87B2F" w:rsidRPr="00982EC5">
        <w:rPr>
          <w:b/>
          <w:bCs/>
          <w:szCs w:val="22"/>
          <w:u w:val="single"/>
          <w:lang w:val="el-GR"/>
        </w:rPr>
        <w:t xml:space="preserve"> </w:t>
      </w:r>
    </w:p>
    <w:p w14:paraId="24FB35FA" w14:textId="77777777" w:rsidR="00C87B2F" w:rsidRPr="00982EC5" w:rsidRDefault="00982EC5" w:rsidP="00982EC5">
      <w:pPr>
        <w:spacing w:after="0"/>
        <w:rPr>
          <w:b/>
          <w:bCs/>
          <w:szCs w:val="22"/>
          <w:lang w:val="el-GR"/>
        </w:rPr>
      </w:pPr>
      <w:r>
        <w:rPr>
          <w:szCs w:val="22"/>
          <w:lang w:val="el-GR"/>
        </w:rPr>
        <w:t xml:space="preserve">   </w:t>
      </w:r>
      <w:r w:rsidR="00C87B2F" w:rsidRPr="00982EC5">
        <w:rPr>
          <w:szCs w:val="22"/>
          <w:lang w:val="el-GR"/>
        </w:rPr>
        <w:t>Αμέσως μετά την κατακύρωση του αποτελέσματος της ανάθεσης από την Οικονομική Επιτροπή, ο ανάδοχος (ή οι ανάδοχοι) της εργασίας θα κληθεί να υπογράψει τη σχετική σύμβαση.</w:t>
      </w:r>
      <w:r w:rsidR="00C87B2F" w:rsidRPr="00982EC5">
        <w:rPr>
          <w:rFonts w:cs="Arial"/>
          <w:szCs w:val="22"/>
          <w:lang w:val="el-GR"/>
        </w:rPr>
        <w:t xml:space="preserve"> </w:t>
      </w:r>
      <w:r w:rsidR="00C87B2F" w:rsidRPr="00982EC5">
        <w:rPr>
          <w:szCs w:val="22"/>
          <w:lang w:val="el-GR"/>
        </w:rPr>
        <w:t xml:space="preserve">Η εργασία περιλαμβάνει έλεγχο κάθε μηχανήματος μία ή περισσότερες φορές εφόσον διαπιστωθεί δυσλειτουργία, προκειμένου να επιτευχθεί η καλή λειτουργία του. Ο έλεγχος αυτός περιλαμβάνει έλεγχο όλων των επιμέρους τμημάτων του μηχανήματος, αντικατάσταση των κατεστραμμένων τμημάτων, επέμβαση στα μέρη κοπής των μηχανημάτων με αλλαγή αυτών όπου χρειάζεται ή ακόνισμα αυτών, σύμφωνα με τις οδηγίες λειτουργίας της κατασκευάστριας εταιρίας. </w:t>
      </w:r>
    </w:p>
    <w:p w14:paraId="545279D5" w14:textId="77777777" w:rsidR="00C87B2F" w:rsidRPr="00982EC5" w:rsidRDefault="00982EC5">
      <w:pPr>
        <w:autoSpaceDE w:val="0"/>
        <w:autoSpaceDN w:val="0"/>
        <w:adjustRightInd w:val="0"/>
        <w:spacing w:after="0"/>
        <w:rPr>
          <w:szCs w:val="22"/>
          <w:lang w:val="el-GR"/>
        </w:rPr>
      </w:pPr>
      <w:r>
        <w:rPr>
          <w:szCs w:val="22"/>
          <w:lang w:val="el-GR"/>
        </w:rPr>
        <w:t xml:space="preserve">    </w:t>
      </w:r>
      <w:r w:rsidR="00C87B2F" w:rsidRPr="00982EC5">
        <w:rPr>
          <w:szCs w:val="22"/>
          <w:lang w:val="el-GR"/>
        </w:rPr>
        <w:t xml:space="preserve">Η τιμολόγηση της εργασίας αυτής περιλαμβάνει και τη δαπάνη των αντίστοιχων ανταλλακτικών. </w:t>
      </w:r>
      <w:r w:rsidR="00C87B2F" w:rsidRPr="00982EC5">
        <w:rPr>
          <w:szCs w:val="22"/>
          <w:u w:val="single"/>
          <w:lang w:val="el-GR"/>
        </w:rPr>
        <w:t>Ο Ανάδοχος υποχρεούται να προμηθεύσει  μετά την επισκευή-συντήρηση του κάθε μηχανήματος έκθεση εργασίας και αναλυτική περιγραφή των ανταλλακτικών που χρησιμοποίησε ή βελτίωσε τη λειτουργία τους κατόπιν επέμβασης.</w:t>
      </w:r>
      <w:r w:rsidR="00C87B2F" w:rsidRPr="00982EC5">
        <w:rPr>
          <w:szCs w:val="22"/>
          <w:lang w:val="el-GR"/>
        </w:rPr>
        <w:t xml:space="preserve"> </w:t>
      </w:r>
      <w:r w:rsidR="00C87B2F" w:rsidRPr="00982EC5">
        <w:rPr>
          <w:szCs w:val="22"/>
          <w:u w:val="single"/>
          <w:lang w:val="el-GR"/>
        </w:rPr>
        <w:t>Επίσης υποχρεούται να ενημερώνει γραπτώς την Υπηρεσία για την τιμολόγηση όλων των ανταλλακτικών που θα χρειαστούν κατά την επισκευή-συντήρηση του μηχανήματος προκειμένου να λάβει γραπτώς έγκριση έτσι ώστε να προβεί στην ολοκλήρωση της εργασίας.</w:t>
      </w:r>
      <w:r w:rsidR="00C87B2F" w:rsidRPr="00982EC5">
        <w:rPr>
          <w:szCs w:val="22"/>
          <w:lang w:val="el-GR"/>
        </w:rPr>
        <w:t xml:space="preserve"> Επίσης υποχρεούται να είναι συνεπής και να ολοκληρώνει την επισκευή-συντήρηση των μηχανημάτων σε εύλογο χρονικό διάστημα, το οποίο δεν θα πρέπει να ξεπερνά τις τέσσερις εργάσιμες μέρες. Επίσης υποχρεούται να υποδείξει στην Υπηρεσία το χώρο επισκευής-συντήρησης των μηχανών. Ο Ανάδοχος υποχρεούται μετά από τηλεφωνική ειδοποίηση της Υπηρεσίας να παραλαμβάνει μέσα σε μια μέρα τα μηχανήματα για συντήρηση από την Υπηρεσία στην οποία και θα τα παραδίδει μετά τις εργασίες συντήρησης. Κατά τη διάρκεια κατά την οποία τα μηχανήματα παραμένουν στον χώρο επισκευής-συντήρησης, αποκλειστικά υπεύθυνος για αυτά είναι ο Ανάδοχος. </w:t>
      </w:r>
    </w:p>
    <w:p w14:paraId="7B18BB30" w14:textId="77777777" w:rsidR="00C87B2F" w:rsidRPr="00982EC5" w:rsidRDefault="00982EC5">
      <w:pPr>
        <w:pStyle w:val="Web"/>
        <w:shd w:val="clear" w:color="auto" w:fill="FFFFFF"/>
        <w:spacing w:before="0" w:beforeAutospacing="0" w:after="0" w:afterAutospacing="0"/>
        <w:jc w:val="both"/>
        <w:rPr>
          <w:rFonts w:ascii="Calibri" w:hAnsi="Calibri"/>
          <w:color w:val="000000"/>
          <w:sz w:val="22"/>
          <w:szCs w:val="22"/>
        </w:rPr>
      </w:pPr>
      <w:r>
        <w:rPr>
          <w:rFonts w:ascii="Calibri" w:hAnsi="Calibri"/>
          <w:sz w:val="22"/>
          <w:szCs w:val="22"/>
        </w:rPr>
        <w:t xml:space="preserve">   </w:t>
      </w:r>
      <w:r w:rsidR="00C87B2F" w:rsidRPr="00982EC5">
        <w:rPr>
          <w:rFonts w:ascii="Calibri" w:hAnsi="Calibri"/>
          <w:sz w:val="22"/>
          <w:szCs w:val="22"/>
        </w:rPr>
        <w:t>Τέλος, π</w:t>
      </w:r>
      <w:r w:rsidR="00C87B2F" w:rsidRPr="00982EC5">
        <w:rPr>
          <w:rFonts w:ascii="Calibri" w:hAnsi="Calibri"/>
          <w:color w:val="000000"/>
          <w:sz w:val="22"/>
          <w:szCs w:val="22"/>
        </w:rPr>
        <w:t>ριν από την οποιαδήποτε εκτέλεση επισκευαστικής εργασίας, θα πρέπει να επιδειχθεί στον ανάδοχο σχετική εντολή νόμιμης εντολής επιθεώρησης και βεβαίωσης αναγκαιότητας εργασίας -τοποθέτησης ανταλλακτικού από την τριμελή επιτροπή σύμφωνα με τις διατάξεις της 3373/390/20-3-1975 απόφασης του Υπουργού Προεδρίας.</w:t>
      </w:r>
    </w:p>
    <w:p w14:paraId="7ED22655" w14:textId="77777777" w:rsidR="00C87B2F" w:rsidRPr="00982EC5" w:rsidRDefault="00C87B2F">
      <w:pPr>
        <w:pStyle w:val="Web"/>
        <w:shd w:val="clear" w:color="auto" w:fill="FFFFFF"/>
        <w:spacing w:before="0" w:beforeAutospacing="0" w:after="0" w:afterAutospacing="0"/>
        <w:jc w:val="both"/>
        <w:rPr>
          <w:rFonts w:ascii="Calibri" w:hAnsi="Calibri"/>
          <w:color w:val="000000"/>
          <w:sz w:val="22"/>
          <w:szCs w:val="22"/>
        </w:rPr>
      </w:pPr>
    </w:p>
    <w:p w14:paraId="5F157B7F" w14:textId="77777777" w:rsidR="00C87B2F" w:rsidRPr="00982EC5" w:rsidRDefault="00C87B2F">
      <w:pPr>
        <w:tabs>
          <w:tab w:val="left" w:pos="-180"/>
        </w:tabs>
        <w:spacing w:after="0"/>
        <w:rPr>
          <w:bCs/>
          <w:szCs w:val="22"/>
          <w:u w:val="single"/>
          <w:lang w:val="el-GR"/>
        </w:rPr>
      </w:pPr>
      <w:r w:rsidRPr="00982EC5">
        <w:rPr>
          <w:szCs w:val="22"/>
          <w:lang w:val="el-GR"/>
        </w:rPr>
        <w:t>ΑΡΘΡΟ  6</w:t>
      </w:r>
      <w:r w:rsidRPr="00982EC5">
        <w:rPr>
          <w:szCs w:val="22"/>
          <w:vertAlign w:val="superscript"/>
          <w:lang w:val="el-GR"/>
        </w:rPr>
        <w:t xml:space="preserve">ο    </w:t>
      </w:r>
      <w:r w:rsidRPr="00982EC5">
        <w:rPr>
          <w:bCs/>
          <w:szCs w:val="22"/>
          <w:u w:val="single"/>
          <w:lang w:val="el-GR"/>
        </w:rPr>
        <w:t>Κατακύρωση, Παράδοση - παραλαβή εργασιών</w:t>
      </w:r>
    </w:p>
    <w:p w14:paraId="562F9146" w14:textId="77777777" w:rsidR="00C87B2F" w:rsidRPr="00982EC5" w:rsidRDefault="00982EC5">
      <w:pPr>
        <w:tabs>
          <w:tab w:val="left" w:pos="-180"/>
        </w:tabs>
        <w:spacing w:after="0"/>
        <w:rPr>
          <w:color w:val="262626"/>
          <w:szCs w:val="22"/>
          <w:lang w:val="el-GR"/>
        </w:rPr>
      </w:pPr>
      <w:r>
        <w:rPr>
          <w:szCs w:val="22"/>
          <w:lang w:val="el-GR"/>
        </w:rPr>
        <w:t xml:space="preserve">   </w:t>
      </w:r>
      <w:r w:rsidR="00C87B2F" w:rsidRPr="00982EC5">
        <w:rPr>
          <w:color w:val="262626"/>
          <w:szCs w:val="22"/>
          <w:lang w:val="el-GR"/>
        </w:rPr>
        <w:t xml:space="preserve">Η κατακύρωση του διαγωνισμού θα γίνει με απόφαση της Οικονομικής Επιτροπής, ύστερα από γνωμοδότηση της επιτροπής αξιολόγησης των προσφορών, στον/στους διαγωνιζόμενο/νους , που θα διαθέτει </w:t>
      </w:r>
      <w:r w:rsidR="00C87B2F" w:rsidRPr="00982EC5">
        <w:rPr>
          <w:color w:val="262626"/>
          <w:szCs w:val="22"/>
          <w:u w:val="single"/>
          <w:lang w:val="el-GR"/>
        </w:rPr>
        <w:t xml:space="preserve">την μεγαλύτερη  έκπτωση  με αναγραφόμενες τιμές μονάδος  ανά  είδος εργασία/ανταλλακτικά    της  μελέτης    έχοντας </w:t>
      </w:r>
      <w:r w:rsidR="00C87B2F" w:rsidRPr="00982EC5">
        <w:rPr>
          <w:color w:val="262626"/>
          <w:szCs w:val="22"/>
          <w:u w:val="single"/>
          <w:shd w:val="clear" w:color="auto" w:fill="FFFFFF"/>
          <w:lang w:val="el-GR"/>
        </w:rPr>
        <w:t xml:space="preserve"> τη χαμηλότερη τιμή εγγεγραμμένη στο  σύνολο της προσφοράς  του προϋπολογισμού (εργασία και ανταλλακτικά  μαζί),</w:t>
      </w:r>
      <w:r w:rsidR="00C87B2F" w:rsidRPr="00982EC5">
        <w:rPr>
          <w:color w:val="262626"/>
          <w:szCs w:val="22"/>
          <w:lang w:val="el-GR"/>
        </w:rPr>
        <w:t xml:space="preserve"> εφόσον κριθεί από την επιτροπή αξιολόγησης ότι η προσφορά του πληροί τις προδιαγραφές που ορίζονται από την τεχνική έκθεση της μελέτης.</w:t>
      </w:r>
    </w:p>
    <w:p w14:paraId="79E517F9" w14:textId="77777777" w:rsidR="00C87B2F" w:rsidRPr="00982EC5" w:rsidRDefault="00982EC5">
      <w:pPr>
        <w:tabs>
          <w:tab w:val="left" w:pos="-180"/>
          <w:tab w:val="left" w:pos="284"/>
        </w:tabs>
        <w:spacing w:after="0"/>
        <w:rPr>
          <w:color w:val="000000"/>
          <w:szCs w:val="22"/>
          <w:lang w:val="el-GR"/>
        </w:rPr>
      </w:pPr>
      <w:r>
        <w:rPr>
          <w:color w:val="000000"/>
          <w:szCs w:val="22"/>
          <w:lang w:val="el-GR"/>
        </w:rPr>
        <w:tab/>
      </w:r>
      <w:r w:rsidR="00C87B2F" w:rsidRPr="00982EC5">
        <w:rPr>
          <w:color w:val="000000"/>
          <w:szCs w:val="22"/>
          <w:lang w:val="el-GR"/>
        </w:rPr>
        <w:t xml:space="preserve">Η παραλαβή των εργασιών θα  πραγματοποιείται από αρμόδια τριμελή επιτροπή παραλαβής, σύμφωνα με τα προβλεπόμενα του Ν.4412/2016. </w:t>
      </w:r>
    </w:p>
    <w:p w14:paraId="64D59AB9" w14:textId="77777777" w:rsidR="00C87B2F" w:rsidRDefault="00982EC5">
      <w:pPr>
        <w:tabs>
          <w:tab w:val="left" w:pos="-180"/>
          <w:tab w:val="left" w:pos="284"/>
        </w:tabs>
        <w:spacing w:after="0"/>
        <w:rPr>
          <w:color w:val="000000"/>
          <w:szCs w:val="22"/>
          <w:shd w:val="clear" w:color="auto" w:fill="FFFFFF"/>
          <w:lang w:val="el-GR"/>
        </w:rPr>
      </w:pPr>
      <w:r>
        <w:rPr>
          <w:color w:val="000000"/>
          <w:szCs w:val="22"/>
          <w:shd w:val="clear" w:color="auto" w:fill="FFFFFF"/>
          <w:lang w:val="el-GR"/>
        </w:rPr>
        <w:t xml:space="preserve">      </w:t>
      </w:r>
      <w:r w:rsidR="00C87B2F" w:rsidRPr="00982EC5">
        <w:rPr>
          <w:color w:val="000000"/>
          <w:szCs w:val="22"/>
          <w:shd w:val="clear" w:color="auto" w:fill="FFFFFF"/>
          <w:lang w:val="el-GR"/>
        </w:rPr>
        <w:t>Ο αναλυτικός προϋπολογισμός δεν είναι απολύτως δεσμευτικός ως προς την ποσοτική ανάλυση των εργασιών/ανταλλακτικών, καθώς ανάλογα με τη χρήση και την καταπόνηση των μηχανημάτων μπορεί να προκύψουν έκτακτες ανάγκες. Σε καμία περίπτωση όμως, το συνολικό κόστος των εργασιών/ανταλλακτικών δεν θα πρέπει να ξεπερνά το συνολικό ποσό της σύμβασης</w:t>
      </w:r>
      <w:r>
        <w:rPr>
          <w:color w:val="000000"/>
          <w:szCs w:val="22"/>
          <w:shd w:val="clear" w:color="auto" w:fill="FFFFFF"/>
          <w:lang w:val="el-GR"/>
        </w:rPr>
        <w:t>.</w:t>
      </w:r>
    </w:p>
    <w:p w14:paraId="719DA15E" w14:textId="77777777" w:rsidR="00982EC5" w:rsidRPr="00982EC5" w:rsidRDefault="00982EC5">
      <w:pPr>
        <w:tabs>
          <w:tab w:val="left" w:pos="-180"/>
          <w:tab w:val="left" w:pos="284"/>
        </w:tabs>
        <w:spacing w:after="0"/>
        <w:rPr>
          <w:color w:val="000000"/>
          <w:szCs w:val="22"/>
          <w:lang w:val="el-GR"/>
        </w:rPr>
      </w:pPr>
    </w:p>
    <w:p w14:paraId="47447E25" w14:textId="77777777" w:rsidR="00C87B2F" w:rsidRPr="00982EC5" w:rsidRDefault="00C87B2F">
      <w:pPr>
        <w:pStyle w:val="3"/>
        <w:spacing w:before="0" w:after="0"/>
        <w:ind w:left="0" w:firstLine="0"/>
        <w:rPr>
          <w:rFonts w:ascii="Calibri" w:hAnsi="Calibri"/>
          <w:szCs w:val="22"/>
          <w:lang w:val="el-GR"/>
        </w:rPr>
      </w:pPr>
      <w:r w:rsidRPr="00982EC5">
        <w:rPr>
          <w:rFonts w:ascii="Calibri" w:hAnsi="Calibri"/>
          <w:b w:val="0"/>
          <w:szCs w:val="22"/>
          <w:lang w:val="el-GR"/>
        </w:rPr>
        <w:t>ΑΡΘΡΟ  7</w:t>
      </w:r>
      <w:r w:rsidRPr="00982EC5">
        <w:rPr>
          <w:rFonts w:ascii="Calibri" w:hAnsi="Calibri"/>
          <w:b w:val="0"/>
          <w:szCs w:val="22"/>
          <w:vertAlign w:val="superscript"/>
          <w:lang w:val="el-GR"/>
        </w:rPr>
        <w:t>ο</w:t>
      </w:r>
      <w:r w:rsidRPr="00982EC5">
        <w:rPr>
          <w:rFonts w:ascii="Calibri" w:hAnsi="Calibri"/>
          <w:b w:val="0"/>
          <w:szCs w:val="22"/>
          <w:lang w:val="el-GR"/>
        </w:rPr>
        <w:t xml:space="preserve"> </w:t>
      </w:r>
      <w:r w:rsidRPr="00982EC5">
        <w:rPr>
          <w:rFonts w:ascii="Calibri" w:hAnsi="Calibri"/>
          <w:b w:val="0"/>
          <w:szCs w:val="22"/>
          <w:u w:val="single"/>
          <w:lang w:val="el-GR"/>
        </w:rPr>
        <w:t>Έκπτωση  αναδόχου</w:t>
      </w:r>
    </w:p>
    <w:p w14:paraId="29A839F8" w14:textId="77777777" w:rsidR="00C87B2F" w:rsidRDefault="00982EC5" w:rsidP="00982EC5">
      <w:pPr>
        <w:spacing w:after="0"/>
        <w:rPr>
          <w:szCs w:val="22"/>
          <w:lang w:val="el-GR"/>
        </w:rPr>
      </w:pPr>
      <w:r>
        <w:rPr>
          <w:szCs w:val="22"/>
          <w:lang w:val="el-GR"/>
        </w:rPr>
        <w:t xml:space="preserve">     </w:t>
      </w:r>
      <w:r w:rsidR="00C87B2F" w:rsidRPr="00982EC5">
        <w:rPr>
          <w:szCs w:val="22"/>
          <w:lang w:val="el-GR"/>
        </w:rPr>
        <w:t>Εάν ο ανάδοχος δεν παραδώσει τις συμβατικές ώρες εργασίας, δύναται να κηρυχθεί έκπτωτος με απόφαση του Δημοτικού Συμβουλίου, ανάλογο ποσοστό του ποσού δε  της εγγυήσεως καταπίπτει υπέρ του Δήμου, σύμφωνα με τις ισχύουσες διατάξεις.</w:t>
      </w:r>
    </w:p>
    <w:p w14:paraId="35C4A17B" w14:textId="77777777" w:rsidR="00982EC5" w:rsidRPr="00982EC5" w:rsidRDefault="00982EC5" w:rsidP="00982EC5">
      <w:pPr>
        <w:spacing w:after="0"/>
        <w:rPr>
          <w:szCs w:val="22"/>
          <w:lang w:val="el-GR"/>
        </w:rPr>
      </w:pPr>
    </w:p>
    <w:p w14:paraId="5373C2F9" w14:textId="77777777" w:rsidR="00C87B2F" w:rsidRPr="00982EC5" w:rsidRDefault="00C87B2F">
      <w:pPr>
        <w:pStyle w:val="3"/>
        <w:spacing w:before="0" w:after="0"/>
        <w:ind w:left="0" w:firstLine="0"/>
        <w:rPr>
          <w:rFonts w:ascii="Calibri" w:hAnsi="Calibri"/>
          <w:szCs w:val="22"/>
          <w:lang w:val="el-GR"/>
        </w:rPr>
      </w:pPr>
      <w:r w:rsidRPr="00982EC5">
        <w:rPr>
          <w:rFonts w:ascii="Calibri" w:hAnsi="Calibri"/>
          <w:b w:val="0"/>
          <w:szCs w:val="22"/>
          <w:lang w:val="el-GR"/>
        </w:rPr>
        <w:t>ΑΡΘΡΟ  8</w:t>
      </w:r>
      <w:r w:rsidRPr="00982EC5">
        <w:rPr>
          <w:rFonts w:ascii="Calibri" w:hAnsi="Calibri"/>
          <w:b w:val="0"/>
          <w:szCs w:val="22"/>
          <w:vertAlign w:val="superscript"/>
          <w:lang w:val="el-GR"/>
        </w:rPr>
        <w:t>ο</w:t>
      </w:r>
      <w:r w:rsidRPr="00982EC5">
        <w:rPr>
          <w:rFonts w:ascii="Calibri" w:hAnsi="Calibri"/>
          <w:b w:val="0"/>
          <w:szCs w:val="22"/>
          <w:lang w:val="el-GR"/>
        </w:rPr>
        <w:t xml:space="preserve"> </w:t>
      </w:r>
      <w:r w:rsidRPr="00982EC5">
        <w:rPr>
          <w:rFonts w:ascii="Calibri" w:hAnsi="Calibri"/>
          <w:b w:val="0"/>
          <w:szCs w:val="22"/>
          <w:u w:val="single"/>
          <w:lang w:val="el-GR"/>
        </w:rPr>
        <w:t>Συμβατικές υποχρεώσεις</w:t>
      </w:r>
      <w:r w:rsidRPr="00982EC5">
        <w:rPr>
          <w:rFonts w:ascii="Calibri" w:hAnsi="Calibri"/>
          <w:b w:val="0"/>
          <w:szCs w:val="22"/>
          <w:lang w:val="el-GR"/>
        </w:rPr>
        <w:t xml:space="preserve"> </w:t>
      </w:r>
    </w:p>
    <w:p w14:paraId="1B0BBBC0" w14:textId="77777777" w:rsidR="00C87B2F" w:rsidRPr="00982EC5" w:rsidRDefault="00982EC5">
      <w:pPr>
        <w:spacing w:after="0"/>
        <w:rPr>
          <w:szCs w:val="22"/>
          <w:lang w:val="el-GR"/>
        </w:rPr>
      </w:pPr>
      <w:r>
        <w:rPr>
          <w:szCs w:val="22"/>
          <w:lang w:val="el-GR"/>
        </w:rPr>
        <w:t xml:space="preserve">     </w:t>
      </w:r>
      <w:r w:rsidR="00C87B2F" w:rsidRPr="00982EC5">
        <w:rPr>
          <w:szCs w:val="22"/>
          <w:lang w:val="el-GR"/>
        </w:rPr>
        <w:t>Ο ανάδοχος όταν υπογραφεί η σύμβαση υποχρεούται να προσέλθει και λάβει τις σχετικές παραγγελίες από την   υπηρεσία  πρασίνου.</w:t>
      </w:r>
    </w:p>
    <w:p w14:paraId="2C2E80CE" w14:textId="77777777" w:rsidR="00C87B2F" w:rsidRPr="00982EC5" w:rsidRDefault="00C87B2F">
      <w:pPr>
        <w:autoSpaceDE w:val="0"/>
        <w:autoSpaceDN w:val="0"/>
        <w:adjustRightInd w:val="0"/>
        <w:spacing w:after="0"/>
        <w:rPr>
          <w:szCs w:val="22"/>
          <w:lang w:val="el-GR"/>
        </w:rPr>
      </w:pPr>
      <w:r w:rsidRPr="00982EC5">
        <w:rPr>
          <w:szCs w:val="22"/>
          <w:lang w:val="el-GR"/>
        </w:rPr>
        <w:t xml:space="preserve"> </w:t>
      </w:r>
      <w:r w:rsidR="00982EC5">
        <w:rPr>
          <w:szCs w:val="22"/>
          <w:lang w:val="el-GR"/>
        </w:rPr>
        <w:t xml:space="preserve">    </w:t>
      </w:r>
      <w:r w:rsidRPr="00982EC5">
        <w:rPr>
          <w:szCs w:val="22"/>
          <w:lang w:val="el-GR"/>
        </w:rPr>
        <w:t xml:space="preserve"> Η  σύμβαση  για  την  «συντήρηση  εργαλείων πρασίνου»  θα   ισχύσει έως    το τέλος  του  έτους  </w:t>
      </w:r>
      <w:r w:rsidRPr="00982EC5">
        <w:rPr>
          <w:b/>
          <w:szCs w:val="22"/>
          <w:lang w:val="el-GR"/>
        </w:rPr>
        <w:t>2021.</w:t>
      </w:r>
    </w:p>
    <w:p w14:paraId="0F102054" w14:textId="77777777" w:rsidR="00C87B2F" w:rsidRPr="00982EC5" w:rsidRDefault="00C87B2F">
      <w:pPr>
        <w:autoSpaceDE w:val="0"/>
        <w:autoSpaceDN w:val="0"/>
        <w:adjustRightInd w:val="0"/>
        <w:spacing w:after="0"/>
        <w:rPr>
          <w:szCs w:val="22"/>
          <w:lang w:val="el-GR"/>
        </w:rPr>
      </w:pPr>
      <w:r w:rsidRPr="00982EC5">
        <w:rPr>
          <w:szCs w:val="22"/>
          <w:lang w:val="el-GR"/>
        </w:rPr>
        <w:t xml:space="preserve">  </w:t>
      </w:r>
      <w:r w:rsidR="00982EC5">
        <w:rPr>
          <w:szCs w:val="22"/>
          <w:lang w:val="el-GR"/>
        </w:rPr>
        <w:t xml:space="preserve">    </w:t>
      </w:r>
      <w:r w:rsidRPr="00982EC5">
        <w:rPr>
          <w:szCs w:val="22"/>
          <w:lang w:val="el-GR"/>
        </w:rPr>
        <w:t>Η κάθε προσφορά θα πρέπει επί ποινή αποκλεισμού να συνοδεύεται:</w:t>
      </w:r>
    </w:p>
    <w:p w14:paraId="78B4E08C" w14:textId="77777777" w:rsidR="00C87B2F" w:rsidRPr="006B5651" w:rsidRDefault="00C87B2F">
      <w:pPr>
        <w:autoSpaceDE w:val="0"/>
        <w:autoSpaceDN w:val="0"/>
        <w:adjustRightInd w:val="0"/>
        <w:spacing w:after="0"/>
        <w:rPr>
          <w:szCs w:val="22"/>
          <w:lang w:val="el-GR"/>
        </w:rPr>
      </w:pPr>
      <w:r w:rsidRPr="006B5651">
        <w:rPr>
          <w:szCs w:val="22"/>
          <w:lang w:val="el-GR"/>
        </w:rPr>
        <w:t>Α. με υπεύθυνη δήλωση του υποψηφίου αναδόχου ότι οι τιμές προσφοράς επί του τιμολογίου δεσμεύουν τον ανάδοχο για όλη την περίοδο ανάθεσης , από την υπογραφή της σύμβασης, χωρίς καμία πρόσθετη αξίωση επαύξησης της τιμής σε βάρος του Δήμου.</w:t>
      </w:r>
    </w:p>
    <w:p w14:paraId="4E17573D" w14:textId="77777777" w:rsidR="00C87B2F" w:rsidRDefault="00C87B2F">
      <w:pPr>
        <w:spacing w:after="0"/>
        <w:rPr>
          <w:szCs w:val="22"/>
          <w:lang w:val="el-GR"/>
        </w:rPr>
      </w:pPr>
      <w:r w:rsidRPr="006B5651">
        <w:rPr>
          <w:szCs w:val="22"/>
          <w:lang w:val="el-GR"/>
        </w:rPr>
        <w:t>Β. αποδέχεται ότι είναι απόλυτα ενήμερος της φύσης και τοποθεσίας του έργου, των γενικών και τοπικών συνθηκών εκτέλεσης της ανάθεσης. Επίσης με την υποβολή της προσφοράς του ο Ανάδοχος αποδέχεται ότι είναι απόλυτα ενήμερος για το είδος και τα μέσα ευκολίας πριν από την έναρξη και κατά την πρόοδο εκτέλεσης των εργασιών και για οποιαδήποτε άλλα ζητήματα, τα οποία κατά οποιοδήποτε τρόπο, μπορούν να επηρεάσουν τις εργασίες, την πρόοδο ή το κόστος αυτών.</w:t>
      </w:r>
      <w:r w:rsidRPr="00982EC5">
        <w:rPr>
          <w:szCs w:val="22"/>
          <w:lang w:val="el-GR"/>
        </w:rPr>
        <w:t xml:space="preserve"> </w:t>
      </w:r>
      <w:r w:rsidRPr="00982EC5">
        <w:rPr>
          <w:szCs w:val="22"/>
          <w:lang w:val="el-GR"/>
        </w:rPr>
        <w:tab/>
      </w:r>
    </w:p>
    <w:p w14:paraId="707AAD14" w14:textId="77777777" w:rsidR="00982EC5" w:rsidRPr="00982EC5" w:rsidRDefault="00982EC5">
      <w:pPr>
        <w:spacing w:after="0"/>
        <w:rPr>
          <w:szCs w:val="22"/>
          <w:lang w:val="el-GR"/>
        </w:rPr>
      </w:pPr>
    </w:p>
    <w:p w14:paraId="2D4EC404" w14:textId="77777777" w:rsidR="00C87B2F" w:rsidRPr="00982EC5" w:rsidRDefault="00C87B2F">
      <w:pPr>
        <w:spacing w:after="0"/>
        <w:rPr>
          <w:szCs w:val="22"/>
          <w:lang w:val="el-GR"/>
        </w:rPr>
      </w:pPr>
      <w:r w:rsidRPr="00982EC5">
        <w:rPr>
          <w:szCs w:val="22"/>
          <w:lang w:val="el-GR"/>
        </w:rPr>
        <w:t>ΑΡΘΡΟ  9</w:t>
      </w:r>
      <w:r w:rsidRPr="00982EC5">
        <w:rPr>
          <w:szCs w:val="22"/>
          <w:vertAlign w:val="superscript"/>
          <w:lang w:val="el-GR"/>
        </w:rPr>
        <w:t>ο</w:t>
      </w:r>
      <w:r w:rsidRPr="00982EC5">
        <w:rPr>
          <w:szCs w:val="22"/>
          <w:lang w:val="el-GR"/>
        </w:rPr>
        <w:t xml:space="preserve">  </w:t>
      </w:r>
      <w:r w:rsidRPr="00982EC5">
        <w:rPr>
          <w:szCs w:val="22"/>
          <w:u w:val="single"/>
          <w:lang w:val="el-GR"/>
        </w:rPr>
        <w:t>Φόροι-Τέλη-Κρατήσεις</w:t>
      </w:r>
    </w:p>
    <w:p w14:paraId="41C288B9" w14:textId="77777777" w:rsidR="00C87B2F" w:rsidRPr="00982EC5" w:rsidRDefault="00982EC5">
      <w:pPr>
        <w:tabs>
          <w:tab w:val="left" w:pos="-180"/>
        </w:tabs>
        <w:spacing w:after="0"/>
        <w:rPr>
          <w:szCs w:val="22"/>
          <w:lang w:val="el-GR"/>
        </w:rPr>
      </w:pPr>
      <w:r>
        <w:rPr>
          <w:szCs w:val="22"/>
          <w:lang w:val="el-GR"/>
        </w:rPr>
        <w:t xml:space="preserve">    </w:t>
      </w:r>
      <w:r w:rsidR="00C87B2F" w:rsidRPr="00982EC5">
        <w:rPr>
          <w:szCs w:val="22"/>
          <w:lang w:val="el-GR"/>
        </w:rPr>
        <w:t xml:space="preserve">Στη συμβατική αξία της εργασίας, εκτός του Φ.Π.Α γίνεται παρακράτηση φόρου εισοδήματος. </w:t>
      </w:r>
    </w:p>
    <w:p w14:paraId="5F03EEAE" w14:textId="77777777" w:rsidR="00C87B2F" w:rsidRDefault="00982EC5">
      <w:pPr>
        <w:tabs>
          <w:tab w:val="left" w:pos="-180"/>
        </w:tabs>
        <w:spacing w:after="0"/>
        <w:rPr>
          <w:szCs w:val="22"/>
          <w:lang w:val="el-GR"/>
        </w:rPr>
      </w:pPr>
      <w:r>
        <w:rPr>
          <w:szCs w:val="22"/>
          <w:lang w:val="el-GR"/>
        </w:rPr>
        <w:t xml:space="preserve">    </w:t>
      </w:r>
      <w:r w:rsidR="00C87B2F" w:rsidRPr="00982EC5">
        <w:rPr>
          <w:szCs w:val="22"/>
          <w:lang w:val="el-GR"/>
        </w:rPr>
        <w:t>Επίσης επιβάλλεται κράτηση σε ποσοστό 0,06% επί της συμβατικής αξίας (πλην Φ.Π.Α.) υπέρ της Ανεξάρτητης Αρχής Δημοσίων Συμβάσεων, που παρακρατείται από την αναθέτουσα αρχή κατά την κάθε πληρωμή και κατατίθεται σε ειδικό τραπεζικό λογαριασμό της Αρχής. Η κράτηση υπέρ της Ενιαίας Αρχής Δημοσίων Συμβάσεων υπόκειται σε αναλογικό τέλος χαρτοσήμου και Ο.Γ.Α. χαρτοσήμου 3,6%.</w:t>
      </w:r>
    </w:p>
    <w:p w14:paraId="34E8825F" w14:textId="77777777" w:rsidR="00982EC5" w:rsidRPr="00982EC5" w:rsidRDefault="00982EC5">
      <w:pPr>
        <w:tabs>
          <w:tab w:val="left" w:pos="-180"/>
        </w:tabs>
        <w:spacing w:after="0"/>
        <w:rPr>
          <w:szCs w:val="22"/>
          <w:lang w:val="el-GR"/>
        </w:rPr>
      </w:pPr>
    </w:p>
    <w:p w14:paraId="56DE4556" w14:textId="77777777" w:rsidR="00C87B2F" w:rsidRPr="00982EC5" w:rsidRDefault="00C87B2F">
      <w:pPr>
        <w:pStyle w:val="3"/>
        <w:spacing w:before="0" w:after="0"/>
        <w:ind w:left="0" w:firstLine="0"/>
        <w:rPr>
          <w:rFonts w:ascii="Calibri" w:hAnsi="Calibri"/>
          <w:b w:val="0"/>
          <w:szCs w:val="22"/>
          <w:lang w:val="el-GR"/>
        </w:rPr>
      </w:pPr>
      <w:r w:rsidRPr="00982EC5">
        <w:rPr>
          <w:rFonts w:ascii="Calibri" w:hAnsi="Calibri"/>
          <w:b w:val="0"/>
          <w:szCs w:val="22"/>
          <w:lang w:val="el-GR"/>
        </w:rPr>
        <w:t>ΑΡΘΡΟ  10</w:t>
      </w:r>
      <w:r w:rsidRPr="00982EC5">
        <w:rPr>
          <w:rFonts w:ascii="Calibri" w:hAnsi="Calibri"/>
          <w:b w:val="0"/>
          <w:szCs w:val="22"/>
          <w:vertAlign w:val="superscript"/>
          <w:lang w:val="el-GR"/>
        </w:rPr>
        <w:t xml:space="preserve">ο        </w:t>
      </w:r>
      <w:r w:rsidRPr="00982EC5">
        <w:rPr>
          <w:rFonts w:ascii="Calibri" w:hAnsi="Calibri"/>
          <w:b w:val="0"/>
          <w:szCs w:val="22"/>
          <w:u w:val="single"/>
          <w:lang w:val="el-GR"/>
        </w:rPr>
        <w:t>Λοιπά  στοιχεία</w:t>
      </w:r>
      <w:r w:rsidRPr="00982EC5">
        <w:rPr>
          <w:rFonts w:ascii="Calibri" w:hAnsi="Calibri"/>
          <w:b w:val="0"/>
          <w:szCs w:val="22"/>
          <w:vertAlign w:val="superscript"/>
          <w:lang w:val="el-GR"/>
        </w:rPr>
        <w:t xml:space="preserve"> </w:t>
      </w:r>
    </w:p>
    <w:p w14:paraId="2816D161" w14:textId="77777777" w:rsidR="00982EC5" w:rsidRDefault="00982EC5">
      <w:pPr>
        <w:spacing w:after="0"/>
        <w:rPr>
          <w:rFonts w:cs="Arial"/>
          <w:szCs w:val="22"/>
          <w:lang w:val="el-GR"/>
        </w:rPr>
      </w:pPr>
      <w:r>
        <w:rPr>
          <w:szCs w:val="22"/>
          <w:lang w:val="el-GR"/>
        </w:rPr>
        <w:t xml:space="preserve">    </w:t>
      </w:r>
      <w:r w:rsidR="00C87B2F" w:rsidRPr="00982EC5">
        <w:rPr>
          <w:szCs w:val="22"/>
          <w:lang w:val="el-GR"/>
        </w:rPr>
        <w:t xml:space="preserve">Οι  τυχόν  διαφωνίες  που  προκύπτουν  από την  εκτέλεση  της  εργασίας  καθώς  και  ότι  δεν  προβλέφθηκε  στην  παρούσα  γενική  συγγραφή  υποχρεώσεων,  επιλύονται  κατά  τις ισχύουσες   διατάξεις .  </w:t>
      </w:r>
      <w:r w:rsidR="00C87B2F" w:rsidRPr="00982EC5">
        <w:rPr>
          <w:rFonts w:cs="Arial"/>
          <w:szCs w:val="22"/>
          <w:lang w:val="el-GR"/>
        </w:rPr>
        <w:tab/>
      </w:r>
    </w:p>
    <w:p w14:paraId="0E6B479D" w14:textId="77777777" w:rsidR="00982EC5" w:rsidRDefault="00982EC5">
      <w:pPr>
        <w:spacing w:after="0"/>
        <w:rPr>
          <w:rFonts w:cs="Arial"/>
          <w:szCs w:val="22"/>
          <w:lang w:val="el-GR"/>
        </w:rPr>
      </w:pPr>
    </w:p>
    <w:p w14:paraId="44A70F8D" w14:textId="77777777" w:rsidR="00C87B2F" w:rsidRDefault="00C87B2F">
      <w:pPr>
        <w:spacing w:after="0"/>
        <w:rPr>
          <w:sz w:val="20"/>
          <w:szCs w:val="20"/>
          <w:lang w:val="el-GR"/>
        </w:rPr>
      </w:pPr>
      <w:r w:rsidRPr="00982EC5">
        <w:rPr>
          <w:rFonts w:cs="Arial"/>
          <w:szCs w:val="22"/>
          <w:lang w:val="el-GR"/>
        </w:rPr>
        <w:tab/>
      </w:r>
    </w:p>
    <w:tbl>
      <w:tblPr>
        <w:tblW w:w="19902" w:type="dxa"/>
        <w:tblInd w:w="0" w:type="dxa"/>
        <w:tblLayout w:type="fixed"/>
        <w:tblCellMar>
          <w:left w:w="28" w:type="dxa"/>
          <w:right w:w="28" w:type="dxa"/>
        </w:tblCellMar>
        <w:tblLook w:val="0000" w:firstRow="0" w:lastRow="0" w:firstColumn="0" w:lastColumn="0" w:noHBand="0" w:noVBand="0"/>
      </w:tblPr>
      <w:tblGrid>
        <w:gridCol w:w="3317"/>
        <w:gridCol w:w="3317"/>
        <w:gridCol w:w="3317"/>
        <w:gridCol w:w="3317"/>
        <w:gridCol w:w="3317"/>
        <w:gridCol w:w="3317"/>
      </w:tblGrid>
      <w:tr w:rsidR="00C87B2F" w14:paraId="58201CA0" w14:textId="77777777">
        <w:trPr>
          <w:cantSplit/>
          <w:trHeight w:val="2071"/>
        </w:trPr>
        <w:tc>
          <w:tcPr>
            <w:tcW w:w="3317" w:type="dxa"/>
            <w:tcBorders>
              <w:top w:val="nil"/>
              <w:left w:val="nil"/>
              <w:bottom w:val="nil"/>
              <w:right w:val="nil"/>
            </w:tcBorders>
          </w:tcPr>
          <w:p w14:paraId="580C72EE" w14:textId="77777777" w:rsidR="00C87B2F" w:rsidRDefault="00C87B2F">
            <w:pPr>
              <w:autoSpaceDE w:val="0"/>
              <w:autoSpaceDN w:val="0"/>
              <w:adjustRightInd w:val="0"/>
              <w:spacing w:after="0"/>
              <w:jc w:val="center"/>
              <w:rPr>
                <w:color w:val="000000"/>
                <w:sz w:val="20"/>
                <w:szCs w:val="20"/>
                <w:lang w:val="el-GR"/>
              </w:rPr>
            </w:pPr>
            <w:r>
              <w:rPr>
                <w:color w:val="000000"/>
                <w:sz w:val="20"/>
                <w:szCs w:val="20"/>
                <w:lang w:val="el-GR"/>
              </w:rPr>
              <w:t>Αλεξ/πολη      10 / 10 /2020</w:t>
            </w:r>
          </w:p>
          <w:p w14:paraId="70A20513" w14:textId="77777777" w:rsidR="00C87B2F" w:rsidRDefault="00C87B2F">
            <w:pPr>
              <w:autoSpaceDE w:val="0"/>
              <w:autoSpaceDN w:val="0"/>
              <w:adjustRightInd w:val="0"/>
              <w:spacing w:after="0"/>
              <w:jc w:val="center"/>
              <w:rPr>
                <w:color w:val="000000"/>
                <w:sz w:val="20"/>
                <w:szCs w:val="20"/>
                <w:lang w:val="el-GR"/>
              </w:rPr>
            </w:pPr>
            <w:r>
              <w:rPr>
                <w:color w:val="000000"/>
                <w:sz w:val="20"/>
                <w:szCs w:val="20"/>
                <w:lang w:val="el-GR"/>
              </w:rPr>
              <w:t>ΘΕΩΡΗΘΗΚΕ</w:t>
            </w:r>
          </w:p>
          <w:p w14:paraId="12A9AA55" w14:textId="77777777" w:rsidR="00C87B2F" w:rsidRDefault="00C87B2F">
            <w:pPr>
              <w:autoSpaceDE w:val="0"/>
              <w:autoSpaceDN w:val="0"/>
              <w:adjustRightInd w:val="0"/>
              <w:spacing w:after="0"/>
              <w:jc w:val="center"/>
              <w:rPr>
                <w:color w:val="000000"/>
                <w:sz w:val="20"/>
                <w:szCs w:val="20"/>
                <w:lang w:val="el-GR"/>
              </w:rPr>
            </w:pPr>
            <w:r>
              <w:rPr>
                <w:sz w:val="20"/>
                <w:szCs w:val="20"/>
                <w:lang w:val="el-GR"/>
              </w:rPr>
              <w:t>Ο ΠΡΟΪΣΤΑΜΕΝΟΣ</w:t>
            </w:r>
          </w:p>
          <w:p w14:paraId="11F83F3F" w14:textId="77777777" w:rsidR="00C87B2F" w:rsidRDefault="00C87B2F">
            <w:pPr>
              <w:autoSpaceDE w:val="0"/>
              <w:autoSpaceDN w:val="0"/>
              <w:adjustRightInd w:val="0"/>
              <w:spacing w:after="0"/>
              <w:jc w:val="center"/>
              <w:rPr>
                <w:bCs/>
                <w:sz w:val="20"/>
                <w:szCs w:val="20"/>
                <w:lang w:val="el-GR"/>
              </w:rPr>
            </w:pPr>
          </w:p>
          <w:p w14:paraId="7B9F087C" w14:textId="77777777" w:rsidR="00C87B2F" w:rsidRDefault="00C87B2F">
            <w:pPr>
              <w:autoSpaceDE w:val="0"/>
              <w:autoSpaceDN w:val="0"/>
              <w:adjustRightInd w:val="0"/>
              <w:spacing w:after="0"/>
              <w:jc w:val="center"/>
              <w:rPr>
                <w:bCs/>
                <w:sz w:val="20"/>
                <w:szCs w:val="20"/>
                <w:lang w:val="el-GR"/>
              </w:rPr>
            </w:pPr>
          </w:p>
          <w:p w14:paraId="1F156A85" w14:textId="77777777" w:rsidR="00C87B2F" w:rsidRDefault="00C87B2F">
            <w:pPr>
              <w:autoSpaceDE w:val="0"/>
              <w:autoSpaceDN w:val="0"/>
              <w:adjustRightInd w:val="0"/>
              <w:spacing w:after="0"/>
              <w:rPr>
                <w:bCs/>
                <w:sz w:val="20"/>
                <w:szCs w:val="20"/>
                <w:lang w:val="el-GR"/>
              </w:rPr>
            </w:pPr>
          </w:p>
          <w:p w14:paraId="13A43255" w14:textId="77777777" w:rsidR="00C87B2F" w:rsidRDefault="00C87B2F">
            <w:pPr>
              <w:autoSpaceDE w:val="0"/>
              <w:autoSpaceDN w:val="0"/>
              <w:adjustRightInd w:val="0"/>
              <w:spacing w:after="0"/>
              <w:jc w:val="center"/>
              <w:rPr>
                <w:bCs/>
                <w:sz w:val="20"/>
                <w:szCs w:val="20"/>
                <w:lang w:val="el-GR"/>
              </w:rPr>
            </w:pPr>
            <w:r>
              <w:rPr>
                <w:bCs/>
                <w:sz w:val="20"/>
                <w:szCs w:val="20"/>
                <w:lang w:val="el-GR"/>
              </w:rPr>
              <w:t>ΠΑΤΛΑΚΙΔΗΣ ΚΩΝ/ΝΟΣ</w:t>
            </w:r>
          </w:p>
        </w:tc>
        <w:tc>
          <w:tcPr>
            <w:tcW w:w="3317" w:type="dxa"/>
            <w:tcBorders>
              <w:top w:val="nil"/>
              <w:left w:val="nil"/>
              <w:bottom w:val="nil"/>
              <w:right w:val="nil"/>
            </w:tcBorders>
          </w:tcPr>
          <w:p w14:paraId="1D2B9B55" w14:textId="77777777" w:rsidR="00C87B2F" w:rsidRDefault="00C87B2F">
            <w:pPr>
              <w:autoSpaceDE w:val="0"/>
              <w:autoSpaceDN w:val="0"/>
              <w:adjustRightInd w:val="0"/>
              <w:spacing w:after="0"/>
              <w:rPr>
                <w:sz w:val="20"/>
                <w:szCs w:val="20"/>
                <w:lang w:val="el-GR"/>
              </w:rPr>
            </w:pPr>
          </w:p>
          <w:p w14:paraId="2CF2C50D" w14:textId="77777777" w:rsidR="00C87B2F" w:rsidRDefault="00C87B2F">
            <w:pPr>
              <w:autoSpaceDE w:val="0"/>
              <w:autoSpaceDN w:val="0"/>
              <w:adjustRightInd w:val="0"/>
              <w:spacing w:after="0"/>
              <w:jc w:val="center"/>
              <w:rPr>
                <w:sz w:val="20"/>
                <w:szCs w:val="20"/>
              </w:rPr>
            </w:pPr>
            <w:r>
              <w:rPr>
                <w:sz w:val="20"/>
                <w:szCs w:val="20"/>
                <w:lang w:val="en-US"/>
              </w:rPr>
              <w:t>H</w:t>
            </w:r>
            <w:r>
              <w:rPr>
                <w:sz w:val="20"/>
                <w:szCs w:val="20"/>
              </w:rPr>
              <w:t xml:space="preserve">  ΤΜ/ΧΗΣ</w:t>
            </w:r>
          </w:p>
          <w:p w14:paraId="787E4DE6" w14:textId="77777777" w:rsidR="00C87B2F" w:rsidRDefault="00C87B2F">
            <w:pPr>
              <w:tabs>
                <w:tab w:val="left" w:pos="615"/>
              </w:tabs>
              <w:autoSpaceDE w:val="0"/>
              <w:autoSpaceDN w:val="0"/>
              <w:adjustRightInd w:val="0"/>
              <w:spacing w:after="0"/>
              <w:jc w:val="center"/>
              <w:rPr>
                <w:sz w:val="20"/>
                <w:szCs w:val="20"/>
                <w:lang w:val="en-US"/>
              </w:rPr>
            </w:pPr>
          </w:p>
          <w:p w14:paraId="207F6A04" w14:textId="77777777" w:rsidR="00C87B2F" w:rsidRDefault="00C87B2F">
            <w:pPr>
              <w:autoSpaceDE w:val="0"/>
              <w:autoSpaceDN w:val="0"/>
              <w:adjustRightInd w:val="0"/>
              <w:spacing w:after="0"/>
              <w:jc w:val="center"/>
              <w:rPr>
                <w:sz w:val="20"/>
                <w:szCs w:val="20"/>
              </w:rPr>
            </w:pPr>
          </w:p>
          <w:p w14:paraId="5312DFDD" w14:textId="77777777" w:rsidR="00C87B2F" w:rsidRDefault="00C87B2F">
            <w:pPr>
              <w:autoSpaceDE w:val="0"/>
              <w:autoSpaceDN w:val="0"/>
              <w:adjustRightInd w:val="0"/>
              <w:spacing w:after="0"/>
              <w:jc w:val="center"/>
              <w:rPr>
                <w:sz w:val="20"/>
                <w:szCs w:val="20"/>
              </w:rPr>
            </w:pPr>
          </w:p>
          <w:p w14:paraId="1622F4E8" w14:textId="77777777" w:rsidR="00C87B2F" w:rsidRDefault="00C87B2F">
            <w:pPr>
              <w:spacing w:after="0"/>
              <w:rPr>
                <w:sz w:val="20"/>
                <w:szCs w:val="20"/>
              </w:rPr>
            </w:pPr>
          </w:p>
          <w:p w14:paraId="561A3708" w14:textId="77777777" w:rsidR="00C87B2F" w:rsidRPr="00982EC5" w:rsidRDefault="00C87B2F">
            <w:pPr>
              <w:autoSpaceDE w:val="0"/>
              <w:autoSpaceDN w:val="0"/>
              <w:adjustRightInd w:val="0"/>
              <w:spacing w:after="0"/>
              <w:jc w:val="center"/>
              <w:rPr>
                <w:sz w:val="20"/>
                <w:szCs w:val="20"/>
                <w:lang w:val="el-GR"/>
              </w:rPr>
            </w:pPr>
            <w:r>
              <w:rPr>
                <w:sz w:val="20"/>
                <w:szCs w:val="20"/>
              </w:rPr>
              <w:t>ΚΟΥΜΑΤΖΙΔΟΥ  ΝΕΡ</w:t>
            </w:r>
            <w:r w:rsidR="00982EC5">
              <w:rPr>
                <w:sz w:val="20"/>
                <w:szCs w:val="20"/>
                <w:lang w:val="el-GR"/>
              </w:rPr>
              <w:t>ΑΝΤΖΙΑ</w:t>
            </w:r>
          </w:p>
          <w:p w14:paraId="46BE0413" w14:textId="77777777" w:rsidR="00C87B2F" w:rsidRDefault="00C87B2F">
            <w:pPr>
              <w:autoSpaceDE w:val="0"/>
              <w:autoSpaceDN w:val="0"/>
              <w:adjustRightInd w:val="0"/>
              <w:spacing w:after="0"/>
              <w:jc w:val="center"/>
              <w:rPr>
                <w:sz w:val="20"/>
                <w:szCs w:val="20"/>
              </w:rPr>
            </w:pPr>
          </w:p>
        </w:tc>
        <w:tc>
          <w:tcPr>
            <w:tcW w:w="3317" w:type="dxa"/>
            <w:tcBorders>
              <w:top w:val="nil"/>
              <w:left w:val="nil"/>
              <w:bottom w:val="nil"/>
              <w:right w:val="nil"/>
            </w:tcBorders>
          </w:tcPr>
          <w:p w14:paraId="02AF2266" w14:textId="77777777" w:rsidR="00C87B2F" w:rsidRDefault="00C87B2F">
            <w:pPr>
              <w:autoSpaceDE w:val="0"/>
              <w:autoSpaceDN w:val="0"/>
              <w:adjustRightInd w:val="0"/>
              <w:spacing w:after="0"/>
              <w:jc w:val="center"/>
              <w:rPr>
                <w:color w:val="000000"/>
                <w:sz w:val="20"/>
                <w:szCs w:val="20"/>
                <w:lang w:val="el-GR"/>
              </w:rPr>
            </w:pPr>
            <w:r>
              <w:rPr>
                <w:color w:val="000000"/>
                <w:sz w:val="20"/>
                <w:szCs w:val="20"/>
                <w:lang w:val="el-GR"/>
              </w:rPr>
              <w:t>Αλεξ/πολη       10 / 10 /2020</w:t>
            </w:r>
          </w:p>
          <w:p w14:paraId="13C76033" w14:textId="77777777" w:rsidR="00C87B2F" w:rsidRDefault="00C87B2F">
            <w:pPr>
              <w:autoSpaceDE w:val="0"/>
              <w:autoSpaceDN w:val="0"/>
              <w:adjustRightInd w:val="0"/>
              <w:spacing w:after="0"/>
              <w:jc w:val="center"/>
              <w:rPr>
                <w:color w:val="000000"/>
                <w:sz w:val="20"/>
                <w:szCs w:val="20"/>
                <w:lang w:val="el-GR"/>
              </w:rPr>
            </w:pPr>
            <w:r>
              <w:rPr>
                <w:color w:val="000000"/>
                <w:sz w:val="20"/>
                <w:szCs w:val="20"/>
                <w:lang w:val="el-GR"/>
              </w:rPr>
              <w:t>Ο ΣΥΝΤΑΞΑΣ</w:t>
            </w:r>
          </w:p>
          <w:p w14:paraId="62C24065" w14:textId="77777777" w:rsidR="00C87B2F" w:rsidRDefault="00C87B2F">
            <w:pPr>
              <w:autoSpaceDE w:val="0"/>
              <w:autoSpaceDN w:val="0"/>
              <w:adjustRightInd w:val="0"/>
              <w:spacing w:after="0"/>
              <w:jc w:val="center"/>
              <w:rPr>
                <w:color w:val="000000"/>
                <w:sz w:val="20"/>
                <w:szCs w:val="20"/>
                <w:lang w:val="el-GR"/>
              </w:rPr>
            </w:pPr>
          </w:p>
          <w:p w14:paraId="512D588E" w14:textId="77777777" w:rsidR="00C87B2F" w:rsidRDefault="00C87B2F">
            <w:pPr>
              <w:autoSpaceDE w:val="0"/>
              <w:autoSpaceDN w:val="0"/>
              <w:adjustRightInd w:val="0"/>
              <w:spacing w:after="0"/>
              <w:jc w:val="center"/>
              <w:rPr>
                <w:color w:val="000000"/>
                <w:sz w:val="20"/>
                <w:szCs w:val="20"/>
                <w:lang w:val="el-GR"/>
              </w:rPr>
            </w:pPr>
          </w:p>
          <w:p w14:paraId="53AB0EB6" w14:textId="77777777" w:rsidR="00C87B2F" w:rsidRDefault="00C87B2F">
            <w:pPr>
              <w:autoSpaceDE w:val="0"/>
              <w:autoSpaceDN w:val="0"/>
              <w:adjustRightInd w:val="0"/>
              <w:spacing w:after="0"/>
              <w:jc w:val="center"/>
              <w:rPr>
                <w:bCs/>
                <w:sz w:val="20"/>
                <w:szCs w:val="20"/>
                <w:lang w:val="el-GR"/>
              </w:rPr>
            </w:pPr>
          </w:p>
          <w:p w14:paraId="64602EC3" w14:textId="77777777" w:rsidR="00C87B2F" w:rsidRDefault="00C87B2F">
            <w:pPr>
              <w:autoSpaceDE w:val="0"/>
              <w:autoSpaceDN w:val="0"/>
              <w:adjustRightInd w:val="0"/>
              <w:spacing w:after="0"/>
              <w:jc w:val="center"/>
              <w:rPr>
                <w:bCs/>
                <w:sz w:val="20"/>
                <w:szCs w:val="20"/>
                <w:lang w:val="el-GR"/>
              </w:rPr>
            </w:pPr>
          </w:p>
          <w:p w14:paraId="58EED617" w14:textId="77777777" w:rsidR="00C87B2F" w:rsidRDefault="00C87B2F">
            <w:pPr>
              <w:autoSpaceDE w:val="0"/>
              <w:autoSpaceDN w:val="0"/>
              <w:adjustRightInd w:val="0"/>
              <w:spacing w:after="0"/>
              <w:jc w:val="center"/>
              <w:rPr>
                <w:bCs/>
                <w:sz w:val="20"/>
                <w:szCs w:val="20"/>
                <w:lang w:val="el-GR"/>
              </w:rPr>
            </w:pPr>
            <w:r>
              <w:rPr>
                <w:bCs/>
                <w:sz w:val="20"/>
                <w:szCs w:val="20"/>
                <w:lang w:val="el-GR"/>
              </w:rPr>
              <w:t>ΜΑΝΩΛΙΚΑΣ  ΔΡΟΣΟΣ</w:t>
            </w:r>
          </w:p>
          <w:p w14:paraId="5D9815BB" w14:textId="77777777" w:rsidR="00C87B2F" w:rsidRDefault="00C87B2F">
            <w:pPr>
              <w:autoSpaceDE w:val="0"/>
              <w:autoSpaceDN w:val="0"/>
              <w:adjustRightInd w:val="0"/>
              <w:spacing w:after="0"/>
              <w:jc w:val="center"/>
              <w:rPr>
                <w:bCs/>
                <w:sz w:val="20"/>
                <w:szCs w:val="20"/>
                <w:lang w:val="el-GR"/>
              </w:rPr>
            </w:pPr>
          </w:p>
          <w:p w14:paraId="2E869DEC" w14:textId="77777777" w:rsidR="00C87B2F" w:rsidRDefault="00C87B2F">
            <w:pPr>
              <w:autoSpaceDE w:val="0"/>
              <w:autoSpaceDN w:val="0"/>
              <w:adjustRightInd w:val="0"/>
              <w:spacing w:after="0"/>
              <w:jc w:val="center"/>
              <w:rPr>
                <w:sz w:val="20"/>
                <w:szCs w:val="20"/>
                <w:lang w:val="el-GR"/>
              </w:rPr>
            </w:pPr>
          </w:p>
        </w:tc>
        <w:tc>
          <w:tcPr>
            <w:tcW w:w="3317" w:type="dxa"/>
            <w:tcBorders>
              <w:top w:val="nil"/>
              <w:left w:val="nil"/>
              <w:bottom w:val="nil"/>
              <w:right w:val="nil"/>
            </w:tcBorders>
          </w:tcPr>
          <w:p w14:paraId="7D652B4A" w14:textId="77777777" w:rsidR="00C87B2F" w:rsidRDefault="00C87B2F">
            <w:pPr>
              <w:spacing w:after="0"/>
              <w:jc w:val="center"/>
              <w:rPr>
                <w:sz w:val="20"/>
                <w:szCs w:val="20"/>
                <w:lang w:val="el-GR"/>
              </w:rPr>
            </w:pPr>
          </w:p>
        </w:tc>
        <w:tc>
          <w:tcPr>
            <w:tcW w:w="3317" w:type="dxa"/>
            <w:tcBorders>
              <w:top w:val="nil"/>
              <w:left w:val="nil"/>
              <w:bottom w:val="nil"/>
              <w:right w:val="nil"/>
            </w:tcBorders>
          </w:tcPr>
          <w:p w14:paraId="2D3ABDCE" w14:textId="77777777" w:rsidR="00C87B2F" w:rsidRDefault="00C87B2F">
            <w:pPr>
              <w:spacing w:after="0"/>
              <w:jc w:val="center"/>
              <w:rPr>
                <w:sz w:val="20"/>
                <w:szCs w:val="20"/>
                <w:lang w:val="el-GR"/>
              </w:rPr>
            </w:pPr>
          </w:p>
        </w:tc>
        <w:tc>
          <w:tcPr>
            <w:tcW w:w="3317" w:type="dxa"/>
            <w:tcBorders>
              <w:top w:val="nil"/>
              <w:left w:val="nil"/>
              <w:bottom w:val="nil"/>
              <w:right w:val="nil"/>
            </w:tcBorders>
          </w:tcPr>
          <w:p w14:paraId="41904E7E" w14:textId="77777777" w:rsidR="00C87B2F" w:rsidRDefault="00C87B2F">
            <w:pPr>
              <w:pStyle w:val="af1"/>
              <w:spacing w:after="0"/>
              <w:jc w:val="center"/>
              <w:rPr>
                <w:sz w:val="20"/>
                <w:szCs w:val="20"/>
                <w:lang w:val="el-GR"/>
              </w:rPr>
            </w:pPr>
          </w:p>
        </w:tc>
      </w:tr>
    </w:tbl>
    <w:p w14:paraId="62F712B2" w14:textId="77777777" w:rsidR="00C87B2F" w:rsidRDefault="00C87B2F">
      <w:pPr>
        <w:pStyle w:val="2"/>
        <w:jc w:val="center"/>
        <w:rPr>
          <w:rFonts w:cs="Arial"/>
          <w:lang w:val="el-GR"/>
        </w:rPr>
      </w:pPr>
    </w:p>
    <w:p w14:paraId="3B951812" w14:textId="77777777" w:rsidR="00982EC5" w:rsidRDefault="00982EC5">
      <w:pPr>
        <w:autoSpaceDE w:val="0"/>
        <w:autoSpaceDN w:val="0"/>
        <w:adjustRightInd w:val="0"/>
        <w:rPr>
          <w:b/>
          <w:sz w:val="24"/>
          <w:lang w:val="el-GR"/>
        </w:rPr>
      </w:pPr>
    </w:p>
    <w:p w14:paraId="61C94979" w14:textId="77777777" w:rsidR="00982EC5" w:rsidRDefault="00982EC5">
      <w:pPr>
        <w:autoSpaceDE w:val="0"/>
        <w:autoSpaceDN w:val="0"/>
        <w:adjustRightInd w:val="0"/>
        <w:rPr>
          <w:b/>
          <w:sz w:val="24"/>
          <w:lang w:val="el-GR"/>
        </w:rPr>
      </w:pPr>
    </w:p>
    <w:p w14:paraId="0214861F" w14:textId="77777777" w:rsidR="00982EC5" w:rsidRDefault="00982EC5">
      <w:pPr>
        <w:autoSpaceDE w:val="0"/>
        <w:autoSpaceDN w:val="0"/>
        <w:adjustRightInd w:val="0"/>
        <w:rPr>
          <w:b/>
          <w:sz w:val="24"/>
          <w:lang w:val="el-GR"/>
        </w:rPr>
      </w:pPr>
    </w:p>
    <w:p w14:paraId="6869FA99" w14:textId="77777777" w:rsidR="00982EC5" w:rsidRDefault="00982EC5">
      <w:pPr>
        <w:autoSpaceDE w:val="0"/>
        <w:autoSpaceDN w:val="0"/>
        <w:adjustRightInd w:val="0"/>
        <w:rPr>
          <w:b/>
          <w:sz w:val="24"/>
          <w:lang w:val="el-GR"/>
        </w:rPr>
      </w:pPr>
    </w:p>
    <w:p w14:paraId="44BFA749" w14:textId="77777777" w:rsidR="00982EC5" w:rsidRDefault="00982EC5">
      <w:pPr>
        <w:autoSpaceDE w:val="0"/>
        <w:autoSpaceDN w:val="0"/>
        <w:adjustRightInd w:val="0"/>
        <w:rPr>
          <w:b/>
          <w:sz w:val="24"/>
          <w:lang w:val="el-GR"/>
        </w:rPr>
      </w:pPr>
    </w:p>
    <w:p w14:paraId="078174FD" w14:textId="77777777" w:rsidR="00982EC5" w:rsidRDefault="00982EC5">
      <w:pPr>
        <w:autoSpaceDE w:val="0"/>
        <w:autoSpaceDN w:val="0"/>
        <w:adjustRightInd w:val="0"/>
        <w:rPr>
          <w:b/>
          <w:sz w:val="24"/>
          <w:lang w:val="el-GR"/>
        </w:rPr>
      </w:pPr>
    </w:p>
    <w:p w14:paraId="0C71BCBE" w14:textId="77777777" w:rsidR="00982EC5" w:rsidRDefault="00982EC5">
      <w:pPr>
        <w:autoSpaceDE w:val="0"/>
        <w:autoSpaceDN w:val="0"/>
        <w:adjustRightInd w:val="0"/>
        <w:rPr>
          <w:b/>
          <w:sz w:val="24"/>
          <w:lang w:val="el-GR"/>
        </w:rPr>
      </w:pPr>
    </w:p>
    <w:p w14:paraId="02628CA9" w14:textId="77777777" w:rsidR="00982EC5" w:rsidRDefault="00982EC5">
      <w:pPr>
        <w:autoSpaceDE w:val="0"/>
        <w:autoSpaceDN w:val="0"/>
        <w:adjustRightInd w:val="0"/>
        <w:rPr>
          <w:b/>
          <w:sz w:val="24"/>
          <w:lang w:val="el-GR"/>
        </w:rPr>
      </w:pPr>
    </w:p>
    <w:p w14:paraId="19BAD563" w14:textId="77777777" w:rsidR="00982EC5" w:rsidRDefault="00982EC5">
      <w:pPr>
        <w:autoSpaceDE w:val="0"/>
        <w:autoSpaceDN w:val="0"/>
        <w:adjustRightInd w:val="0"/>
        <w:rPr>
          <w:b/>
          <w:sz w:val="24"/>
          <w:lang w:val="el-GR"/>
        </w:rPr>
      </w:pPr>
    </w:p>
    <w:p w14:paraId="2F98EDF7" w14:textId="77777777" w:rsidR="00982EC5" w:rsidRDefault="00982EC5">
      <w:pPr>
        <w:autoSpaceDE w:val="0"/>
        <w:autoSpaceDN w:val="0"/>
        <w:adjustRightInd w:val="0"/>
        <w:rPr>
          <w:b/>
          <w:sz w:val="24"/>
          <w:lang w:val="el-GR"/>
        </w:rPr>
      </w:pPr>
    </w:p>
    <w:p w14:paraId="18EDF3A6" w14:textId="77777777" w:rsidR="00982EC5" w:rsidRDefault="00982EC5">
      <w:pPr>
        <w:autoSpaceDE w:val="0"/>
        <w:autoSpaceDN w:val="0"/>
        <w:adjustRightInd w:val="0"/>
        <w:rPr>
          <w:b/>
          <w:sz w:val="24"/>
          <w:lang w:val="el-GR"/>
        </w:rPr>
      </w:pPr>
    </w:p>
    <w:p w14:paraId="7BA8F5C0" w14:textId="77777777" w:rsidR="00982EC5" w:rsidRDefault="00982EC5">
      <w:pPr>
        <w:autoSpaceDE w:val="0"/>
        <w:autoSpaceDN w:val="0"/>
        <w:adjustRightInd w:val="0"/>
        <w:rPr>
          <w:b/>
          <w:sz w:val="24"/>
          <w:lang w:val="el-GR"/>
        </w:rPr>
      </w:pPr>
    </w:p>
    <w:p w14:paraId="1BE8CDC6" w14:textId="77777777" w:rsidR="00982EC5" w:rsidRDefault="00982EC5">
      <w:pPr>
        <w:autoSpaceDE w:val="0"/>
        <w:autoSpaceDN w:val="0"/>
        <w:adjustRightInd w:val="0"/>
        <w:rPr>
          <w:b/>
          <w:sz w:val="24"/>
          <w:lang w:val="el-GR"/>
        </w:rPr>
      </w:pPr>
    </w:p>
    <w:p w14:paraId="4D2AE4B1" w14:textId="77777777" w:rsidR="00C87B2F" w:rsidRDefault="00C87B2F">
      <w:pPr>
        <w:autoSpaceDE w:val="0"/>
        <w:autoSpaceDN w:val="0"/>
        <w:adjustRightInd w:val="0"/>
        <w:rPr>
          <w:b/>
          <w:sz w:val="24"/>
          <w:lang w:val="el-GR"/>
        </w:rPr>
      </w:pPr>
      <w:r>
        <w:rPr>
          <w:b/>
          <w:sz w:val="24"/>
          <w:lang w:val="el-GR"/>
        </w:rPr>
        <w:t xml:space="preserve">ΠΑΡΑΡΤΗΜΑ ΙΙ – </w:t>
      </w:r>
      <w:bookmarkStart w:id="56" w:name="_Toc530484051"/>
      <w:r>
        <w:rPr>
          <w:b/>
          <w:sz w:val="24"/>
          <w:lang w:val="el-GR"/>
        </w:rPr>
        <w:t>Υπόδειγμα Οικονομικής Προσφοράς</w:t>
      </w:r>
      <w:bookmarkEnd w:id="56"/>
      <w:r>
        <w:rPr>
          <w:b/>
          <w:sz w:val="24"/>
          <w:lang w:val="el-GR"/>
        </w:rPr>
        <w:t xml:space="preserve"> </w:t>
      </w:r>
    </w:p>
    <w:p w14:paraId="01944A3F" w14:textId="77777777" w:rsidR="00982EC5" w:rsidRDefault="00982EC5">
      <w:pPr>
        <w:autoSpaceDE w:val="0"/>
        <w:autoSpaceDN w:val="0"/>
        <w:adjustRightInd w:val="0"/>
        <w:rPr>
          <w:b/>
          <w:sz w:val="24"/>
          <w:lang w:val="el-GR"/>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720"/>
        <w:gridCol w:w="1080"/>
        <w:gridCol w:w="900"/>
        <w:gridCol w:w="900"/>
        <w:gridCol w:w="1260"/>
        <w:gridCol w:w="1260"/>
      </w:tblGrid>
      <w:tr w:rsidR="00C87B2F" w14:paraId="2EBB2E65" w14:textId="77777777">
        <w:tc>
          <w:tcPr>
            <w:tcW w:w="720" w:type="dxa"/>
            <w:tcBorders>
              <w:top w:val="single" w:sz="4" w:space="0" w:color="auto"/>
              <w:left w:val="single" w:sz="4" w:space="0" w:color="auto"/>
              <w:bottom w:val="single" w:sz="4" w:space="0" w:color="auto"/>
              <w:right w:val="single" w:sz="4" w:space="0" w:color="auto"/>
            </w:tcBorders>
          </w:tcPr>
          <w:p w14:paraId="30F1149A" w14:textId="77777777" w:rsidR="00C87B2F" w:rsidRDefault="00C87B2F" w:rsidP="00982EC5">
            <w:pPr>
              <w:pStyle w:val="2"/>
              <w:spacing w:before="0" w:after="0"/>
              <w:jc w:val="center"/>
              <w:rPr>
                <w:rFonts w:ascii="Calibri" w:hAnsi="Calibri"/>
                <w:sz w:val="20"/>
                <w:szCs w:val="20"/>
              </w:rPr>
            </w:pPr>
            <w:r>
              <w:rPr>
                <w:rFonts w:ascii="Calibri" w:hAnsi="Calibri"/>
                <w:sz w:val="20"/>
                <w:szCs w:val="20"/>
              </w:rPr>
              <w:t>Α/Α</w:t>
            </w:r>
          </w:p>
        </w:tc>
        <w:tc>
          <w:tcPr>
            <w:tcW w:w="4140" w:type="dxa"/>
            <w:tcBorders>
              <w:top w:val="single" w:sz="4" w:space="0" w:color="auto"/>
              <w:left w:val="single" w:sz="4" w:space="0" w:color="auto"/>
              <w:bottom w:val="single" w:sz="4" w:space="0" w:color="auto"/>
              <w:right w:val="single" w:sz="4" w:space="0" w:color="auto"/>
            </w:tcBorders>
          </w:tcPr>
          <w:p w14:paraId="2BB016E3" w14:textId="77777777" w:rsidR="00C87B2F" w:rsidRDefault="00C87B2F" w:rsidP="00982EC5">
            <w:pPr>
              <w:spacing w:after="0"/>
              <w:jc w:val="center"/>
              <w:rPr>
                <w:b/>
                <w:bCs/>
                <w:sz w:val="20"/>
                <w:szCs w:val="20"/>
              </w:rPr>
            </w:pPr>
            <w:r>
              <w:rPr>
                <w:b/>
                <w:bCs/>
                <w:sz w:val="20"/>
                <w:szCs w:val="20"/>
              </w:rPr>
              <w:t>ΕΡΓΑΣΙΑ</w:t>
            </w:r>
          </w:p>
        </w:tc>
        <w:tc>
          <w:tcPr>
            <w:tcW w:w="720" w:type="dxa"/>
            <w:tcBorders>
              <w:top w:val="single" w:sz="4" w:space="0" w:color="auto"/>
              <w:left w:val="single" w:sz="4" w:space="0" w:color="auto"/>
              <w:bottom w:val="single" w:sz="4" w:space="0" w:color="auto"/>
              <w:right w:val="single" w:sz="4" w:space="0" w:color="auto"/>
            </w:tcBorders>
          </w:tcPr>
          <w:p w14:paraId="1D6AD7A0" w14:textId="77777777" w:rsidR="00C87B2F" w:rsidRDefault="00C87B2F" w:rsidP="00982EC5">
            <w:pPr>
              <w:spacing w:after="0"/>
              <w:jc w:val="center"/>
              <w:rPr>
                <w:b/>
                <w:bCs/>
                <w:sz w:val="20"/>
                <w:szCs w:val="20"/>
              </w:rPr>
            </w:pPr>
            <w:r>
              <w:rPr>
                <w:b/>
                <w:bCs/>
                <w:sz w:val="20"/>
                <w:szCs w:val="20"/>
              </w:rPr>
              <w:t>ΜΟΝ.</w:t>
            </w:r>
          </w:p>
          <w:p w14:paraId="26DEC618" w14:textId="77777777" w:rsidR="00C87B2F" w:rsidRDefault="00C87B2F" w:rsidP="00982EC5">
            <w:pPr>
              <w:spacing w:after="0"/>
              <w:jc w:val="center"/>
              <w:rPr>
                <w:b/>
                <w:bCs/>
                <w:sz w:val="20"/>
                <w:szCs w:val="20"/>
              </w:rPr>
            </w:pPr>
            <w:r>
              <w:rPr>
                <w:b/>
                <w:bCs/>
                <w:sz w:val="20"/>
                <w:szCs w:val="20"/>
              </w:rPr>
              <w:t>ΜΕΤΡ.</w:t>
            </w:r>
          </w:p>
        </w:tc>
        <w:tc>
          <w:tcPr>
            <w:tcW w:w="1080" w:type="dxa"/>
            <w:tcBorders>
              <w:top w:val="single" w:sz="4" w:space="0" w:color="auto"/>
              <w:left w:val="single" w:sz="4" w:space="0" w:color="auto"/>
              <w:bottom w:val="single" w:sz="4" w:space="0" w:color="auto"/>
              <w:right w:val="single" w:sz="4" w:space="0" w:color="auto"/>
            </w:tcBorders>
          </w:tcPr>
          <w:p w14:paraId="4B6241F3" w14:textId="77777777" w:rsidR="00C87B2F" w:rsidRDefault="00C87B2F" w:rsidP="00982EC5">
            <w:pPr>
              <w:spacing w:after="0"/>
              <w:jc w:val="center"/>
              <w:rPr>
                <w:b/>
                <w:bCs/>
                <w:sz w:val="20"/>
                <w:szCs w:val="20"/>
              </w:rPr>
            </w:pPr>
            <w:r>
              <w:rPr>
                <w:b/>
                <w:bCs/>
                <w:sz w:val="20"/>
                <w:szCs w:val="20"/>
              </w:rPr>
              <w:t>ΑΡ. ΣΥΝΤ/</w:t>
            </w:r>
          </w:p>
          <w:p w14:paraId="1388E474" w14:textId="77777777" w:rsidR="00C87B2F" w:rsidRDefault="00C87B2F" w:rsidP="00982EC5">
            <w:pPr>
              <w:spacing w:after="0"/>
              <w:jc w:val="center"/>
              <w:rPr>
                <w:b/>
                <w:bCs/>
                <w:sz w:val="20"/>
                <w:szCs w:val="20"/>
              </w:rPr>
            </w:pPr>
            <w:r>
              <w:rPr>
                <w:b/>
                <w:bCs/>
                <w:sz w:val="20"/>
                <w:szCs w:val="20"/>
              </w:rPr>
              <w:t>ΣΕΩΝ</w:t>
            </w:r>
          </w:p>
        </w:tc>
        <w:tc>
          <w:tcPr>
            <w:tcW w:w="900" w:type="dxa"/>
            <w:tcBorders>
              <w:top w:val="single" w:sz="4" w:space="0" w:color="auto"/>
              <w:left w:val="single" w:sz="4" w:space="0" w:color="auto"/>
              <w:bottom w:val="single" w:sz="4" w:space="0" w:color="auto"/>
              <w:right w:val="single" w:sz="4" w:space="0" w:color="auto"/>
            </w:tcBorders>
          </w:tcPr>
          <w:p w14:paraId="05B0F7C8" w14:textId="77777777" w:rsidR="00C87B2F" w:rsidRDefault="00C87B2F" w:rsidP="00982EC5">
            <w:pPr>
              <w:spacing w:after="0"/>
              <w:jc w:val="center"/>
              <w:rPr>
                <w:b/>
                <w:bCs/>
                <w:sz w:val="20"/>
                <w:szCs w:val="20"/>
              </w:rPr>
            </w:pPr>
            <w:r>
              <w:rPr>
                <w:b/>
                <w:bCs/>
                <w:sz w:val="20"/>
                <w:szCs w:val="20"/>
              </w:rPr>
              <w:t>ΑΡ.</w:t>
            </w:r>
          </w:p>
          <w:p w14:paraId="711E6BA0" w14:textId="77777777" w:rsidR="00C87B2F" w:rsidRDefault="00C87B2F" w:rsidP="00982EC5">
            <w:pPr>
              <w:spacing w:after="0"/>
              <w:jc w:val="center"/>
              <w:rPr>
                <w:b/>
                <w:bCs/>
                <w:sz w:val="20"/>
                <w:szCs w:val="20"/>
              </w:rPr>
            </w:pPr>
            <w:r>
              <w:rPr>
                <w:b/>
                <w:bCs/>
                <w:sz w:val="20"/>
                <w:szCs w:val="20"/>
              </w:rPr>
              <w:t>ΜΗΧ/ΤΩΝ</w:t>
            </w:r>
          </w:p>
        </w:tc>
        <w:tc>
          <w:tcPr>
            <w:tcW w:w="900" w:type="dxa"/>
            <w:tcBorders>
              <w:top w:val="single" w:sz="4" w:space="0" w:color="auto"/>
              <w:left w:val="single" w:sz="4" w:space="0" w:color="auto"/>
              <w:bottom w:val="single" w:sz="4" w:space="0" w:color="auto"/>
              <w:right w:val="single" w:sz="4" w:space="0" w:color="auto"/>
            </w:tcBorders>
          </w:tcPr>
          <w:p w14:paraId="3713CD44" w14:textId="77777777" w:rsidR="00C87B2F" w:rsidRDefault="00C87B2F" w:rsidP="00982EC5">
            <w:pPr>
              <w:spacing w:after="0"/>
              <w:jc w:val="center"/>
              <w:rPr>
                <w:b/>
                <w:bCs/>
                <w:sz w:val="20"/>
                <w:szCs w:val="20"/>
              </w:rPr>
            </w:pPr>
            <w:r>
              <w:rPr>
                <w:b/>
                <w:bCs/>
                <w:sz w:val="20"/>
                <w:szCs w:val="20"/>
              </w:rPr>
              <w:t>ΠΟΣΟ</w:t>
            </w:r>
          </w:p>
          <w:p w14:paraId="0DB6722A" w14:textId="77777777" w:rsidR="00C87B2F" w:rsidRDefault="00C87B2F" w:rsidP="00982EC5">
            <w:pPr>
              <w:spacing w:after="0"/>
              <w:jc w:val="center"/>
              <w:rPr>
                <w:b/>
                <w:bCs/>
                <w:sz w:val="20"/>
                <w:szCs w:val="20"/>
              </w:rPr>
            </w:pPr>
            <w:r>
              <w:rPr>
                <w:b/>
                <w:bCs/>
                <w:sz w:val="20"/>
                <w:szCs w:val="20"/>
              </w:rPr>
              <w:t>ΤΗΤΑ</w:t>
            </w:r>
          </w:p>
        </w:tc>
        <w:tc>
          <w:tcPr>
            <w:tcW w:w="1260" w:type="dxa"/>
            <w:tcBorders>
              <w:top w:val="single" w:sz="4" w:space="0" w:color="auto"/>
              <w:left w:val="single" w:sz="4" w:space="0" w:color="auto"/>
              <w:bottom w:val="single" w:sz="4" w:space="0" w:color="auto"/>
              <w:right w:val="single" w:sz="4" w:space="0" w:color="auto"/>
            </w:tcBorders>
          </w:tcPr>
          <w:p w14:paraId="2B465B2C" w14:textId="77777777" w:rsidR="00C87B2F" w:rsidRDefault="00C87B2F" w:rsidP="00982EC5">
            <w:pPr>
              <w:pStyle w:val="2"/>
              <w:spacing w:before="0" w:after="0"/>
              <w:jc w:val="center"/>
              <w:rPr>
                <w:rFonts w:ascii="Calibri" w:hAnsi="Calibri"/>
                <w:sz w:val="20"/>
                <w:szCs w:val="20"/>
              </w:rPr>
            </w:pPr>
            <w:r>
              <w:rPr>
                <w:rFonts w:ascii="Calibri" w:hAnsi="Calibri"/>
                <w:sz w:val="20"/>
                <w:szCs w:val="20"/>
              </w:rPr>
              <w:t xml:space="preserve">ΤΙΜΗ </w:t>
            </w:r>
          </w:p>
          <w:p w14:paraId="45247D60" w14:textId="77777777" w:rsidR="00C87B2F" w:rsidRDefault="00C87B2F" w:rsidP="00982EC5">
            <w:pPr>
              <w:pStyle w:val="2"/>
              <w:spacing w:before="0" w:after="0"/>
              <w:jc w:val="center"/>
              <w:rPr>
                <w:rFonts w:ascii="Calibri" w:hAnsi="Calibri"/>
                <w:sz w:val="20"/>
                <w:szCs w:val="20"/>
              </w:rPr>
            </w:pPr>
            <w:r>
              <w:rPr>
                <w:rFonts w:ascii="Calibri" w:hAnsi="Calibri"/>
                <w:sz w:val="20"/>
                <w:szCs w:val="20"/>
              </w:rPr>
              <w:t>ΜΟΝ</w:t>
            </w:r>
          </w:p>
        </w:tc>
        <w:tc>
          <w:tcPr>
            <w:tcW w:w="1260" w:type="dxa"/>
            <w:tcBorders>
              <w:top w:val="single" w:sz="4" w:space="0" w:color="auto"/>
              <w:left w:val="single" w:sz="4" w:space="0" w:color="auto"/>
              <w:bottom w:val="single" w:sz="4" w:space="0" w:color="auto"/>
              <w:right w:val="single" w:sz="4" w:space="0" w:color="auto"/>
            </w:tcBorders>
          </w:tcPr>
          <w:p w14:paraId="23EAB646" w14:textId="77777777" w:rsidR="00C87B2F" w:rsidRDefault="00C87B2F" w:rsidP="00982EC5">
            <w:pPr>
              <w:pStyle w:val="2"/>
              <w:spacing w:before="0" w:after="0"/>
              <w:jc w:val="center"/>
              <w:rPr>
                <w:rFonts w:ascii="Calibri" w:hAnsi="Calibri"/>
                <w:sz w:val="20"/>
                <w:szCs w:val="20"/>
                <w:lang w:val="en-US"/>
              </w:rPr>
            </w:pPr>
            <w:r>
              <w:rPr>
                <w:rFonts w:ascii="Calibri" w:hAnsi="Calibri"/>
                <w:sz w:val="20"/>
                <w:szCs w:val="20"/>
              </w:rPr>
              <w:t>ΔΑΠΑ</w:t>
            </w:r>
          </w:p>
          <w:p w14:paraId="7E5F7291" w14:textId="77777777" w:rsidR="00C87B2F" w:rsidRDefault="00C87B2F" w:rsidP="00982EC5">
            <w:pPr>
              <w:pStyle w:val="2"/>
              <w:spacing w:before="0" w:after="0"/>
              <w:jc w:val="center"/>
              <w:rPr>
                <w:rFonts w:ascii="Calibri" w:hAnsi="Calibri"/>
                <w:sz w:val="20"/>
                <w:szCs w:val="20"/>
              </w:rPr>
            </w:pPr>
            <w:r>
              <w:rPr>
                <w:rFonts w:ascii="Calibri" w:hAnsi="Calibri"/>
                <w:sz w:val="20"/>
                <w:szCs w:val="20"/>
              </w:rPr>
              <w:t>ΝΗ</w:t>
            </w:r>
          </w:p>
        </w:tc>
      </w:tr>
      <w:tr w:rsidR="00C87B2F" w14:paraId="6F942A82" w14:textId="77777777">
        <w:tc>
          <w:tcPr>
            <w:tcW w:w="720" w:type="dxa"/>
            <w:tcBorders>
              <w:top w:val="single" w:sz="4" w:space="0" w:color="auto"/>
              <w:left w:val="single" w:sz="4" w:space="0" w:color="auto"/>
              <w:bottom w:val="single" w:sz="4" w:space="0" w:color="auto"/>
              <w:right w:val="single" w:sz="4" w:space="0" w:color="auto"/>
            </w:tcBorders>
          </w:tcPr>
          <w:p w14:paraId="5DEFAD22" w14:textId="77777777" w:rsidR="00C87B2F" w:rsidRDefault="00C87B2F" w:rsidP="00982EC5">
            <w:pPr>
              <w:pStyle w:val="2"/>
              <w:spacing w:before="0" w:after="0"/>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ED1E664" w14:textId="77777777" w:rsidR="00C87B2F" w:rsidRDefault="00C87B2F" w:rsidP="00982EC5">
            <w:pPr>
              <w:spacing w:after="0"/>
              <w:jc w:val="center"/>
              <w:rPr>
                <w:b/>
                <w:bCs/>
                <w:sz w:val="20"/>
                <w:szCs w:val="20"/>
                <w:lang w:val="en-US"/>
              </w:rPr>
            </w:pPr>
            <w:r>
              <w:rPr>
                <w:b/>
                <w:bCs/>
                <w:sz w:val="20"/>
                <w:szCs w:val="20"/>
              </w:rPr>
              <w:t>ΜΗΧΑΝΗΜΑΤΑ ΣΥΝΕΡΓΕΙΟΥ ΠΡΑΣΙΝΟΥ</w:t>
            </w:r>
          </w:p>
        </w:tc>
        <w:tc>
          <w:tcPr>
            <w:tcW w:w="720" w:type="dxa"/>
            <w:tcBorders>
              <w:top w:val="single" w:sz="4" w:space="0" w:color="auto"/>
              <w:left w:val="single" w:sz="4" w:space="0" w:color="auto"/>
              <w:bottom w:val="single" w:sz="4" w:space="0" w:color="auto"/>
              <w:right w:val="single" w:sz="4" w:space="0" w:color="auto"/>
            </w:tcBorders>
          </w:tcPr>
          <w:p w14:paraId="65805986" w14:textId="77777777" w:rsidR="00C87B2F" w:rsidRDefault="00C87B2F" w:rsidP="00982EC5">
            <w:pPr>
              <w:spacing w:after="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7F769A9"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99D3529"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0D4BA5" w14:textId="77777777" w:rsidR="00C87B2F" w:rsidRDefault="00C87B2F" w:rsidP="00982EC5">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1BEC69" w14:textId="77777777" w:rsidR="00C87B2F" w:rsidRDefault="00C87B2F" w:rsidP="00982EC5">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6492818" w14:textId="77777777" w:rsidR="00C87B2F" w:rsidRDefault="00C87B2F" w:rsidP="00982EC5">
            <w:pPr>
              <w:pStyle w:val="2"/>
              <w:spacing w:before="0" w:after="0"/>
              <w:jc w:val="center"/>
              <w:rPr>
                <w:rFonts w:ascii="Calibri" w:hAnsi="Calibri"/>
                <w:sz w:val="20"/>
                <w:szCs w:val="20"/>
              </w:rPr>
            </w:pPr>
          </w:p>
        </w:tc>
      </w:tr>
      <w:tr w:rsidR="00C87B2F" w14:paraId="03BEA140" w14:textId="77777777">
        <w:tc>
          <w:tcPr>
            <w:tcW w:w="720" w:type="dxa"/>
            <w:tcBorders>
              <w:top w:val="single" w:sz="4" w:space="0" w:color="auto"/>
              <w:left w:val="single" w:sz="4" w:space="0" w:color="auto"/>
              <w:bottom w:val="single" w:sz="4" w:space="0" w:color="auto"/>
              <w:right w:val="single" w:sz="4" w:space="0" w:color="auto"/>
            </w:tcBorders>
          </w:tcPr>
          <w:p w14:paraId="222FBEEE" w14:textId="77777777" w:rsidR="00C87B2F" w:rsidRDefault="00C87B2F" w:rsidP="00982EC5">
            <w:pPr>
              <w:pStyle w:val="2"/>
              <w:spacing w:before="0" w:after="0"/>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CBC7420" w14:textId="77777777" w:rsidR="00C87B2F" w:rsidRDefault="00C87B2F" w:rsidP="00982EC5">
            <w:pPr>
              <w:spacing w:after="0"/>
              <w:jc w:val="center"/>
              <w:rPr>
                <w:b/>
                <w:bCs/>
                <w:i/>
                <w:sz w:val="20"/>
                <w:szCs w:val="20"/>
              </w:rPr>
            </w:pPr>
            <w:r>
              <w:rPr>
                <w:b/>
                <w:bCs/>
                <w:i/>
                <w:sz w:val="20"/>
                <w:szCs w:val="20"/>
              </w:rPr>
              <w:t>ΔΕ ΑΛΕΞΑΝΔΡΟΥΠΟΛΗΣ</w:t>
            </w:r>
          </w:p>
        </w:tc>
        <w:tc>
          <w:tcPr>
            <w:tcW w:w="720" w:type="dxa"/>
            <w:tcBorders>
              <w:top w:val="single" w:sz="4" w:space="0" w:color="auto"/>
              <w:left w:val="single" w:sz="4" w:space="0" w:color="auto"/>
              <w:bottom w:val="single" w:sz="4" w:space="0" w:color="auto"/>
              <w:right w:val="single" w:sz="4" w:space="0" w:color="auto"/>
            </w:tcBorders>
          </w:tcPr>
          <w:p w14:paraId="04BFA3EE" w14:textId="77777777" w:rsidR="00C87B2F" w:rsidRDefault="00C87B2F" w:rsidP="00982EC5">
            <w:pPr>
              <w:spacing w:after="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7008CB2"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B225B15"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00D2D56" w14:textId="77777777" w:rsidR="00C87B2F" w:rsidRDefault="00C87B2F" w:rsidP="00982EC5">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4912E0F" w14:textId="77777777" w:rsidR="00C87B2F" w:rsidRDefault="00C87B2F" w:rsidP="00982EC5">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0A0CBFF" w14:textId="77777777" w:rsidR="00C87B2F" w:rsidRDefault="00C87B2F" w:rsidP="00982EC5">
            <w:pPr>
              <w:pStyle w:val="2"/>
              <w:spacing w:before="0" w:after="0"/>
              <w:jc w:val="center"/>
              <w:rPr>
                <w:rFonts w:ascii="Calibri" w:hAnsi="Calibri"/>
                <w:sz w:val="20"/>
                <w:szCs w:val="20"/>
              </w:rPr>
            </w:pPr>
          </w:p>
        </w:tc>
      </w:tr>
      <w:tr w:rsidR="00C87B2F" w14:paraId="107B21CB" w14:textId="77777777">
        <w:tc>
          <w:tcPr>
            <w:tcW w:w="720" w:type="dxa"/>
            <w:tcBorders>
              <w:top w:val="single" w:sz="4" w:space="0" w:color="auto"/>
              <w:left w:val="single" w:sz="4" w:space="0" w:color="auto"/>
              <w:bottom w:val="single" w:sz="4" w:space="0" w:color="auto"/>
              <w:right w:val="single" w:sz="4" w:space="0" w:color="auto"/>
            </w:tcBorders>
          </w:tcPr>
          <w:p w14:paraId="433CBCC9" w14:textId="77777777" w:rsidR="00C87B2F" w:rsidRDefault="00C87B2F" w:rsidP="00982EC5">
            <w:pPr>
              <w:pStyle w:val="2"/>
              <w:spacing w:before="0" w:after="0"/>
              <w:jc w:val="center"/>
              <w:rPr>
                <w:rFonts w:ascii="Calibri" w:hAnsi="Calibri"/>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C234F21" w14:textId="77777777" w:rsidR="00C87B2F" w:rsidRDefault="00C87B2F" w:rsidP="00982EC5">
            <w:pPr>
              <w:spacing w:after="0"/>
              <w:jc w:val="center"/>
              <w:rPr>
                <w:b/>
                <w:bCs/>
                <w:sz w:val="20"/>
                <w:szCs w:val="20"/>
              </w:rPr>
            </w:pPr>
            <w:r>
              <w:rPr>
                <w:b/>
                <w:bCs/>
                <w:sz w:val="20"/>
                <w:szCs w:val="20"/>
              </w:rPr>
              <w:t>Χλοοκοπτικά</w:t>
            </w:r>
          </w:p>
        </w:tc>
        <w:tc>
          <w:tcPr>
            <w:tcW w:w="720" w:type="dxa"/>
            <w:tcBorders>
              <w:top w:val="single" w:sz="4" w:space="0" w:color="auto"/>
              <w:left w:val="single" w:sz="4" w:space="0" w:color="auto"/>
              <w:bottom w:val="single" w:sz="4" w:space="0" w:color="auto"/>
              <w:right w:val="single" w:sz="4" w:space="0" w:color="auto"/>
            </w:tcBorders>
          </w:tcPr>
          <w:p w14:paraId="419F4BE0" w14:textId="77777777" w:rsidR="00C87B2F" w:rsidRDefault="00C87B2F" w:rsidP="00982EC5">
            <w:pPr>
              <w:spacing w:after="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2EB4A2"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D45FAC"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674BDB" w14:textId="77777777" w:rsidR="00C87B2F" w:rsidRDefault="00C87B2F" w:rsidP="00982EC5">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8D612DB" w14:textId="77777777" w:rsidR="00C87B2F" w:rsidRDefault="00C87B2F" w:rsidP="00982EC5">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79E56F6" w14:textId="77777777" w:rsidR="00C87B2F" w:rsidRDefault="00C87B2F" w:rsidP="00982EC5">
            <w:pPr>
              <w:pStyle w:val="2"/>
              <w:spacing w:before="0" w:after="0"/>
              <w:jc w:val="center"/>
              <w:rPr>
                <w:rFonts w:ascii="Calibri" w:hAnsi="Calibri"/>
                <w:sz w:val="20"/>
                <w:szCs w:val="20"/>
              </w:rPr>
            </w:pPr>
          </w:p>
        </w:tc>
      </w:tr>
      <w:tr w:rsidR="00C87B2F" w14:paraId="025F71E5" w14:textId="77777777">
        <w:tc>
          <w:tcPr>
            <w:tcW w:w="720" w:type="dxa"/>
            <w:tcBorders>
              <w:top w:val="single" w:sz="4" w:space="0" w:color="auto"/>
              <w:left w:val="single" w:sz="4" w:space="0" w:color="auto"/>
              <w:bottom w:val="single" w:sz="4" w:space="0" w:color="auto"/>
              <w:right w:val="single" w:sz="4" w:space="0" w:color="auto"/>
            </w:tcBorders>
          </w:tcPr>
          <w:p w14:paraId="5ECC1720"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6A0112C" w14:textId="77777777" w:rsidR="00C87B2F" w:rsidRDefault="00C87B2F">
            <w:pPr>
              <w:rPr>
                <w:bCs/>
                <w:color w:val="000000"/>
                <w:sz w:val="20"/>
                <w:szCs w:val="20"/>
              </w:rPr>
            </w:pPr>
            <w:r>
              <w:rPr>
                <w:bCs/>
                <w:color w:val="000000"/>
                <w:sz w:val="20"/>
                <w:szCs w:val="20"/>
              </w:rPr>
              <w:t>Αλλαγή λαδιών κινητήρα χλοοκοπτικού Viking , husgvarna , oleo mac , rover  (δέκα  χλοοκοπτικά)</w:t>
            </w:r>
          </w:p>
        </w:tc>
        <w:tc>
          <w:tcPr>
            <w:tcW w:w="720" w:type="dxa"/>
            <w:tcBorders>
              <w:top w:val="single" w:sz="4" w:space="0" w:color="auto"/>
              <w:left w:val="single" w:sz="4" w:space="0" w:color="auto"/>
              <w:bottom w:val="single" w:sz="4" w:space="0" w:color="auto"/>
              <w:right w:val="single" w:sz="4" w:space="0" w:color="auto"/>
            </w:tcBorders>
          </w:tcPr>
          <w:p w14:paraId="55BFAA10" w14:textId="77777777" w:rsidR="00C87B2F" w:rsidRDefault="00C87B2F">
            <w:pPr>
              <w:jc w:val="center"/>
              <w:rPr>
                <w:bCs/>
                <w:color w:val="000000"/>
                <w:sz w:val="20"/>
                <w:szCs w:val="20"/>
              </w:rPr>
            </w:pPr>
            <w:r>
              <w:rPr>
                <w:bCs/>
                <w:color w:val="000000"/>
                <w:sz w:val="20"/>
                <w:szCs w:val="20"/>
              </w:rPr>
              <w:t>ώρα</w:t>
            </w:r>
          </w:p>
        </w:tc>
        <w:tc>
          <w:tcPr>
            <w:tcW w:w="1080" w:type="dxa"/>
            <w:tcBorders>
              <w:top w:val="single" w:sz="4" w:space="0" w:color="auto"/>
              <w:left w:val="single" w:sz="4" w:space="0" w:color="auto"/>
              <w:bottom w:val="single" w:sz="4" w:space="0" w:color="auto"/>
              <w:right w:val="single" w:sz="4" w:space="0" w:color="auto"/>
            </w:tcBorders>
          </w:tcPr>
          <w:p w14:paraId="34EC02ED"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D391324"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71A02C22" w14:textId="77777777" w:rsidR="00C87B2F" w:rsidRDefault="00C87B2F">
            <w:pPr>
              <w:jc w:val="center"/>
              <w:rPr>
                <w:bCs/>
                <w:color w:val="000000"/>
                <w:sz w:val="20"/>
                <w:szCs w:val="20"/>
              </w:rPr>
            </w:pPr>
            <w:r>
              <w:rPr>
                <w:bCs/>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28CA0F50"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ABA2662" w14:textId="77777777" w:rsidR="00C87B2F" w:rsidRDefault="00C87B2F">
            <w:pPr>
              <w:jc w:val="center"/>
              <w:rPr>
                <w:bCs/>
                <w:color w:val="000000"/>
                <w:sz w:val="20"/>
                <w:szCs w:val="20"/>
              </w:rPr>
            </w:pPr>
          </w:p>
        </w:tc>
      </w:tr>
      <w:tr w:rsidR="00C87B2F" w14:paraId="7E298216" w14:textId="77777777">
        <w:tc>
          <w:tcPr>
            <w:tcW w:w="720" w:type="dxa"/>
            <w:tcBorders>
              <w:top w:val="single" w:sz="4" w:space="0" w:color="auto"/>
              <w:left w:val="single" w:sz="4" w:space="0" w:color="auto"/>
              <w:bottom w:val="single" w:sz="4" w:space="0" w:color="auto"/>
              <w:right w:val="single" w:sz="4" w:space="0" w:color="auto"/>
            </w:tcBorders>
          </w:tcPr>
          <w:p w14:paraId="22A10E13"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7A5A501" w14:textId="77777777" w:rsidR="00C87B2F" w:rsidRDefault="00C87B2F">
            <w:pPr>
              <w:rPr>
                <w:bCs/>
                <w:color w:val="000000"/>
                <w:sz w:val="20"/>
                <w:szCs w:val="20"/>
              </w:rPr>
            </w:pPr>
            <w:r>
              <w:rPr>
                <w:bCs/>
                <w:color w:val="000000"/>
                <w:sz w:val="20"/>
                <w:szCs w:val="20"/>
              </w:rPr>
              <w:t xml:space="preserve">Καθαρισμός  καρμπυρατέρ  Viking -husgvarna , oleo mac , rover    (εννέα   χλοοκοπτικά) </w:t>
            </w:r>
          </w:p>
        </w:tc>
        <w:tc>
          <w:tcPr>
            <w:tcW w:w="720" w:type="dxa"/>
            <w:tcBorders>
              <w:top w:val="single" w:sz="4" w:space="0" w:color="auto"/>
              <w:left w:val="single" w:sz="4" w:space="0" w:color="auto"/>
              <w:bottom w:val="single" w:sz="4" w:space="0" w:color="auto"/>
              <w:right w:val="single" w:sz="4" w:space="0" w:color="auto"/>
            </w:tcBorders>
          </w:tcPr>
          <w:p w14:paraId="48B7E763" w14:textId="77777777" w:rsidR="00C87B2F" w:rsidRDefault="00C87B2F">
            <w:pPr>
              <w:rPr>
                <w:bCs/>
                <w:color w:val="000000"/>
                <w:sz w:val="20"/>
                <w:szCs w:val="20"/>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2349A81"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7182306"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0404870F" w14:textId="77777777" w:rsidR="00C87B2F" w:rsidRDefault="00C87B2F">
            <w:pPr>
              <w:jc w:val="center"/>
              <w:rPr>
                <w:bCs/>
                <w:color w:val="000000"/>
                <w:sz w:val="20"/>
                <w:szCs w:val="20"/>
              </w:rPr>
            </w:pPr>
            <w:r>
              <w:rPr>
                <w:bCs/>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14:paraId="3CBDF0D0"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CC3566" w14:textId="77777777" w:rsidR="00C87B2F" w:rsidRDefault="00C87B2F">
            <w:pPr>
              <w:jc w:val="center"/>
              <w:rPr>
                <w:bCs/>
                <w:color w:val="000000"/>
                <w:sz w:val="20"/>
                <w:szCs w:val="20"/>
              </w:rPr>
            </w:pPr>
          </w:p>
        </w:tc>
      </w:tr>
      <w:tr w:rsidR="00C87B2F" w14:paraId="4D4DA401" w14:textId="77777777">
        <w:tc>
          <w:tcPr>
            <w:tcW w:w="720" w:type="dxa"/>
            <w:tcBorders>
              <w:top w:val="single" w:sz="4" w:space="0" w:color="auto"/>
              <w:left w:val="single" w:sz="4" w:space="0" w:color="auto"/>
              <w:bottom w:val="single" w:sz="4" w:space="0" w:color="auto"/>
              <w:right w:val="single" w:sz="4" w:space="0" w:color="auto"/>
            </w:tcBorders>
          </w:tcPr>
          <w:p w14:paraId="197085BF"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CC7BEB1" w14:textId="77777777" w:rsidR="00C87B2F" w:rsidRDefault="00C87B2F">
            <w:pPr>
              <w:rPr>
                <w:bCs/>
                <w:color w:val="000000"/>
                <w:sz w:val="20"/>
                <w:szCs w:val="20"/>
              </w:rPr>
            </w:pPr>
            <w:r>
              <w:rPr>
                <w:bCs/>
                <w:color w:val="000000"/>
                <w:sz w:val="20"/>
                <w:szCs w:val="20"/>
              </w:rPr>
              <w:t>Αλλαγή φίλτρων-μπουζί  χλοοκοπτικών viking-husgvarna- oleo mac- rover (δέκα  χλοοκοπτικά)</w:t>
            </w:r>
          </w:p>
        </w:tc>
        <w:tc>
          <w:tcPr>
            <w:tcW w:w="720" w:type="dxa"/>
            <w:tcBorders>
              <w:top w:val="single" w:sz="4" w:space="0" w:color="auto"/>
              <w:left w:val="single" w:sz="4" w:space="0" w:color="auto"/>
              <w:bottom w:val="single" w:sz="4" w:space="0" w:color="auto"/>
              <w:right w:val="single" w:sz="4" w:space="0" w:color="auto"/>
            </w:tcBorders>
          </w:tcPr>
          <w:p w14:paraId="65EB38A8" w14:textId="77777777" w:rsidR="00C87B2F" w:rsidRDefault="00C87B2F">
            <w:pPr>
              <w:rPr>
                <w:bCs/>
                <w:color w:val="000000"/>
                <w:sz w:val="20"/>
                <w:szCs w:val="20"/>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BE97341"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5F73F83"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494C2F39" w14:textId="77777777" w:rsidR="00C87B2F" w:rsidRDefault="00C87B2F">
            <w:pPr>
              <w:jc w:val="center"/>
              <w:rPr>
                <w:bCs/>
                <w:color w:val="000000"/>
                <w:sz w:val="20"/>
                <w:szCs w:val="20"/>
              </w:rPr>
            </w:pPr>
            <w:r>
              <w:rPr>
                <w:bCs/>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0ABC851D"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4B501F" w14:textId="77777777" w:rsidR="00C87B2F" w:rsidRDefault="00C87B2F">
            <w:pPr>
              <w:jc w:val="center"/>
              <w:rPr>
                <w:bCs/>
                <w:color w:val="000000"/>
                <w:sz w:val="20"/>
                <w:szCs w:val="20"/>
              </w:rPr>
            </w:pPr>
          </w:p>
        </w:tc>
      </w:tr>
      <w:tr w:rsidR="00C87B2F" w14:paraId="02D8541D" w14:textId="77777777">
        <w:tc>
          <w:tcPr>
            <w:tcW w:w="720" w:type="dxa"/>
            <w:tcBorders>
              <w:top w:val="single" w:sz="4" w:space="0" w:color="auto"/>
              <w:left w:val="single" w:sz="4" w:space="0" w:color="auto"/>
              <w:bottom w:val="single" w:sz="4" w:space="0" w:color="auto"/>
              <w:right w:val="single" w:sz="4" w:space="0" w:color="auto"/>
            </w:tcBorders>
          </w:tcPr>
          <w:p w14:paraId="3699A630"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F894186" w14:textId="77777777" w:rsidR="00C87B2F" w:rsidRDefault="00C87B2F">
            <w:pPr>
              <w:rPr>
                <w:bCs/>
                <w:color w:val="000000"/>
                <w:sz w:val="20"/>
                <w:szCs w:val="20"/>
              </w:rPr>
            </w:pPr>
            <w:r>
              <w:rPr>
                <w:bCs/>
                <w:color w:val="000000"/>
                <w:sz w:val="20"/>
                <w:szCs w:val="20"/>
              </w:rPr>
              <w:t>Ίσιωμα στροφάλου χλοοκοπτικών  Viking ΜΒ 505 και MB 650 T -husgvarna(δέκα  χλοοκοπτικά)</w:t>
            </w:r>
          </w:p>
        </w:tc>
        <w:tc>
          <w:tcPr>
            <w:tcW w:w="720" w:type="dxa"/>
            <w:tcBorders>
              <w:top w:val="single" w:sz="4" w:space="0" w:color="auto"/>
              <w:left w:val="single" w:sz="4" w:space="0" w:color="auto"/>
              <w:bottom w:val="single" w:sz="4" w:space="0" w:color="auto"/>
              <w:right w:val="single" w:sz="4" w:space="0" w:color="auto"/>
            </w:tcBorders>
          </w:tcPr>
          <w:p w14:paraId="0FA39377" w14:textId="77777777" w:rsidR="00C87B2F" w:rsidRDefault="00C87B2F">
            <w:pPr>
              <w:rPr>
                <w:color w:val="000000"/>
                <w:sz w:val="20"/>
                <w:szCs w:val="20"/>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15CF148"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5A121B6"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019712B2" w14:textId="77777777" w:rsidR="00C87B2F" w:rsidRDefault="00C87B2F">
            <w:pPr>
              <w:jc w:val="center"/>
              <w:rPr>
                <w:bCs/>
                <w:color w:val="000000"/>
                <w:sz w:val="20"/>
                <w:szCs w:val="20"/>
              </w:rPr>
            </w:pPr>
            <w:r>
              <w:rPr>
                <w:bCs/>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1BB4E665"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5F77F39" w14:textId="77777777" w:rsidR="00C87B2F" w:rsidRDefault="00C87B2F">
            <w:pPr>
              <w:jc w:val="center"/>
              <w:rPr>
                <w:bCs/>
                <w:color w:val="000000"/>
                <w:sz w:val="20"/>
                <w:szCs w:val="20"/>
              </w:rPr>
            </w:pPr>
          </w:p>
        </w:tc>
      </w:tr>
      <w:tr w:rsidR="00C87B2F" w14:paraId="3DC3EA9F" w14:textId="77777777">
        <w:tc>
          <w:tcPr>
            <w:tcW w:w="720" w:type="dxa"/>
            <w:tcBorders>
              <w:top w:val="single" w:sz="4" w:space="0" w:color="auto"/>
              <w:left w:val="single" w:sz="4" w:space="0" w:color="auto"/>
              <w:bottom w:val="single" w:sz="4" w:space="0" w:color="auto"/>
              <w:right w:val="single" w:sz="4" w:space="0" w:color="auto"/>
            </w:tcBorders>
          </w:tcPr>
          <w:p w14:paraId="401F8050"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38A5FDC" w14:textId="77777777" w:rsidR="00C87B2F" w:rsidRDefault="00C87B2F">
            <w:pPr>
              <w:rPr>
                <w:bCs/>
                <w:color w:val="000000"/>
                <w:sz w:val="20"/>
                <w:szCs w:val="20"/>
                <w:lang w:val="el-GR"/>
              </w:rPr>
            </w:pPr>
            <w:r>
              <w:rPr>
                <w:bCs/>
                <w:color w:val="000000"/>
                <w:sz w:val="20"/>
                <w:szCs w:val="20"/>
                <w:lang w:val="el-GR"/>
              </w:rPr>
              <w:t xml:space="preserve">Αντικατάσταση βάσεις μαχαιριών  χλοοκοπτικού </w:t>
            </w:r>
            <w:r>
              <w:rPr>
                <w:bCs/>
                <w:color w:val="000000"/>
                <w:sz w:val="20"/>
                <w:szCs w:val="20"/>
              </w:rPr>
              <w:t>Viking</w:t>
            </w:r>
            <w:r>
              <w:rPr>
                <w:bCs/>
                <w:color w:val="000000"/>
                <w:sz w:val="20"/>
                <w:szCs w:val="20"/>
                <w:lang w:val="el-GR"/>
              </w:rPr>
              <w:t>-</w:t>
            </w:r>
            <w:r>
              <w:rPr>
                <w:bCs/>
                <w:color w:val="000000"/>
                <w:sz w:val="20"/>
                <w:szCs w:val="20"/>
              </w:rPr>
              <w:t>husgvarna</w:t>
            </w:r>
            <w:r>
              <w:rPr>
                <w:bCs/>
                <w:color w:val="000000"/>
                <w:sz w:val="20"/>
                <w:szCs w:val="20"/>
                <w:lang w:val="el-GR"/>
              </w:rPr>
              <w:t xml:space="preserve"> ( δέκα χλοοκοπτικά) </w:t>
            </w:r>
          </w:p>
        </w:tc>
        <w:tc>
          <w:tcPr>
            <w:tcW w:w="720" w:type="dxa"/>
            <w:tcBorders>
              <w:top w:val="single" w:sz="4" w:space="0" w:color="auto"/>
              <w:left w:val="single" w:sz="4" w:space="0" w:color="auto"/>
              <w:bottom w:val="single" w:sz="4" w:space="0" w:color="auto"/>
              <w:right w:val="single" w:sz="4" w:space="0" w:color="auto"/>
            </w:tcBorders>
          </w:tcPr>
          <w:p w14:paraId="3E8C451A" w14:textId="77777777" w:rsidR="00C87B2F" w:rsidRDefault="00C87B2F">
            <w:pPr>
              <w:rPr>
                <w:color w:val="000000"/>
                <w:sz w:val="20"/>
                <w:szCs w:val="20"/>
                <w:lang w:val="el-GR"/>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643C98B"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1979DD5"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008EC109" w14:textId="77777777" w:rsidR="00C87B2F" w:rsidRDefault="00C87B2F">
            <w:pPr>
              <w:jc w:val="center"/>
              <w:rPr>
                <w:bCs/>
                <w:color w:val="000000"/>
                <w:sz w:val="20"/>
                <w:szCs w:val="20"/>
              </w:rPr>
            </w:pPr>
            <w:r>
              <w:rPr>
                <w:bCs/>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7F9022C6"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930216" w14:textId="77777777" w:rsidR="00C87B2F" w:rsidRDefault="00C87B2F">
            <w:pPr>
              <w:jc w:val="center"/>
              <w:rPr>
                <w:bCs/>
                <w:color w:val="000000"/>
                <w:sz w:val="20"/>
                <w:szCs w:val="20"/>
              </w:rPr>
            </w:pPr>
          </w:p>
        </w:tc>
      </w:tr>
      <w:tr w:rsidR="00C87B2F" w14:paraId="40CBBC8B" w14:textId="77777777">
        <w:tc>
          <w:tcPr>
            <w:tcW w:w="720" w:type="dxa"/>
            <w:tcBorders>
              <w:top w:val="single" w:sz="4" w:space="0" w:color="auto"/>
              <w:left w:val="single" w:sz="4" w:space="0" w:color="auto"/>
              <w:bottom w:val="single" w:sz="4" w:space="0" w:color="auto"/>
              <w:right w:val="single" w:sz="4" w:space="0" w:color="auto"/>
            </w:tcBorders>
          </w:tcPr>
          <w:p w14:paraId="200CAD6E"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1661C5F" w14:textId="77777777" w:rsidR="00C87B2F" w:rsidRDefault="00C87B2F">
            <w:pPr>
              <w:rPr>
                <w:bCs/>
                <w:color w:val="000000"/>
                <w:sz w:val="20"/>
                <w:szCs w:val="20"/>
              </w:rPr>
            </w:pPr>
            <w:r>
              <w:rPr>
                <w:bCs/>
                <w:color w:val="000000"/>
                <w:sz w:val="20"/>
                <w:szCs w:val="20"/>
              </w:rPr>
              <w:t>Αλλαγή Μαχαίρια Viking -husgvarna(οκτώ χλοοκοπτικά)</w:t>
            </w:r>
          </w:p>
        </w:tc>
        <w:tc>
          <w:tcPr>
            <w:tcW w:w="720" w:type="dxa"/>
            <w:tcBorders>
              <w:top w:val="single" w:sz="4" w:space="0" w:color="auto"/>
              <w:left w:val="single" w:sz="4" w:space="0" w:color="auto"/>
              <w:bottom w:val="single" w:sz="4" w:space="0" w:color="auto"/>
              <w:right w:val="single" w:sz="4" w:space="0" w:color="auto"/>
            </w:tcBorders>
          </w:tcPr>
          <w:p w14:paraId="655B1FF5" w14:textId="77777777" w:rsidR="00C87B2F" w:rsidRDefault="00C87B2F">
            <w:pPr>
              <w:rPr>
                <w:bCs/>
                <w:color w:val="000000"/>
                <w:sz w:val="20"/>
                <w:szCs w:val="20"/>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3E5E3BA"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14:paraId="555E3BB9" w14:textId="77777777" w:rsidR="00C87B2F" w:rsidRDefault="00C87B2F">
            <w:pPr>
              <w:jc w:val="center"/>
              <w:rPr>
                <w:rFonts w:cs="Arial"/>
                <w:bCs/>
                <w:color w:val="000000"/>
                <w:sz w:val="20"/>
                <w:szCs w:val="20"/>
              </w:rPr>
            </w:pPr>
            <w:r>
              <w:rPr>
                <w:rFonts w:cs="Arial"/>
                <w:bCs/>
                <w:color w:val="000000"/>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1B260A71" w14:textId="77777777" w:rsidR="00C87B2F" w:rsidRDefault="00C87B2F">
            <w:pPr>
              <w:jc w:val="center"/>
              <w:rPr>
                <w:bCs/>
                <w:color w:val="000000"/>
                <w:sz w:val="20"/>
                <w:szCs w:val="20"/>
              </w:rPr>
            </w:pPr>
            <w:r>
              <w:rPr>
                <w:bCs/>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1D6B498D"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F1580D" w14:textId="77777777" w:rsidR="00C87B2F" w:rsidRDefault="00C87B2F">
            <w:pPr>
              <w:jc w:val="center"/>
              <w:rPr>
                <w:bCs/>
                <w:color w:val="000000"/>
                <w:sz w:val="20"/>
                <w:szCs w:val="20"/>
              </w:rPr>
            </w:pPr>
          </w:p>
        </w:tc>
      </w:tr>
      <w:tr w:rsidR="00C87B2F" w14:paraId="3FA737FE" w14:textId="77777777">
        <w:tc>
          <w:tcPr>
            <w:tcW w:w="720" w:type="dxa"/>
            <w:tcBorders>
              <w:top w:val="single" w:sz="4" w:space="0" w:color="auto"/>
              <w:left w:val="single" w:sz="4" w:space="0" w:color="auto"/>
              <w:bottom w:val="single" w:sz="4" w:space="0" w:color="auto"/>
              <w:right w:val="single" w:sz="4" w:space="0" w:color="auto"/>
            </w:tcBorders>
          </w:tcPr>
          <w:p w14:paraId="630D07D2"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5F1EFA4" w14:textId="77777777" w:rsidR="00C87B2F" w:rsidRDefault="00C87B2F">
            <w:pPr>
              <w:rPr>
                <w:bCs/>
                <w:color w:val="000000"/>
                <w:sz w:val="20"/>
                <w:szCs w:val="20"/>
                <w:lang w:val="el-GR"/>
              </w:rPr>
            </w:pPr>
            <w:r>
              <w:rPr>
                <w:bCs/>
                <w:color w:val="000000"/>
                <w:sz w:val="20"/>
                <w:szCs w:val="20"/>
                <w:lang w:val="el-GR"/>
              </w:rPr>
              <w:t xml:space="preserve">Αντικατάσταση κάρτερ καπάκι χλοοκοπτικού </w:t>
            </w:r>
            <w:r>
              <w:rPr>
                <w:bCs/>
                <w:color w:val="000000"/>
                <w:sz w:val="20"/>
                <w:szCs w:val="20"/>
              </w:rPr>
              <w:t>Viking</w:t>
            </w:r>
            <w:r>
              <w:rPr>
                <w:bCs/>
                <w:color w:val="000000"/>
                <w:sz w:val="20"/>
                <w:szCs w:val="20"/>
                <w:lang w:val="el-GR"/>
              </w:rPr>
              <w:t>-</w:t>
            </w:r>
            <w:r>
              <w:rPr>
                <w:bCs/>
                <w:color w:val="000000"/>
                <w:sz w:val="20"/>
                <w:szCs w:val="20"/>
              </w:rPr>
              <w:t>Husqvarna</w:t>
            </w:r>
            <w:r>
              <w:rPr>
                <w:bCs/>
                <w:color w:val="000000"/>
                <w:sz w:val="20"/>
                <w:szCs w:val="20"/>
                <w:lang w:val="el-GR"/>
              </w:rPr>
              <w:t xml:space="preserve"> (τρία χλοοκοπτικά) </w:t>
            </w:r>
          </w:p>
        </w:tc>
        <w:tc>
          <w:tcPr>
            <w:tcW w:w="720" w:type="dxa"/>
            <w:tcBorders>
              <w:top w:val="single" w:sz="4" w:space="0" w:color="auto"/>
              <w:left w:val="single" w:sz="4" w:space="0" w:color="auto"/>
              <w:bottom w:val="single" w:sz="4" w:space="0" w:color="auto"/>
              <w:right w:val="single" w:sz="4" w:space="0" w:color="auto"/>
            </w:tcBorders>
          </w:tcPr>
          <w:p w14:paraId="2D830CB8" w14:textId="77777777" w:rsidR="00C87B2F" w:rsidRDefault="00C87B2F">
            <w:pPr>
              <w:rPr>
                <w:bCs/>
                <w:color w:val="000000"/>
                <w:sz w:val="20"/>
                <w:szCs w:val="20"/>
                <w:lang w:val="el-GR"/>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78BB3C8"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57CB753"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C91E9C7" w14:textId="77777777" w:rsidR="00C87B2F" w:rsidRDefault="00C87B2F">
            <w:pPr>
              <w:jc w:val="center"/>
              <w:rPr>
                <w:bCs/>
                <w:color w:val="000000"/>
                <w:sz w:val="20"/>
                <w:szCs w:val="20"/>
              </w:rPr>
            </w:pPr>
            <w:r>
              <w:rPr>
                <w:bCs/>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04C27673"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46D6B2" w14:textId="77777777" w:rsidR="00C87B2F" w:rsidRDefault="00C87B2F">
            <w:pPr>
              <w:jc w:val="center"/>
              <w:rPr>
                <w:bCs/>
                <w:color w:val="000000"/>
                <w:sz w:val="20"/>
                <w:szCs w:val="20"/>
              </w:rPr>
            </w:pPr>
          </w:p>
        </w:tc>
      </w:tr>
      <w:tr w:rsidR="00C87B2F" w14:paraId="02C63F2E" w14:textId="77777777">
        <w:tc>
          <w:tcPr>
            <w:tcW w:w="720" w:type="dxa"/>
            <w:tcBorders>
              <w:top w:val="single" w:sz="4" w:space="0" w:color="auto"/>
              <w:left w:val="single" w:sz="4" w:space="0" w:color="auto"/>
              <w:bottom w:val="single" w:sz="4" w:space="0" w:color="auto"/>
              <w:right w:val="single" w:sz="4" w:space="0" w:color="auto"/>
            </w:tcBorders>
          </w:tcPr>
          <w:p w14:paraId="0D1BD023"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F0C7F6A" w14:textId="77777777" w:rsidR="00C87B2F" w:rsidRDefault="00C87B2F">
            <w:pPr>
              <w:rPr>
                <w:bCs/>
                <w:color w:val="000000"/>
                <w:sz w:val="20"/>
                <w:szCs w:val="20"/>
              </w:rPr>
            </w:pPr>
            <w:r>
              <w:rPr>
                <w:bCs/>
                <w:color w:val="000000"/>
                <w:sz w:val="20"/>
                <w:szCs w:val="20"/>
              </w:rPr>
              <w:t>Αλλαγή  ιμάντων χλοοκοπτικού Viking MP505 -husgvarna(εννέα χλοοκοπτικά)</w:t>
            </w:r>
          </w:p>
        </w:tc>
        <w:tc>
          <w:tcPr>
            <w:tcW w:w="720" w:type="dxa"/>
            <w:tcBorders>
              <w:top w:val="single" w:sz="4" w:space="0" w:color="auto"/>
              <w:left w:val="single" w:sz="4" w:space="0" w:color="auto"/>
              <w:bottom w:val="single" w:sz="4" w:space="0" w:color="auto"/>
              <w:right w:val="single" w:sz="4" w:space="0" w:color="auto"/>
            </w:tcBorders>
          </w:tcPr>
          <w:p w14:paraId="1D810843" w14:textId="77777777" w:rsidR="00C87B2F" w:rsidRDefault="00C87B2F">
            <w:pPr>
              <w:rPr>
                <w:color w:val="000000"/>
                <w:sz w:val="20"/>
                <w:szCs w:val="20"/>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A26A477" w14:textId="77777777" w:rsidR="00C87B2F" w:rsidRDefault="00C87B2F">
            <w:pPr>
              <w:jc w:val="center"/>
              <w:rPr>
                <w:bCs/>
                <w:color w:val="000000"/>
                <w:sz w:val="20"/>
                <w:szCs w:val="20"/>
              </w:rPr>
            </w:pPr>
            <w:r>
              <w:rPr>
                <w:bCs/>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78056ED"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519398F0" w14:textId="77777777" w:rsidR="00C87B2F" w:rsidRDefault="00C87B2F">
            <w:pPr>
              <w:jc w:val="center"/>
              <w:rPr>
                <w:bCs/>
                <w:color w:val="000000"/>
                <w:sz w:val="20"/>
                <w:szCs w:val="20"/>
              </w:rPr>
            </w:pPr>
            <w:r>
              <w:rPr>
                <w:bCs/>
                <w:color w:val="000000"/>
                <w:sz w:val="20"/>
                <w:szCs w:val="20"/>
              </w:rPr>
              <w:t>18</w:t>
            </w:r>
          </w:p>
        </w:tc>
        <w:tc>
          <w:tcPr>
            <w:tcW w:w="1260" w:type="dxa"/>
            <w:tcBorders>
              <w:top w:val="single" w:sz="4" w:space="0" w:color="auto"/>
              <w:left w:val="single" w:sz="4" w:space="0" w:color="auto"/>
              <w:bottom w:val="single" w:sz="4" w:space="0" w:color="auto"/>
              <w:right w:val="single" w:sz="4" w:space="0" w:color="auto"/>
            </w:tcBorders>
          </w:tcPr>
          <w:p w14:paraId="265F1D09"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9E9A0B0" w14:textId="77777777" w:rsidR="00C87B2F" w:rsidRDefault="00C87B2F">
            <w:pPr>
              <w:jc w:val="center"/>
              <w:rPr>
                <w:bCs/>
                <w:color w:val="000000"/>
                <w:sz w:val="20"/>
                <w:szCs w:val="20"/>
              </w:rPr>
            </w:pPr>
          </w:p>
        </w:tc>
      </w:tr>
      <w:tr w:rsidR="00C87B2F" w14:paraId="51E6AE46" w14:textId="77777777">
        <w:tc>
          <w:tcPr>
            <w:tcW w:w="720" w:type="dxa"/>
            <w:tcBorders>
              <w:top w:val="single" w:sz="4" w:space="0" w:color="auto"/>
              <w:left w:val="single" w:sz="4" w:space="0" w:color="auto"/>
              <w:bottom w:val="single" w:sz="4" w:space="0" w:color="auto"/>
              <w:right w:val="single" w:sz="4" w:space="0" w:color="auto"/>
            </w:tcBorders>
          </w:tcPr>
          <w:p w14:paraId="0A7286E1"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6AD1DEF" w14:textId="77777777" w:rsidR="00C87B2F" w:rsidRDefault="00C87B2F">
            <w:pPr>
              <w:rPr>
                <w:bCs/>
                <w:color w:val="000000"/>
                <w:sz w:val="20"/>
                <w:szCs w:val="20"/>
                <w:lang w:val="el-GR"/>
              </w:rPr>
            </w:pPr>
            <w:r>
              <w:rPr>
                <w:bCs/>
                <w:color w:val="000000"/>
                <w:sz w:val="20"/>
                <w:szCs w:val="20"/>
                <w:lang w:val="el-GR"/>
              </w:rPr>
              <w:t xml:space="preserve">Αντικατάσταση  ντίζες  συμπλέκτη-γκαζιού κλπ. χλοοκοπτικού  </w:t>
            </w:r>
            <w:r>
              <w:rPr>
                <w:bCs/>
                <w:color w:val="000000"/>
                <w:sz w:val="20"/>
                <w:szCs w:val="20"/>
              </w:rPr>
              <w:t>Viking</w:t>
            </w:r>
            <w:r>
              <w:rPr>
                <w:bCs/>
                <w:color w:val="000000"/>
                <w:sz w:val="20"/>
                <w:szCs w:val="20"/>
                <w:lang w:val="el-GR"/>
              </w:rPr>
              <w:t xml:space="preserve"> </w:t>
            </w:r>
            <w:r>
              <w:rPr>
                <w:bCs/>
                <w:color w:val="000000"/>
                <w:sz w:val="20"/>
                <w:szCs w:val="20"/>
              </w:rPr>
              <w:t>MP</w:t>
            </w:r>
            <w:r>
              <w:rPr>
                <w:bCs/>
                <w:color w:val="000000"/>
                <w:sz w:val="20"/>
                <w:szCs w:val="20"/>
                <w:lang w:val="el-GR"/>
              </w:rPr>
              <w:t>650-</w:t>
            </w:r>
            <w:r>
              <w:rPr>
                <w:bCs/>
                <w:color w:val="000000"/>
                <w:sz w:val="20"/>
                <w:szCs w:val="20"/>
              </w:rPr>
              <w:t>husgvarna</w:t>
            </w:r>
            <w:r>
              <w:rPr>
                <w:bCs/>
                <w:color w:val="000000"/>
                <w:sz w:val="20"/>
                <w:szCs w:val="20"/>
                <w:lang w:val="el-GR"/>
              </w:rPr>
              <w:t xml:space="preserve"> (εννέα χλοοκοπτικά)</w:t>
            </w:r>
          </w:p>
        </w:tc>
        <w:tc>
          <w:tcPr>
            <w:tcW w:w="720" w:type="dxa"/>
            <w:tcBorders>
              <w:top w:val="single" w:sz="4" w:space="0" w:color="auto"/>
              <w:left w:val="single" w:sz="4" w:space="0" w:color="auto"/>
              <w:bottom w:val="single" w:sz="4" w:space="0" w:color="auto"/>
              <w:right w:val="single" w:sz="4" w:space="0" w:color="auto"/>
            </w:tcBorders>
          </w:tcPr>
          <w:p w14:paraId="1A625380" w14:textId="77777777" w:rsidR="00C87B2F" w:rsidRDefault="00C87B2F">
            <w:pPr>
              <w:rPr>
                <w:color w:val="000000"/>
                <w:sz w:val="20"/>
                <w:szCs w:val="20"/>
                <w:lang w:val="el-GR"/>
              </w:rPr>
            </w:pPr>
            <w:r>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92A1F74" w14:textId="77777777" w:rsidR="00C87B2F" w:rsidRDefault="00C87B2F">
            <w:pPr>
              <w:jc w:val="center"/>
              <w:rPr>
                <w:bCs/>
                <w:color w:val="000000"/>
                <w:sz w:val="20"/>
                <w:szCs w:val="20"/>
              </w:rPr>
            </w:pPr>
            <w:r>
              <w:rPr>
                <w:bCs/>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00589B1"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1F80425D" w14:textId="77777777" w:rsidR="00C87B2F" w:rsidRDefault="00C87B2F">
            <w:pPr>
              <w:jc w:val="center"/>
              <w:rPr>
                <w:bCs/>
                <w:color w:val="000000"/>
                <w:sz w:val="20"/>
                <w:szCs w:val="20"/>
              </w:rPr>
            </w:pPr>
            <w:r>
              <w:rPr>
                <w:bCs/>
                <w:color w:val="000000"/>
                <w:sz w:val="20"/>
                <w:szCs w:val="20"/>
              </w:rPr>
              <w:t>18</w:t>
            </w:r>
          </w:p>
        </w:tc>
        <w:tc>
          <w:tcPr>
            <w:tcW w:w="1260" w:type="dxa"/>
            <w:tcBorders>
              <w:top w:val="single" w:sz="4" w:space="0" w:color="auto"/>
              <w:left w:val="single" w:sz="4" w:space="0" w:color="auto"/>
              <w:bottom w:val="single" w:sz="4" w:space="0" w:color="auto"/>
              <w:right w:val="single" w:sz="4" w:space="0" w:color="auto"/>
            </w:tcBorders>
          </w:tcPr>
          <w:p w14:paraId="167EB564"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6017B5F" w14:textId="77777777" w:rsidR="00C87B2F" w:rsidRDefault="00C87B2F">
            <w:pPr>
              <w:jc w:val="center"/>
              <w:rPr>
                <w:bCs/>
                <w:color w:val="000000"/>
                <w:sz w:val="20"/>
                <w:szCs w:val="20"/>
              </w:rPr>
            </w:pPr>
          </w:p>
        </w:tc>
      </w:tr>
      <w:tr w:rsidR="00C87B2F" w14:paraId="14E61F33" w14:textId="77777777">
        <w:tc>
          <w:tcPr>
            <w:tcW w:w="720" w:type="dxa"/>
            <w:tcBorders>
              <w:top w:val="single" w:sz="4" w:space="0" w:color="auto"/>
              <w:left w:val="single" w:sz="4" w:space="0" w:color="auto"/>
              <w:bottom w:val="single" w:sz="4" w:space="0" w:color="auto"/>
              <w:right w:val="single" w:sz="4" w:space="0" w:color="auto"/>
            </w:tcBorders>
          </w:tcPr>
          <w:p w14:paraId="19B88734"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7278C36" w14:textId="77777777" w:rsidR="00C87B2F" w:rsidRDefault="00C87B2F">
            <w:pPr>
              <w:rPr>
                <w:bCs/>
                <w:color w:val="000000"/>
                <w:sz w:val="20"/>
                <w:szCs w:val="20"/>
                <w:lang w:val="el-GR"/>
              </w:rPr>
            </w:pPr>
            <w:r>
              <w:rPr>
                <w:bCs/>
                <w:color w:val="000000"/>
                <w:sz w:val="20"/>
                <w:szCs w:val="20"/>
                <w:lang w:val="el-GR"/>
              </w:rPr>
              <w:t xml:space="preserve">Επισκευή εξατμήσεων χλοοκοπτικού  </w:t>
            </w:r>
            <w:r>
              <w:rPr>
                <w:bCs/>
                <w:color w:val="000000"/>
                <w:sz w:val="20"/>
                <w:szCs w:val="20"/>
              </w:rPr>
              <w:t>Viking</w:t>
            </w:r>
            <w:r>
              <w:rPr>
                <w:bCs/>
                <w:color w:val="000000"/>
                <w:sz w:val="20"/>
                <w:szCs w:val="20"/>
                <w:lang w:val="el-GR"/>
              </w:rPr>
              <w:t xml:space="preserve"> </w:t>
            </w:r>
            <w:r>
              <w:rPr>
                <w:bCs/>
                <w:color w:val="000000"/>
                <w:sz w:val="20"/>
                <w:szCs w:val="20"/>
              </w:rPr>
              <w:t>MP</w:t>
            </w:r>
            <w:r>
              <w:rPr>
                <w:bCs/>
                <w:color w:val="000000"/>
                <w:sz w:val="20"/>
                <w:szCs w:val="20"/>
                <w:lang w:val="el-GR"/>
              </w:rPr>
              <w:t>505-</w:t>
            </w:r>
            <w:r>
              <w:rPr>
                <w:bCs/>
                <w:color w:val="000000"/>
                <w:sz w:val="20"/>
                <w:szCs w:val="20"/>
              </w:rPr>
              <w:t>husgvarna</w:t>
            </w:r>
            <w:r>
              <w:rPr>
                <w:bCs/>
                <w:color w:val="000000"/>
                <w:sz w:val="20"/>
                <w:szCs w:val="20"/>
                <w:lang w:val="el-GR"/>
              </w:rPr>
              <w:t xml:space="preserve"> (επτά χλοοκοπτικά)</w:t>
            </w:r>
          </w:p>
        </w:tc>
        <w:tc>
          <w:tcPr>
            <w:tcW w:w="720" w:type="dxa"/>
            <w:tcBorders>
              <w:top w:val="single" w:sz="4" w:space="0" w:color="auto"/>
              <w:left w:val="single" w:sz="4" w:space="0" w:color="auto"/>
              <w:bottom w:val="single" w:sz="4" w:space="0" w:color="auto"/>
              <w:right w:val="single" w:sz="4" w:space="0" w:color="auto"/>
            </w:tcBorders>
          </w:tcPr>
          <w:p w14:paraId="233AE7E8" w14:textId="77777777" w:rsidR="00C87B2F" w:rsidRDefault="00C87B2F">
            <w:pPr>
              <w:rPr>
                <w:bCs/>
                <w:color w:val="000000"/>
                <w:sz w:val="20"/>
                <w:szCs w:val="20"/>
                <w:lang w:val="el-GR"/>
              </w:rPr>
            </w:pPr>
            <w:r>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5DF8587" w14:textId="77777777" w:rsidR="00C87B2F" w:rsidRDefault="00C87B2F">
            <w:pPr>
              <w:jc w:val="center"/>
              <w:rPr>
                <w:bCs/>
                <w:color w:val="000000"/>
                <w:sz w:val="20"/>
                <w:szCs w:val="20"/>
              </w:rPr>
            </w:pPr>
            <w:r>
              <w:rPr>
                <w:bCs/>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B124225" w14:textId="77777777" w:rsidR="00C87B2F" w:rsidRDefault="00C87B2F">
            <w:pPr>
              <w:jc w:val="center"/>
              <w:rPr>
                <w:bCs/>
                <w:color w:val="000000"/>
                <w:sz w:val="20"/>
                <w:szCs w:val="20"/>
              </w:rPr>
            </w:pPr>
            <w:r>
              <w:rPr>
                <w:bCs/>
                <w:color w:val="000000"/>
                <w:sz w:val="20"/>
                <w:szCs w:val="20"/>
              </w:rPr>
              <w:t>7</w:t>
            </w:r>
          </w:p>
        </w:tc>
        <w:tc>
          <w:tcPr>
            <w:tcW w:w="900" w:type="dxa"/>
            <w:tcBorders>
              <w:top w:val="single" w:sz="4" w:space="0" w:color="auto"/>
              <w:left w:val="single" w:sz="4" w:space="0" w:color="auto"/>
              <w:bottom w:val="single" w:sz="4" w:space="0" w:color="auto"/>
              <w:right w:val="single" w:sz="4" w:space="0" w:color="auto"/>
            </w:tcBorders>
          </w:tcPr>
          <w:p w14:paraId="56803E76" w14:textId="77777777" w:rsidR="00C87B2F" w:rsidRDefault="00C87B2F">
            <w:pPr>
              <w:jc w:val="center"/>
              <w:rPr>
                <w:bCs/>
                <w:color w:val="000000"/>
                <w:sz w:val="20"/>
                <w:szCs w:val="20"/>
              </w:rPr>
            </w:pPr>
            <w:r>
              <w:rPr>
                <w:bCs/>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14:paraId="10E9177A"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36584B" w14:textId="77777777" w:rsidR="00C87B2F" w:rsidRDefault="00C87B2F">
            <w:pPr>
              <w:jc w:val="center"/>
              <w:rPr>
                <w:bCs/>
                <w:color w:val="000000"/>
                <w:sz w:val="20"/>
                <w:szCs w:val="20"/>
              </w:rPr>
            </w:pPr>
          </w:p>
        </w:tc>
      </w:tr>
      <w:tr w:rsidR="00C87B2F" w14:paraId="75737CA1" w14:textId="77777777">
        <w:tc>
          <w:tcPr>
            <w:tcW w:w="720" w:type="dxa"/>
            <w:tcBorders>
              <w:top w:val="single" w:sz="4" w:space="0" w:color="auto"/>
              <w:left w:val="single" w:sz="4" w:space="0" w:color="auto"/>
              <w:bottom w:val="single" w:sz="4" w:space="0" w:color="auto"/>
              <w:right w:val="single" w:sz="4" w:space="0" w:color="auto"/>
            </w:tcBorders>
          </w:tcPr>
          <w:p w14:paraId="5B4794DC"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42691A3" w14:textId="77777777" w:rsidR="00C87B2F" w:rsidRDefault="00C87B2F">
            <w:pPr>
              <w:rPr>
                <w:bCs/>
                <w:sz w:val="20"/>
                <w:szCs w:val="20"/>
                <w:lang w:val="el-GR"/>
              </w:rPr>
            </w:pPr>
            <w:r>
              <w:rPr>
                <w:bCs/>
                <w:sz w:val="20"/>
                <w:szCs w:val="20"/>
                <w:lang w:val="el-GR"/>
              </w:rPr>
              <w:t>Επισκευή ενδιαμέσων κιβωτίων μετάδοσης κίνησης</w:t>
            </w:r>
            <w:r>
              <w:rPr>
                <w:bCs/>
                <w:color w:val="000000"/>
                <w:sz w:val="20"/>
                <w:szCs w:val="20"/>
                <w:lang w:val="el-GR"/>
              </w:rPr>
              <w:t xml:space="preserve"> χλοοκοπτικού  </w:t>
            </w:r>
            <w:r>
              <w:rPr>
                <w:bCs/>
                <w:sz w:val="20"/>
                <w:szCs w:val="20"/>
              </w:rPr>
              <w:t>Viking</w:t>
            </w:r>
            <w:r>
              <w:rPr>
                <w:bCs/>
                <w:sz w:val="20"/>
                <w:szCs w:val="20"/>
                <w:lang w:val="el-GR"/>
              </w:rPr>
              <w:t xml:space="preserve"> </w:t>
            </w:r>
            <w:r>
              <w:rPr>
                <w:bCs/>
                <w:sz w:val="20"/>
                <w:szCs w:val="20"/>
              </w:rPr>
              <w:t>MP</w:t>
            </w:r>
            <w:r>
              <w:rPr>
                <w:bCs/>
                <w:sz w:val="20"/>
                <w:szCs w:val="20"/>
                <w:lang w:val="el-GR"/>
              </w:rPr>
              <w:t>650 -</w:t>
            </w:r>
            <w:r>
              <w:rPr>
                <w:bCs/>
                <w:sz w:val="20"/>
                <w:szCs w:val="20"/>
              </w:rPr>
              <w:t>husgvarna</w:t>
            </w:r>
            <w:r>
              <w:rPr>
                <w:bCs/>
                <w:sz w:val="20"/>
                <w:szCs w:val="20"/>
                <w:lang w:val="el-GR"/>
              </w:rPr>
              <w:t>(τρία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36AE12A0"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F0D59FE"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E424542"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F67C29A"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2AA16EA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1FCFCC" w14:textId="77777777" w:rsidR="00C87B2F" w:rsidRDefault="00C87B2F">
            <w:pPr>
              <w:jc w:val="center"/>
              <w:rPr>
                <w:bCs/>
                <w:sz w:val="20"/>
                <w:szCs w:val="20"/>
              </w:rPr>
            </w:pPr>
          </w:p>
        </w:tc>
      </w:tr>
      <w:tr w:rsidR="00C87B2F" w14:paraId="43D8A4A5" w14:textId="77777777">
        <w:tc>
          <w:tcPr>
            <w:tcW w:w="720" w:type="dxa"/>
            <w:tcBorders>
              <w:top w:val="single" w:sz="4" w:space="0" w:color="auto"/>
              <w:left w:val="single" w:sz="4" w:space="0" w:color="auto"/>
              <w:bottom w:val="single" w:sz="4" w:space="0" w:color="auto"/>
              <w:right w:val="single" w:sz="4" w:space="0" w:color="auto"/>
            </w:tcBorders>
          </w:tcPr>
          <w:p w14:paraId="6A811D2E"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6494EBD" w14:textId="77777777" w:rsidR="00C87B2F" w:rsidRDefault="00C87B2F">
            <w:pPr>
              <w:rPr>
                <w:bCs/>
                <w:sz w:val="20"/>
                <w:szCs w:val="20"/>
                <w:lang w:val="el-GR"/>
              </w:rPr>
            </w:pPr>
            <w:r>
              <w:rPr>
                <w:bCs/>
                <w:sz w:val="20"/>
                <w:szCs w:val="20"/>
                <w:lang w:val="el-GR"/>
              </w:rPr>
              <w:t xml:space="preserve">Αντικατάσταση ένσφαιρων τριβέων ( ρουλεμάν) </w:t>
            </w:r>
            <w:r>
              <w:rPr>
                <w:bCs/>
                <w:color w:val="000000"/>
                <w:sz w:val="20"/>
                <w:szCs w:val="20"/>
                <w:lang w:val="el-GR"/>
              </w:rPr>
              <w:t>χλοοκοπτικού</w:t>
            </w:r>
            <w:r>
              <w:rPr>
                <w:bCs/>
                <w:sz w:val="20"/>
                <w:szCs w:val="20"/>
                <w:lang w:val="el-GR"/>
              </w:rPr>
              <w:t xml:space="preserve"> </w:t>
            </w:r>
            <w:r>
              <w:rPr>
                <w:bCs/>
                <w:sz w:val="20"/>
                <w:szCs w:val="20"/>
              </w:rPr>
              <w:t>Viking</w:t>
            </w:r>
            <w:r>
              <w:rPr>
                <w:bCs/>
                <w:sz w:val="20"/>
                <w:szCs w:val="20"/>
                <w:lang w:val="el-GR"/>
              </w:rPr>
              <w:t xml:space="preserve"> </w:t>
            </w:r>
            <w:r>
              <w:rPr>
                <w:bCs/>
                <w:sz w:val="20"/>
                <w:szCs w:val="20"/>
              </w:rPr>
              <w:t>MP</w:t>
            </w:r>
            <w:r>
              <w:rPr>
                <w:bCs/>
                <w:sz w:val="20"/>
                <w:szCs w:val="20"/>
                <w:lang w:val="el-GR"/>
              </w:rPr>
              <w:t>505-</w:t>
            </w:r>
            <w:r>
              <w:rPr>
                <w:bCs/>
                <w:sz w:val="20"/>
                <w:szCs w:val="20"/>
              </w:rPr>
              <w:t>husgvarna</w:t>
            </w:r>
            <w:r>
              <w:rPr>
                <w:bCs/>
                <w:sz w:val="20"/>
                <w:szCs w:val="20"/>
                <w:lang w:val="el-GR"/>
              </w:rPr>
              <w:t>(έξι χλοοκοπτικά)</w:t>
            </w:r>
          </w:p>
        </w:tc>
        <w:tc>
          <w:tcPr>
            <w:tcW w:w="720" w:type="dxa"/>
            <w:tcBorders>
              <w:top w:val="single" w:sz="4" w:space="0" w:color="auto"/>
              <w:left w:val="single" w:sz="4" w:space="0" w:color="auto"/>
              <w:bottom w:val="single" w:sz="4" w:space="0" w:color="auto"/>
              <w:right w:val="single" w:sz="4" w:space="0" w:color="auto"/>
            </w:tcBorders>
          </w:tcPr>
          <w:p w14:paraId="755EB17A"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CCB893C"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75C9CA3"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76F1EAE2" w14:textId="77777777" w:rsidR="00C87B2F" w:rsidRDefault="00C87B2F">
            <w:pPr>
              <w:jc w:val="center"/>
              <w:rPr>
                <w:bCs/>
                <w:sz w:val="20"/>
                <w:szCs w:val="20"/>
              </w:rPr>
            </w:pPr>
            <w:r>
              <w:rPr>
                <w:bCs/>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39CCDFD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B4A2DD" w14:textId="77777777" w:rsidR="00C87B2F" w:rsidRDefault="00C87B2F">
            <w:pPr>
              <w:jc w:val="center"/>
              <w:rPr>
                <w:bCs/>
                <w:sz w:val="20"/>
                <w:szCs w:val="20"/>
              </w:rPr>
            </w:pPr>
          </w:p>
        </w:tc>
      </w:tr>
      <w:tr w:rsidR="00C87B2F" w14:paraId="44F619BA" w14:textId="77777777">
        <w:tc>
          <w:tcPr>
            <w:tcW w:w="720" w:type="dxa"/>
            <w:tcBorders>
              <w:top w:val="single" w:sz="4" w:space="0" w:color="auto"/>
              <w:left w:val="single" w:sz="4" w:space="0" w:color="auto"/>
              <w:bottom w:val="single" w:sz="4" w:space="0" w:color="auto"/>
              <w:right w:val="single" w:sz="4" w:space="0" w:color="auto"/>
            </w:tcBorders>
          </w:tcPr>
          <w:p w14:paraId="693115CC"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B1E145E" w14:textId="77777777" w:rsidR="00C87B2F" w:rsidRDefault="00C87B2F">
            <w:pPr>
              <w:rPr>
                <w:bCs/>
                <w:sz w:val="20"/>
                <w:szCs w:val="20"/>
              </w:rPr>
            </w:pPr>
            <w:r>
              <w:rPr>
                <w:bCs/>
                <w:sz w:val="20"/>
                <w:szCs w:val="20"/>
              </w:rPr>
              <w:t>Αλλαγή  κορδονιέρας χλοοκοπτικού  Viking MP 650T -husgvarna(τρία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6C002B25"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D8411D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EAD586C"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B25EF9D"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096645B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8D0B45" w14:textId="77777777" w:rsidR="00C87B2F" w:rsidRDefault="00C87B2F">
            <w:pPr>
              <w:jc w:val="center"/>
              <w:rPr>
                <w:bCs/>
                <w:sz w:val="20"/>
                <w:szCs w:val="20"/>
              </w:rPr>
            </w:pPr>
          </w:p>
        </w:tc>
      </w:tr>
      <w:tr w:rsidR="00C87B2F" w14:paraId="4E42ADBE" w14:textId="77777777">
        <w:tc>
          <w:tcPr>
            <w:tcW w:w="720" w:type="dxa"/>
            <w:tcBorders>
              <w:top w:val="single" w:sz="4" w:space="0" w:color="auto"/>
              <w:left w:val="single" w:sz="4" w:space="0" w:color="auto"/>
              <w:bottom w:val="single" w:sz="4" w:space="0" w:color="auto"/>
              <w:right w:val="single" w:sz="4" w:space="0" w:color="auto"/>
            </w:tcBorders>
          </w:tcPr>
          <w:p w14:paraId="3045CF3C"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12C0266" w14:textId="77777777" w:rsidR="00C87B2F" w:rsidRDefault="00C87B2F">
            <w:pPr>
              <w:rPr>
                <w:bCs/>
                <w:sz w:val="20"/>
                <w:szCs w:val="20"/>
                <w:lang w:val="el-GR"/>
              </w:rPr>
            </w:pPr>
            <w:r>
              <w:rPr>
                <w:bCs/>
                <w:sz w:val="20"/>
                <w:szCs w:val="20"/>
                <w:lang w:val="el-GR"/>
              </w:rPr>
              <w:t xml:space="preserve">Αλλαγή τροχαλία  κίνησης χλοοκοπτικού </w:t>
            </w:r>
            <w:r>
              <w:rPr>
                <w:bCs/>
                <w:sz w:val="20"/>
                <w:szCs w:val="20"/>
              </w:rPr>
              <w:t>Viking</w:t>
            </w:r>
            <w:r>
              <w:rPr>
                <w:bCs/>
                <w:sz w:val="20"/>
                <w:szCs w:val="20"/>
                <w:lang w:val="el-GR"/>
              </w:rPr>
              <w:t xml:space="preserve"> </w:t>
            </w:r>
            <w:r>
              <w:rPr>
                <w:bCs/>
                <w:sz w:val="20"/>
                <w:szCs w:val="20"/>
              </w:rPr>
              <w:t>MP</w:t>
            </w:r>
            <w:r>
              <w:rPr>
                <w:bCs/>
                <w:sz w:val="20"/>
                <w:szCs w:val="20"/>
                <w:lang w:val="el-GR"/>
              </w:rPr>
              <w:t xml:space="preserve"> 650</w:t>
            </w:r>
            <w:r>
              <w:rPr>
                <w:bCs/>
                <w:sz w:val="20"/>
                <w:szCs w:val="20"/>
              </w:rPr>
              <w:t>T</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1064AF1E"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19EBDE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1E75DFB"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40D4455"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6C034BE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5844472" w14:textId="77777777" w:rsidR="00C87B2F" w:rsidRDefault="00C87B2F">
            <w:pPr>
              <w:jc w:val="center"/>
              <w:rPr>
                <w:bCs/>
                <w:sz w:val="20"/>
                <w:szCs w:val="20"/>
              </w:rPr>
            </w:pPr>
          </w:p>
        </w:tc>
      </w:tr>
      <w:tr w:rsidR="00C87B2F" w14:paraId="7A6A361F" w14:textId="77777777">
        <w:tc>
          <w:tcPr>
            <w:tcW w:w="720" w:type="dxa"/>
            <w:tcBorders>
              <w:top w:val="single" w:sz="4" w:space="0" w:color="auto"/>
              <w:left w:val="single" w:sz="4" w:space="0" w:color="auto"/>
              <w:bottom w:val="single" w:sz="4" w:space="0" w:color="auto"/>
              <w:right w:val="single" w:sz="4" w:space="0" w:color="auto"/>
            </w:tcBorders>
          </w:tcPr>
          <w:p w14:paraId="6F10342D"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BAEA09A" w14:textId="77777777" w:rsidR="00C87B2F" w:rsidRDefault="00C87B2F">
            <w:pPr>
              <w:rPr>
                <w:bCs/>
                <w:sz w:val="20"/>
                <w:szCs w:val="20"/>
                <w:lang w:val="el-GR"/>
              </w:rPr>
            </w:pPr>
            <w:r>
              <w:rPr>
                <w:bCs/>
                <w:sz w:val="20"/>
                <w:szCs w:val="20"/>
                <w:lang w:val="el-GR"/>
              </w:rPr>
              <w:t xml:space="preserve">Αλλαγή λιπαντικού κιβωτίου ταχυτήτων χλοοκοπτικών γηπέδων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(τέσσερα χλοοκ.)</w:t>
            </w:r>
          </w:p>
        </w:tc>
        <w:tc>
          <w:tcPr>
            <w:tcW w:w="720" w:type="dxa"/>
            <w:tcBorders>
              <w:top w:val="single" w:sz="4" w:space="0" w:color="auto"/>
              <w:left w:val="single" w:sz="4" w:space="0" w:color="auto"/>
              <w:bottom w:val="single" w:sz="4" w:space="0" w:color="auto"/>
              <w:right w:val="single" w:sz="4" w:space="0" w:color="auto"/>
            </w:tcBorders>
          </w:tcPr>
          <w:p w14:paraId="55541055"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503654C"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E51D4F9"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64642F6B" w14:textId="77777777" w:rsidR="00C87B2F" w:rsidRDefault="00C87B2F">
            <w:pPr>
              <w:jc w:val="center"/>
              <w:rPr>
                <w:bCs/>
                <w:sz w:val="20"/>
                <w:szCs w:val="20"/>
              </w:rPr>
            </w:pPr>
            <w:r>
              <w:rPr>
                <w:bCs/>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727C0957"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B7F36E9" w14:textId="77777777" w:rsidR="00C87B2F" w:rsidRDefault="00C87B2F">
            <w:pPr>
              <w:jc w:val="center"/>
              <w:rPr>
                <w:bCs/>
                <w:sz w:val="20"/>
                <w:szCs w:val="20"/>
              </w:rPr>
            </w:pPr>
          </w:p>
        </w:tc>
      </w:tr>
      <w:tr w:rsidR="00C87B2F" w14:paraId="7CBA4B5D" w14:textId="77777777">
        <w:tc>
          <w:tcPr>
            <w:tcW w:w="720" w:type="dxa"/>
            <w:tcBorders>
              <w:top w:val="single" w:sz="4" w:space="0" w:color="auto"/>
              <w:left w:val="single" w:sz="4" w:space="0" w:color="auto"/>
              <w:bottom w:val="single" w:sz="4" w:space="0" w:color="auto"/>
              <w:right w:val="single" w:sz="4" w:space="0" w:color="auto"/>
            </w:tcBorders>
          </w:tcPr>
          <w:p w14:paraId="57AB4D47"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1C08D1C" w14:textId="77777777" w:rsidR="00C87B2F" w:rsidRDefault="00C87B2F">
            <w:pPr>
              <w:rPr>
                <w:bCs/>
                <w:sz w:val="20"/>
                <w:szCs w:val="20"/>
                <w:lang w:val="el-GR"/>
              </w:rPr>
            </w:pPr>
            <w:r>
              <w:rPr>
                <w:bCs/>
                <w:sz w:val="20"/>
                <w:szCs w:val="20"/>
                <w:lang w:val="el-GR"/>
              </w:rPr>
              <w:t xml:space="preserve">Αντικατάσταση ιμάντων  χλοοκοπτικού γηπέδου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32F24FBA"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4E9634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8921998"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7ECB9A7"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4F9B28E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7D6C8E" w14:textId="77777777" w:rsidR="00C87B2F" w:rsidRDefault="00C87B2F">
            <w:pPr>
              <w:jc w:val="center"/>
              <w:rPr>
                <w:bCs/>
                <w:sz w:val="20"/>
                <w:szCs w:val="20"/>
              </w:rPr>
            </w:pPr>
          </w:p>
        </w:tc>
      </w:tr>
      <w:tr w:rsidR="00C87B2F" w14:paraId="2029D940" w14:textId="77777777">
        <w:tc>
          <w:tcPr>
            <w:tcW w:w="720" w:type="dxa"/>
            <w:tcBorders>
              <w:top w:val="single" w:sz="4" w:space="0" w:color="auto"/>
              <w:left w:val="single" w:sz="4" w:space="0" w:color="auto"/>
              <w:bottom w:val="single" w:sz="4" w:space="0" w:color="auto"/>
              <w:right w:val="single" w:sz="4" w:space="0" w:color="auto"/>
            </w:tcBorders>
          </w:tcPr>
          <w:p w14:paraId="11EA2F71"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02AB0E1" w14:textId="77777777" w:rsidR="00C87B2F" w:rsidRDefault="00C87B2F">
            <w:pPr>
              <w:rPr>
                <w:bCs/>
                <w:sz w:val="20"/>
                <w:szCs w:val="20"/>
                <w:lang w:val="el-GR"/>
              </w:rPr>
            </w:pPr>
            <w:r>
              <w:rPr>
                <w:bCs/>
                <w:sz w:val="20"/>
                <w:szCs w:val="20"/>
                <w:lang w:val="el-GR"/>
              </w:rPr>
              <w:t xml:space="preserve">Αλλαγή μαχαιριών  κουρευτικό γηπέδου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60D095BB"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D0D19A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A9DD2AA"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3A7AA09"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6232F2C9"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98E8DA" w14:textId="77777777" w:rsidR="00C87B2F" w:rsidRDefault="00C87B2F">
            <w:pPr>
              <w:jc w:val="center"/>
              <w:rPr>
                <w:bCs/>
                <w:sz w:val="20"/>
                <w:szCs w:val="20"/>
              </w:rPr>
            </w:pPr>
          </w:p>
        </w:tc>
      </w:tr>
      <w:tr w:rsidR="00C87B2F" w14:paraId="6578F83F" w14:textId="77777777">
        <w:tc>
          <w:tcPr>
            <w:tcW w:w="720" w:type="dxa"/>
            <w:tcBorders>
              <w:top w:val="single" w:sz="4" w:space="0" w:color="auto"/>
              <w:left w:val="single" w:sz="4" w:space="0" w:color="auto"/>
              <w:bottom w:val="single" w:sz="4" w:space="0" w:color="auto"/>
              <w:right w:val="single" w:sz="4" w:space="0" w:color="auto"/>
            </w:tcBorders>
          </w:tcPr>
          <w:p w14:paraId="00802EDE"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0929A1E" w14:textId="77777777" w:rsidR="00C87B2F" w:rsidRDefault="00C87B2F">
            <w:pPr>
              <w:rPr>
                <w:bCs/>
                <w:sz w:val="20"/>
                <w:szCs w:val="20"/>
                <w:lang w:val="el-GR"/>
              </w:rPr>
            </w:pPr>
            <w:r>
              <w:rPr>
                <w:bCs/>
                <w:sz w:val="20"/>
                <w:szCs w:val="20"/>
                <w:lang w:val="el-GR"/>
              </w:rPr>
              <w:t xml:space="preserve">Έλεγχος συστήματος διευθ/σης  χλοοκοπτικού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(δύο χλοοκοπτικά) </w:t>
            </w:r>
          </w:p>
        </w:tc>
        <w:tc>
          <w:tcPr>
            <w:tcW w:w="720" w:type="dxa"/>
            <w:tcBorders>
              <w:top w:val="single" w:sz="4" w:space="0" w:color="auto"/>
              <w:left w:val="single" w:sz="4" w:space="0" w:color="auto"/>
              <w:bottom w:val="single" w:sz="4" w:space="0" w:color="auto"/>
              <w:right w:val="single" w:sz="4" w:space="0" w:color="auto"/>
            </w:tcBorders>
          </w:tcPr>
          <w:p w14:paraId="232F55D5"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9FC7EA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693C84D"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E780093"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1CBACFA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5BC5796" w14:textId="77777777" w:rsidR="00C87B2F" w:rsidRDefault="00C87B2F">
            <w:pPr>
              <w:jc w:val="center"/>
              <w:rPr>
                <w:bCs/>
                <w:sz w:val="20"/>
                <w:szCs w:val="20"/>
              </w:rPr>
            </w:pPr>
          </w:p>
        </w:tc>
      </w:tr>
      <w:tr w:rsidR="00C87B2F" w14:paraId="68D8B5C0" w14:textId="77777777">
        <w:tc>
          <w:tcPr>
            <w:tcW w:w="720" w:type="dxa"/>
            <w:tcBorders>
              <w:top w:val="single" w:sz="4" w:space="0" w:color="auto"/>
              <w:left w:val="single" w:sz="4" w:space="0" w:color="auto"/>
              <w:bottom w:val="single" w:sz="4" w:space="0" w:color="auto"/>
              <w:right w:val="single" w:sz="4" w:space="0" w:color="auto"/>
            </w:tcBorders>
          </w:tcPr>
          <w:p w14:paraId="6CD87229"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6A0709A" w14:textId="77777777" w:rsidR="00C87B2F" w:rsidRDefault="00C87B2F">
            <w:pPr>
              <w:rPr>
                <w:bCs/>
                <w:sz w:val="20"/>
                <w:szCs w:val="20"/>
                <w:lang w:val="el-GR"/>
              </w:rPr>
            </w:pPr>
            <w:r>
              <w:rPr>
                <w:bCs/>
                <w:sz w:val="20"/>
                <w:szCs w:val="20"/>
                <w:lang w:val="el-GR"/>
              </w:rPr>
              <w:t xml:space="preserve">Λίπανση ρουλεμάν τροχών χλοοκοπτικού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(τρία χλοοκοπτικά) </w:t>
            </w:r>
          </w:p>
        </w:tc>
        <w:tc>
          <w:tcPr>
            <w:tcW w:w="720" w:type="dxa"/>
            <w:tcBorders>
              <w:top w:val="single" w:sz="4" w:space="0" w:color="auto"/>
              <w:left w:val="single" w:sz="4" w:space="0" w:color="auto"/>
              <w:bottom w:val="single" w:sz="4" w:space="0" w:color="auto"/>
              <w:right w:val="single" w:sz="4" w:space="0" w:color="auto"/>
            </w:tcBorders>
          </w:tcPr>
          <w:p w14:paraId="140C9864"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23F030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6630C91"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0E5C9EE"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2A806C3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BC4D2D3" w14:textId="77777777" w:rsidR="00C87B2F" w:rsidRDefault="00C87B2F">
            <w:pPr>
              <w:jc w:val="center"/>
              <w:rPr>
                <w:bCs/>
                <w:sz w:val="20"/>
                <w:szCs w:val="20"/>
              </w:rPr>
            </w:pPr>
          </w:p>
        </w:tc>
      </w:tr>
      <w:tr w:rsidR="00C87B2F" w14:paraId="0B645375" w14:textId="77777777">
        <w:tc>
          <w:tcPr>
            <w:tcW w:w="720" w:type="dxa"/>
            <w:tcBorders>
              <w:top w:val="single" w:sz="4" w:space="0" w:color="auto"/>
              <w:left w:val="single" w:sz="4" w:space="0" w:color="auto"/>
              <w:bottom w:val="single" w:sz="4" w:space="0" w:color="auto"/>
              <w:right w:val="single" w:sz="4" w:space="0" w:color="auto"/>
            </w:tcBorders>
          </w:tcPr>
          <w:p w14:paraId="5CC1836E"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6DBF665" w14:textId="77777777" w:rsidR="00C87B2F" w:rsidRDefault="00C87B2F">
            <w:pPr>
              <w:rPr>
                <w:bCs/>
                <w:sz w:val="20"/>
                <w:szCs w:val="20"/>
                <w:lang w:val="el-GR"/>
              </w:rPr>
            </w:pPr>
            <w:r>
              <w:rPr>
                <w:bCs/>
                <w:sz w:val="20"/>
                <w:szCs w:val="20"/>
                <w:lang w:val="el-GR"/>
              </w:rPr>
              <w:t xml:space="preserve">Αλλαγή-επισκευή ελαστικών </w:t>
            </w:r>
            <w:r>
              <w:rPr>
                <w:bCs/>
                <w:color w:val="000000"/>
                <w:sz w:val="20"/>
                <w:szCs w:val="20"/>
                <w:lang w:val="el-GR"/>
              </w:rPr>
              <w:t>χλοοκοπτικών</w:t>
            </w:r>
            <w:r>
              <w:rPr>
                <w:bCs/>
                <w:sz w:val="20"/>
                <w:szCs w:val="20"/>
                <w:lang w:val="el-GR"/>
              </w:rPr>
              <w:t xml:space="preserve"> γηπέδου </w:t>
            </w:r>
            <w:r>
              <w:rPr>
                <w:bCs/>
                <w:sz w:val="20"/>
                <w:szCs w:val="20"/>
              </w:rPr>
              <w:t>R</w:t>
            </w:r>
            <w:r>
              <w:rPr>
                <w:bCs/>
                <w:sz w:val="20"/>
                <w:szCs w:val="20"/>
                <w:lang w:val="el-GR"/>
              </w:rPr>
              <w:t xml:space="preserve">320 </w:t>
            </w:r>
            <w:r>
              <w:rPr>
                <w:bCs/>
                <w:sz w:val="20"/>
                <w:szCs w:val="20"/>
              </w:rPr>
              <w:t>AWD</w:t>
            </w:r>
            <w:r>
              <w:rPr>
                <w:bCs/>
                <w:sz w:val="20"/>
                <w:szCs w:val="20"/>
                <w:lang w:val="el-GR"/>
              </w:rPr>
              <w:t xml:space="preserve"> (βενζίνη),   </w:t>
            </w:r>
            <w:r>
              <w:rPr>
                <w:bCs/>
                <w:sz w:val="20"/>
                <w:szCs w:val="20"/>
              </w:rPr>
              <w:t>Hva</w:t>
            </w:r>
            <w:r>
              <w:rPr>
                <w:bCs/>
                <w:sz w:val="20"/>
                <w:szCs w:val="20"/>
                <w:lang w:val="el-GR"/>
              </w:rPr>
              <w:t xml:space="preserve"> </w:t>
            </w:r>
            <w:r>
              <w:rPr>
                <w:bCs/>
                <w:sz w:val="20"/>
                <w:szCs w:val="20"/>
              </w:rPr>
              <w:t>P</w:t>
            </w:r>
            <w:r>
              <w:rPr>
                <w:bCs/>
                <w:sz w:val="20"/>
                <w:szCs w:val="20"/>
                <w:lang w:val="el-GR"/>
              </w:rPr>
              <w:t>525</w:t>
            </w:r>
            <w:r>
              <w:rPr>
                <w:bCs/>
                <w:sz w:val="20"/>
                <w:szCs w:val="20"/>
              </w:rPr>
              <w:t>D</w:t>
            </w:r>
            <w:r>
              <w:rPr>
                <w:bCs/>
                <w:sz w:val="20"/>
                <w:szCs w:val="20"/>
                <w:lang w:val="el-GR"/>
              </w:rPr>
              <w:t xml:space="preserve"> (πετραίλ.)-(τέσσερα χλοοκοπτικά)</w:t>
            </w:r>
          </w:p>
        </w:tc>
        <w:tc>
          <w:tcPr>
            <w:tcW w:w="720" w:type="dxa"/>
            <w:tcBorders>
              <w:top w:val="single" w:sz="4" w:space="0" w:color="auto"/>
              <w:left w:val="single" w:sz="4" w:space="0" w:color="auto"/>
              <w:bottom w:val="single" w:sz="4" w:space="0" w:color="auto"/>
              <w:right w:val="single" w:sz="4" w:space="0" w:color="auto"/>
            </w:tcBorders>
          </w:tcPr>
          <w:p w14:paraId="3F883597"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77CC4D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8981D8F"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3EB2CC4B" w14:textId="77777777" w:rsidR="00C87B2F" w:rsidRDefault="00C87B2F">
            <w:pPr>
              <w:jc w:val="center"/>
              <w:rPr>
                <w:bCs/>
                <w:sz w:val="20"/>
                <w:szCs w:val="20"/>
              </w:rPr>
            </w:pPr>
            <w:r>
              <w:rPr>
                <w:bCs/>
                <w:sz w:val="20"/>
                <w:szCs w:val="20"/>
              </w:rPr>
              <w:t>8</w:t>
            </w:r>
          </w:p>
        </w:tc>
        <w:tc>
          <w:tcPr>
            <w:tcW w:w="1260" w:type="dxa"/>
            <w:tcBorders>
              <w:top w:val="single" w:sz="4" w:space="0" w:color="auto"/>
              <w:left w:val="single" w:sz="4" w:space="0" w:color="auto"/>
              <w:bottom w:val="single" w:sz="4" w:space="0" w:color="auto"/>
              <w:right w:val="single" w:sz="4" w:space="0" w:color="auto"/>
            </w:tcBorders>
          </w:tcPr>
          <w:p w14:paraId="6C542ED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494CC08" w14:textId="77777777" w:rsidR="00C87B2F" w:rsidRDefault="00C87B2F">
            <w:pPr>
              <w:jc w:val="center"/>
              <w:rPr>
                <w:bCs/>
                <w:sz w:val="20"/>
                <w:szCs w:val="20"/>
              </w:rPr>
            </w:pPr>
          </w:p>
        </w:tc>
      </w:tr>
      <w:tr w:rsidR="00C87B2F" w14:paraId="7C6ECEB7" w14:textId="77777777">
        <w:tc>
          <w:tcPr>
            <w:tcW w:w="720" w:type="dxa"/>
            <w:tcBorders>
              <w:top w:val="single" w:sz="4" w:space="0" w:color="auto"/>
              <w:left w:val="single" w:sz="4" w:space="0" w:color="auto"/>
              <w:bottom w:val="single" w:sz="4" w:space="0" w:color="auto"/>
              <w:right w:val="single" w:sz="4" w:space="0" w:color="auto"/>
            </w:tcBorders>
          </w:tcPr>
          <w:p w14:paraId="22E26F6B"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3D93363" w14:textId="77777777" w:rsidR="00C87B2F" w:rsidRDefault="00C87B2F">
            <w:pPr>
              <w:rPr>
                <w:bCs/>
                <w:sz w:val="20"/>
                <w:szCs w:val="20"/>
                <w:lang w:val="el-GR"/>
              </w:rPr>
            </w:pPr>
            <w:r>
              <w:rPr>
                <w:bCs/>
                <w:sz w:val="20"/>
                <w:szCs w:val="20"/>
                <w:lang w:val="el-GR"/>
              </w:rPr>
              <w:t xml:space="preserve">Αλλαγή βούρτσες  επικαθ/νου </w:t>
            </w:r>
            <w:r>
              <w:rPr>
                <w:bCs/>
                <w:color w:val="000000"/>
                <w:sz w:val="20"/>
                <w:szCs w:val="20"/>
                <w:lang w:val="el-GR"/>
              </w:rPr>
              <w:t>χλοοκοπτικού</w:t>
            </w:r>
            <w:r>
              <w:rPr>
                <w:bCs/>
                <w:sz w:val="20"/>
                <w:szCs w:val="20"/>
                <w:lang w:val="el-GR"/>
              </w:rPr>
              <w:t xml:space="preserve"> γηπέδου   </w:t>
            </w:r>
            <w:r>
              <w:rPr>
                <w:bCs/>
                <w:sz w:val="20"/>
                <w:szCs w:val="20"/>
              </w:rPr>
              <w:t>Hva</w:t>
            </w:r>
            <w:r>
              <w:rPr>
                <w:bCs/>
                <w:sz w:val="20"/>
                <w:szCs w:val="20"/>
                <w:lang w:val="el-GR"/>
              </w:rPr>
              <w:t xml:space="preserve"> </w:t>
            </w:r>
            <w:r>
              <w:rPr>
                <w:bCs/>
                <w:sz w:val="20"/>
                <w:szCs w:val="20"/>
              </w:rPr>
              <w:t>P</w:t>
            </w:r>
            <w:r>
              <w:rPr>
                <w:bCs/>
                <w:sz w:val="20"/>
                <w:szCs w:val="20"/>
                <w:lang w:val="el-GR"/>
              </w:rPr>
              <w:t>525</w:t>
            </w:r>
            <w:r>
              <w:rPr>
                <w:bCs/>
                <w:sz w:val="20"/>
                <w:szCs w:val="20"/>
              </w:rPr>
              <w:t>D</w:t>
            </w:r>
            <w:r>
              <w:rPr>
                <w:bCs/>
                <w:sz w:val="20"/>
                <w:szCs w:val="20"/>
                <w:lang w:val="el-GR"/>
              </w:rPr>
              <w:t>(πετραίλ.),   (ένα χλοοκοπτικό),(σετ 20τεμ)</w:t>
            </w:r>
          </w:p>
        </w:tc>
        <w:tc>
          <w:tcPr>
            <w:tcW w:w="720" w:type="dxa"/>
            <w:tcBorders>
              <w:top w:val="single" w:sz="4" w:space="0" w:color="auto"/>
              <w:left w:val="single" w:sz="4" w:space="0" w:color="auto"/>
              <w:bottom w:val="single" w:sz="4" w:space="0" w:color="auto"/>
              <w:right w:val="single" w:sz="4" w:space="0" w:color="auto"/>
            </w:tcBorders>
          </w:tcPr>
          <w:p w14:paraId="1E953CCD"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E4A4429"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225C1DE"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D8B4DD8"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4363C6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B7E23A" w14:textId="77777777" w:rsidR="00C87B2F" w:rsidRDefault="00C87B2F">
            <w:pPr>
              <w:jc w:val="center"/>
              <w:rPr>
                <w:bCs/>
                <w:sz w:val="20"/>
                <w:szCs w:val="20"/>
              </w:rPr>
            </w:pPr>
          </w:p>
        </w:tc>
      </w:tr>
      <w:tr w:rsidR="00C87B2F" w14:paraId="54567672" w14:textId="77777777">
        <w:tc>
          <w:tcPr>
            <w:tcW w:w="720" w:type="dxa"/>
            <w:tcBorders>
              <w:top w:val="single" w:sz="4" w:space="0" w:color="auto"/>
              <w:left w:val="single" w:sz="4" w:space="0" w:color="auto"/>
              <w:bottom w:val="single" w:sz="4" w:space="0" w:color="auto"/>
              <w:right w:val="single" w:sz="4" w:space="0" w:color="auto"/>
            </w:tcBorders>
          </w:tcPr>
          <w:p w14:paraId="41FD483A"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CC8BBC1" w14:textId="77777777" w:rsidR="00C87B2F" w:rsidRDefault="00C87B2F">
            <w:pPr>
              <w:rPr>
                <w:bCs/>
                <w:sz w:val="20"/>
                <w:szCs w:val="20"/>
                <w:lang w:val="el-GR"/>
              </w:rPr>
            </w:pPr>
            <w:r>
              <w:rPr>
                <w:bCs/>
                <w:sz w:val="20"/>
                <w:szCs w:val="20"/>
                <w:lang w:val="el-GR"/>
              </w:rPr>
              <w:t xml:space="preserve"> Αλλαγή μαχαίρια καταστροφέα  επικαθ/νου </w:t>
            </w:r>
            <w:r>
              <w:rPr>
                <w:bCs/>
                <w:color w:val="000000"/>
                <w:sz w:val="20"/>
                <w:szCs w:val="20"/>
                <w:lang w:val="el-GR"/>
              </w:rPr>
              <w:t>χλοοκοπτικού</w:t>
            </w:r>
            <w:r>
              <w:rPr>
                <w:bCs/>
                <w:sz w:val="20"/>
                <w:szCs w:val="20"/>
                <w:lang w:val="el-GR"/>
              </w:rPr>
              <w:t xml:space="preserve"> γηπέδου   </w:t>
            </w:r>
            <w:r>
              <w:rPr>
                <w:bCs/>
                <w:sz w:val="20"/>
                <w:szCs w:val="20"/>
              </w:rPr>
              <w:t>Hva</w:t>
            </w:r>
            <w:r>
              <w:rPr>
                <w:bCs/>
                <w:sz w:val="20"/>
                <w:szCs w:val="20"/>
                <w:lang w:val="el-GR"/>
              </w:rPr>
              <w:t xml:space="preserve"> </w:t>
            </w:r>
            <w:r>
              <w:rPr>
                <w:bCs/>
                <w:sz w:val="20"/>
                <w:szCs w:val="20"/>
              </w:rPr>
              <w:t>P</w:t>
            </w:r>
            <w:r>
              <w:rPr>
                <w:bCs/>
                <w:sz w:val="20"/>
                <w:szCs w:val="20"/>
                <w:lang w:val="el-GR"/>
              </w:rPr>
              <w:t>525</w:t>
            </w:r>
            <w:r>
              <w:rPr>
                <w:bCs/>
                <w:sz w:val="20"/>
                <w:szCs w:val="20"/>
              </w:rPr>
              <w:t>D</w:t>
            </w:r>
            <w:r>
              <w:rPr>
                <w:bCs/>
                <w:sz w:val="20"/>
                <w:szCs w:val="20"/>
                <w:lang w:val="el-GR"/>
              </w:rPr>
              <w:t>(πετραίλ.),   (ένα χλοοκοπτικό),(σετ 20τεμ)</w:t>
            </w:r>
          </w:p>
        </w:tc>
        <w:tc>
          <w:tcPr>
            <w:tcW w:w="720" w:type="dxa"/>
            <w:tcBorders>
              <w:top w:val="single" w:sz="4" w:space="0" w:color="auto"/>
              <w:left w:val="single" w:sz="4" w:space="0" w:color="auto"/>
              <w:bottom w:val="single" w:sz="4" w:space="0" w:color="auto"/>
              <w:right w:val="single" w:sz="4" w:space="0" w:color="auto"/>
            </w:tcBorders>
          </w:tcPr>
          <w:p w14:paraId="2BD7970F"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8CAD9EB"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916BA1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7ED6377"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90D89AC"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7676339" w14:textId="77777777" w:rsidR="00C87B2F" w:rsidRDefault="00C87B2F">
            <w:pPr>
              <w:jc w:val="center"/>
              <w:rPr>
                <w:bCs/>
                <w:sz w:val="20"/>
                <w:szCs w:val="20"/>
              </w:rPr>
            </w:pPr>
          </w:p>
        </w:tc>
      </w:tr>
      <w:tr w:rsidR="00C87B2F" w14:paraId="2FA4CC94" w14:textId="77777777">
        <w:tc>
          <w:tcPr>
            <w:tcW w:w="720" w:type="dxa"/>
            <w:tcBorders>
              <w:top w:val="single" w:sz="4" w:space="0" w:color="auto"/>
              <w:left w:val="single" w:sz="4" w:space="0" w:color="auto"/>
              <w:bottom w:val="single" w:sz="4" w:space="0" w:color="auto"/>
              <w:right w:val="single" w:sz="4" w:space="0" w:color="auto"/>
            </w:tcBorders>
          </w:tcPr>
          <w:p w14:paraId="140ACD42"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D710848" w14:textId="77777777" w:rsidR="00C87B2F" w:rsidRDefault="00C87B2F">
            <w:pPr>
              <w:rPr>
                <w:bCs/>
                <w:i/>
                <w:iCs/>
                <w:sz w:val="20"/>
                <w:szCs w:val="20"/>
              </w:rPr>
            </w:pPr>
            <w:r>
              <w:rPr>
                <w:b/>
                <w:i/>
                <w:iCs/>
                <w:sz w:val="20"/>
                <w:szCs w:val="20"/>
              </w:rPr>
              <w:t>Αλυσοπρίονα-θαμνοκοπτικά-φυσητήρες-φρέζες</w:t>
            </w:r>
          </w:p>
        </w:tc>
        <w:tc>
          <w:tcPr>
            <w:tcW w:w="720" w:type="dxa"/>
            <w:tcBorders>
              <w:top w:val="single" w:sz="4" w:space="0" w:color="auto"/>
              <w:left w:val="single" w:sz="4" w:space="0" w:color="auto"/>
              <w:bottom w:val="single" w:sz="4" w:space="0" w:color="auto"/>
              <w:right w:val="single" w:sz="4" w:space="0" w:color="auto"/>
            </w:tcBorders>
          </w:tcPr>
          <w:p w14:paraId="7457B1E8" w14:textId="77777777" w:rsidR="00C87B2F" w:rsidRDefault="00C87B2F">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35105F1"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65DE7B6"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B8EFFF1"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7FD9DB0"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7973A4F" w14:textId="77777777" w:rsidR="00C87B2F" w:rsidRDefault="00C87B2F">
            <w:pPr>
              <w:jc w:val="center"/>
              <w:rPr>
                <w:sz w:val="20"/>
                <w:szCs w:val="20"/>
              </w:rPr>
            </w:pPr>
          </w:p>
        </w:tc>
      </w:tr>
      <w:tr w:rsidR="00C87B2F" w14:paraId="185ACF94" w14:textId="77777777">
        <w:tc>
          <w:tcPr>
            <w:tcW w:w="720" w:type="dxa"/>
            <w:tcBorders>
              <w:top w:val="single" w:sz="4" w:space="0" w:color="auto"/>
              <w:left w:val="single" w:sz="4" w:space="0" w:color="auto"/>
              <w:bottom w:val="single" w:sz="4" w:space="0" w:color="auto"/>
              <w:right w:val="single" w:sz="4" w:space="0" w:color="auto"/>
            </w:tcBorders>
          </w:tcPr>
          <w:p w14:paraId="60492879"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1A29A92" w14:textId="77777777" w:rsidR="00C87B2F" w:rsidRDefault="00C87B2F">
            <w:pPr>
              <w:rPr>
                <w:bCs/>
                <w:sz w:val="20"/>
                <w:szCs w:val="20"/>
              </w:rPr>
            </w:pPr>
            <w:r>
              <w:rPr>
                <w:bCs/>
                <w:sz w:val="20"/>
                <w:szCs w:val="20"/>
              </w:rPr>
              <w:t xml:space="preserve">Αλλαγή λάδια-φίλτρων-μπουζί αλυσοπρίονα husgvarna-still - solo-oleo mac -Futura TSI κλπ. (είκοσι τρία )  </w:t>
            </w:r>
          </w:p>
        </w:tc>
        <w:tc>
          <w:tcPr>
            <w:tcW w:w="720" w:type="dxa"/>
            <w:tcBorders>
              <w:top w:val="single" w:sz="4" w:space="0" w:color="auto"/>
              <w:left w:val="single" w:sz="4" w:space="0" w:color="auto"/>
              <w:bottom w:val="single" w:sz="4" w:space="0" w:color="auto"/>
              <w:right w:val="single" w:sz="4" w:space="0" w:color="auto"/>
            </w:tcBorders>
          </w:tcPr>
          <w:p w14:paraId="0610D378"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E8D62F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11A2BF8"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04159034" w14:textId="77777777" w:rsidR="00C87B2F" w:rsidRDefault="00C87B2F">
            <w:pPr>
              <w:jc w:val="center"/>
              <w:rPr>
                <w:bCs/>
                <w:sz w:val="20"/>
                <w:szCs w:val="20"/>
              </w:rPr>
            </w:pPr>
            <w:r>
              <w:rPr>
                <w:bCs/>
                <w:sz w:val="20"/>
                <w:szCs w:val="20"/>
              </w:rPr>
              <w:t>46</w:t>
            </w:r>
          </w:p>
        </w:tc>
        <w:tc>
          <w:tcPr>
            <w:tcW w:w="1260" w:type="dxa"/>
            <w:tcBorders>
              <w:top w:val="single" w:sz="4" w:space="0" w:color="auto"/>
              <w:left w:val="single" w:sz="4" w:space="0" w:color="auto"/>
              <w:bottom w:val="single" w:sz="4" w:space="0" w:color="auto"/>
              <w:right w:val="single" w:sz="4" w:space="0" w:color="auto"/>
            </w:tcBorders>
          </w:tcPr>
          <w:p w14:paraId="4A49DCD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A984DD" w14:textId="77777777" w:rsidR="00C87B2F" w:rsidRDefault="00C87B2F">
            <w:pPr>
              <w:jc w:val="center"/>
              <w:rPr>
                <w:bCs/>
                <w:sz w:val="20"/>
                <w:szCs w:val="20"/>
              </w:rPr>
            </w:pPr>
          </w:p>
        </w:tc>
      </w:tr>
      <w:tr w:rsidR="00C87B2F" w14:paraId="0DFA2F0B" w14:textId="77777777">
        <w:tc>
          <w:tcPr>
            <w:tcW w:w="720" w:type="dxa"/>
            <w:tcBorders>
              <w:top w:val="single" w:sz="4" w:space="0" w:color="auto"/>
              <w:left w:val="single" w:sz="4" w:space="0" w:color="auto"/>
              <w:bottom w:val="single" w:sz="4" w:space="0" w:color="auto"/>
              <w:right w:val="single" w:sz="4" w:space="0" w:color="auto"/>
            </w:tcBorders>
          </w:tcPr>
          <w:p w14:paraId="6EDA2A91"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29FF9A8" w14:textId="77777777" w:rsidR="00C87B2F" w:rsidRDefault="00C87B2F">
            <w:pPr>
              <w:rPr>
                <w:bCs/>
                <w:sz w:val="20"/>
                <w:szCs w:val="20"/>
              </w:rPr>
            </w:pPr>
            <w:r>
              <w:rPr>
                <w:bCs/>
                <w:sz w:val="20"/>
                <w:szCs w:val="20"/>
              </w:rPr>
              <w:t>E</w:t>
            </w:r>
            <w:r>
              <w:rPr>
                <w:bCs/>
                <w:sz w:val="20"/>
                <w:szCs w:val="20"/>
                <w:lang w:val="el-GR"/>
              </w:rPr>
              <w:t xml:space="preserve">πισκευή αντλίας λαδιού αλυσοπρίονου  </w:t>
            </w:r>
            <w:r>
              <w:rPr>
                <w:bCs/>
                <w:sz w:val="20"/>
                <w:szCs w:val="20"/>
              </w:rPr>
              <w:t>still</w:t>
            </w:r>
            <w:r>
              <w:rPr>
                <w:bCs/>
                <w:sz w:val="20"/>
                <w:szCs w:val="20"/>
                <w:lang w:val="el-GR"/>
              </w:rPr>
              <w:t xml:space="preserve">  </w:t>
            </w:r>
            <w:r>
              <w:rPr>
                <w:bCs/>
                <w:sz w:val="20"/>
                <w:szCs w:val="20"/>
              </w:rPr>
              <w:t>MS</w:t>
            </w:r>
            <w:r>
              <w:rPr>
                <w:bCs/>
                <w:sz w:val="20"/>
                <w:szCs w:val="20"/>
                <w:lang w:val="el-GR"/>
              </w:rPr>
              <w:t xml:space="preserve">171  ,κλπ. </w:t>
            </w:r>
            <w:r>
              <w:rPr>
                <w:bCs/>
                <w:sz w:val="20"/>
                <w:szCs w:val="20"/>
              </w:rPr>
              <w:t>(έξι αλυσοπρίονα)</w:t>
            </w:r>
          </w:p>
        </w:tc>
        <w:tc>
          <w:tcPr>
            <w:tcW w:w="720" w:type="dxa"/>
            <w:tcBorders>
              <w:top w:val="single" w:sz="4" w:space="0" w:color="auto"/>
              <w:left w:val="single" w:sz="4" w:space="0" w:color="auto"/>
              <w:bottom w:val="single" w:sz="4" w:space="0" w:color="auto"/>
              <w:right w:val="single" w:sz="4" w:space="0" w:color="auto"/>
            </w:tcBorders>
          </w:tcPr>
          <w:p w14:paraId="0E397AF9"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E2F6D3C"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C7E7B47"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6B4C1C85" w14:textId="77777777" w:rsidR="00C87B2F" w:rsidRDefault="00C87B2F">
            <w:pPr>
              <w:jc w:val="center"/>
              <w:rPr>
                <w:bCs/>
                <w:sz w:val="20"/>
                <w:szCs w:val="20"/>
              </w:rPr>
            </w:pPr>
            <w:r>
              <w:rPr>
                <w:bCs/>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61EF105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B5243A7" w14:textId="77777777" w:rsidR="00C87B2F" w:rsidRDefault="00C87B2F">
            <w:pPr>
              <w:jc w:val="center"/>
              <w:rPr>
                <w:bCs/>
                <w:sz w:val="20"/>
                <w:szCs w:val="20"/>
              </w:rPr>
            </w:pPr>
          </w:p>
        </w:tc>
      </w:tr>
      <w:tr w:rsidR="00C87B2F" w14:paraId="4195EC0A" w14:textId="77777777">
        <w:tc>
          <w:tcPr>
            <w:tcW w:w="720" w:type="dxa"/>
            <w:tcBorders>
              <w:top w:val="single" w:sz="4" w:space="0" w:color="auto"/>
              <w:left w:val="single" w:sz="4" w:space="0" w:color="auto"/>
              <w:bottom w:val="single" w:sz="4" w:space="0" w:color="auto"/>
              <w:right w:val="single" w:sz="4" w:space="0" w:color="auto"/>
            </w:tcBorders>
          </w:tcPr>
          <w:p w14:paraId="51EB7683"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12E5E4C" w14:textId="77777777" w:rsidR="00C87B2F" w:rsidRDefault="00C87B2F">
            <w:pPr>
              <w:rPr>
                <w:bCs/>
                <w:sz w:val="20"/>
                <w:szCs w:val="20"/>
              </w:rPr>
            </w:pPr>
            <w:r>
              <w:rPr>
                <w:bCs/>
                <w:sz w:val="20"/>
                <w:szCs w:val="20"/>
              </w:rPr>
              <w:t xml:space="preserve">Αντικατάσταση- αλυσίδες αλυσοπρίονων husgvarna-still -oleo mac κλπ. (δέκα αλυσ/να)  </w:t>
            </w:r>
          </w:p>
        </w:tc>
        <w:tc>
          <w:tcPr>
            <w:tcW w:w="720" w:type="dxa"/>
            <w:tcBorders>
              <w:top w:val="single" w:sz="4" w:space="0" w:color="auto"/>
              <w:left w:val="single" w:sz="4" w:space="0" w:color="auto"/>
              <w:bottom w:val="single" w:sz="4" w:space="0" w:color="auto"/>
              <w:right w:val="single" w:sz="4" w:space="0" w:color="auto"/>
            </w:tcBorders>
          </w:tcPr>
          <w:p w14:paraId="7AE47A39"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A31DD23"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5FD4814" w14:textId="77777777" w:rsidR="00C87B2F" w:rsidRDefault="00C87B2F">
            <w:pPr>
              <w:jc w:val="center"/>
              <w:rPr>
                <w:bCs/>
                <w:sz w:val="20"/>
                <w:szCs w:val="20"/>
              </w:rPr>
            </w:pPr>
            <w:r>
              <w:rPr>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70C3023A" w14:textId="77777777" w:rsidR="00C87B2F" w:rsidRDefault="00C87B2F">
            <w:pPr>
              <w:jc w:val="center"/>
              <w:rPr>
                <w:bCs/>
                <w:sz w:val="20"/>
                <w:szCs w:val="20"/>
              </w:rPr>
            </w:pPr>
            <w:r>
              <w:rPr>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0439588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068E83" w14:textId="77777777" w:rsidR="00C87B2F" w:rsidRDefault="00C87B2F">
            <w:pPr>
              <w:jc w:val="center"/>
              <w:rPr>
                <w:bCs/>
                <w:sz w:val="20"/>
                <w:szCs w:val="20"/>
              </w:rPr>
            </w:pPr>
          </w:p>
        </w:tc>
      </w:tr>
      <w:tr w:rsidR="00C87B2F" w14:paraId="161569F1" w14:textId="77777777">
        <w:tc>
          <w:tcPr>
            <w:tcW w:w="720" w:type="dxa"/>
            <w:tcBorders>
              <w:top w:val="single" w:sz="4" w:space="0" w:color="auto"/>
              <w:left w:val="single" w:sz="4" w:space="0" w:color="auto"/>
              <w:bottom w:val="single" w:sz="4" w:space="0" w:color="auto"/>
              <w:right w:val="single" w:sz="4" w:space="0" w:color="auto"/>
            </w:tcBorders>
          </w:tcPr>
          <w:p w14:paraId="2F8D1B2B"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3580ACD" w14:textId="77777777" w:rsidR="00C87B2F" w:rsidRDefault="00C87B2F">
            <w:pPr>
              <w:rPr>
                <w:bCs/>
                <w:sz w:val="20"/>
                <w:szCs w:val="20"/>
              </w:rPr>
            </w:pPr>
            <w:r>
              <w:rPr>
                <w:bCs/>
                <w:sz w:val="20"/>
                <w:szCs w:val="20"/>
              </w:rPr>
              <w:t xml:space="preserve">Καθαρισμός  καρμπυρατέρ  stihl -husgvarna , oleo mac ,κλπ  (είκοσι τρία αλυσοπρίονα) </w:t>
            </w:r>
          </w:p>
        </w:tc>
        <w:tc>
          <w:tcPr>
            <w:tcW w:w="720" w:type="dxa"/>
            <w:tcBorders>
              <w:top w:val="single" w:sz="4" w:space="0" w:color="auto"/>
              <w:left w:val="single" w:sz="4" w:space="0" w:color="auto"/>
              <w:bottom w:val="single" w:sz="4" w:space="0" w:color="auto"/>
              <w:right w:val="single" w:sz="4" w:space="0" w:color="auto"/>
            </w:tcBorders>
          </w:tcPr>
          <w:p w14:paraId="73A32D91"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617FE5F"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1867586"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4E578EEA" w14:textId="77777777" w:rsidR="00C87B2F" w:rsidRDefault="00C87B2F">
            <w:pPr>
              <w:jc w:val="center"/>
              <w:rPr>
                <w:bCs/>
                <w:sz w:val="20"/>
                <w:szCs w:val="20"/>
              </w:rPr>
            </w:pPr>
            <w:r>
              <w:rPr>
                <w:bCs/>
                <w:sz w:val="20"/>
                <w:szCs w:val="20"/>
              </w:rPr>
              <w:t>46</w:t>
            </w:r>
          </w:p>
        </w:tc>
        <w:tc>
          <w:tcPr>
            <w:tcW w:w="1260" w:type="dxa"/>
            <w:tcBorders>
              <w:top w:val="single" w:sz="4" w:space="0" w:color="auto"/>
              <w:left w:val="single" w:sz="4" w:space="0" w:color="auto"/>
              <w:bottom w:val="single" w:sz="4" w:space="0" w:color="auto"/>
              <w:right w:val="single" w:sz="4" w:space="0" w:color="auto"/>
            </w:tcBorders>
          </w:tcPr>
          <w:p w14:paraId="10127CF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0505D3B" w14:textId="77777777" w:rsidR="00C87B2F" w:rsidRDefault="00C87B2F">
            <w:pPr>
              <w:jc w:val="center"/>
              <w:rPr>
                <w:bCs/>
                <w:sz w:val="20"/>
                <w:szCs w:val="20"/>
              </w:rPr>
            </w:pPr>
          </w:p>
        </w:tc>
      </w:tr>
      <w:tr w:rsidR="00C87B2F" w14:paraId="398A7937" w14:textId="77777777">
        <w:tc>
          <w:tcPr>
            <w:tcW w:w="720" w:type="dxa"/>
            <w:tcBorders>
              <w:top w:val="single" w:sz="4" w:space="0" w:color="auto"/>
              <w:left w:val="single" w:sz="4" w:space="0" w:color="auto"/>
              <w:bottom w:val="single" w:sz="4" w:space="0" w:color="auto"/>
              <w:right w:val="single" w:sz="4" w:space="0" w:color="auto"/>
            </w:tcBorders>
          </w:tcPr>
          <w:p w14:paraId="4E8DFD4B"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83B0FAC" w14:textId="77777777" w:rsidR="00C87B2F" w:rsidRDefault="00C87B2F">
            <w:pPr>
              <w:rPr>
                <w:bCs/>
                <w:sz w:val="20"/>
                <w:szCs w:val="20"/>
                <w:lang w:val="el-GR"/>
              </w:rPr>
            </w:pPr>
            <w:r>
              <w:rPr>
                <w:bCs/>
                <w:sz w:val="20"/>
                <w:szCs w:val="20"/>
                <w:lang w:val="el-GR"/>
              </w:rPr>
              <w:t>Έλεγχος ηλεκτρονικών κυκλωμάτων</w:t>
            </w:r>
            <w:r>
              <w:rPr>
                <w:bCs/>
                <w:color w:val="000000"/>
                <w:sz w:val="20"/>
                <w:szCs w:val="20"/>
                <w:lang w:val="el-GR"/>
              </w:rPr>
              <w:t xml:space="preserve"> αλυσοπρίονου  </w:t>
            </w:r>
            <w:r>
              <w:rPr>
                <w:bCs/>
                <w:sz w:val="20"/>
                <w:szCs w:val="20"/>
              </w:rPr>
              <w:t>still</w:t>
            </w:r>
            <w:r>
              <w:rPr>
                <w:bCs/>
                <w:sz w:val="20"/>
                <w:szCs w:val="20"/>
                <w:lang w:val="el-GR"/>
              </w:rPr>
              <w:t xml:space="preserve"> </w:t>
            </w:r>
            <w:r>
              <w:rPr>
                <w:bCs/>
                <w:sz w:val="20"/>
                <w:szCs w:val="20"/>
              </w:rPr>
              <w:t>MS</w:t>
            </w:r>
            <w:r>
              <w:rPr>
                <w:bCs/>
                <w:sz w:val="20"/>
                <w:szCs w:val="20"/>
                <w:lang w:val="el-GR"/>
              </w:rPr>
              <w:t>310</w:t>
            </w:r>
          </w:p>
        </w:tc>
        <w:tc>
          <w:tcPr>
            <w:tcW w:w="720" w:type="dxa"/>
            <w:tcBorders>
              <w:top w:val="single" w:sz="4" w:space="0" w:color="auto"/>
              <w:left w:val="single" w:sz="4" w:space="0" w:color="auto"/>
              <w:bottom w:val="single" w:sz="4" w:space="0" w:color="auto"/>
              <w:right w:val="single" w:sz="4" w:space="0" w:color="auto"/>
            </w:tcBorders>
          </w:tcPr>
          <w:p w14:paraId="4CD502C4"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2D7E568"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F889634"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5F73769" w14:textId="77777777" w:rsidR="00C87B2F" w:rsidRDefault="00C87B2F">
            <w:pPr>
              <w:jc w:val="center"/>
              <w:rPr>
                <w:bCs/>
                <w:sz w:val="20"/>
                <w:szCs w:val="20"/>
              </w:rPr>
            </w:pPr>
            <w:r>
              <w:rPr>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38158DE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DF20A86" w14:textId="77777777" w:rsidR="00C87B2F" w:rsidRDefault="00C87B2F">
            <w:pPr>
              <w:jc w:val="center"/>
              <w:rPr>
                <w:bCs/>
                <w:sz w:val="20"/>
                <w:szCs w:val="20"/>
              </w:rPr>
            </w:pPr>
          </w:p>
        </w:tc>
      </w:tr>
      <w:tr w:rsidR="00C87B2F" w14:paraId="0F94498D" w14:textId="77777777">
        <w:tc>
          <w:tcPr>
            <w:tcW w:w="720" w:type="dxa"/>
            <w:tcBorders>
              <w:top w:val="single" w:sz="4" w:space="0" w:color="auto"/>
              <w:left w:val="single" w:sz="4" w:space="0" w:color="auto"/>
              <w:bottom w:val="single" w:sz="4" w:space="0" w:color="auto"/>
              <w:right w:val="single" w:sz="4" w:space="0" w:color="auto"/>
            </w:tcBorders>
          </w:tcPr>
          <w:p w14:paraId="10591836"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502924E" w14:textId="77777777" w:rsidR="00C87B2F" w:rsidRDefault="00C87B2F">
            <w:pPr>
              <w:rPr>
                <w:bCs/>
                <w:sz w:val="20"/>
                <w:szCs w:val="20"/>
              </w:rPr>
            </w:pPr>
            <w:r>
              <w:rPr>
                <w:bCs/>
                <w:sz w:val="20"/>
                <w:szCs w:val="20"/>
              </w:rPr>
              <w:t>Αλλαγή  αντλίας λαδιού αλυσοπρίονου still  MS171 -husgvarna  (τρία αλυσοπρίονα)</w:t>
            </w:r>
          </w:p>
        </w:tc>
        <w:tc>
          <w:tcPr>
            <w:tcW w:w="720" w:type="dxa"/>
            <w:tcBorders>
              <w:top w:val="single" w:sz="4" w:space="0" w:color="auto"/>
              <w:left w:val="single" w:sz="4" w:space="0" w:color="auto"/>
              <w:bottom w:val="single" w:sz="4" w:space="0" w:color="auto"/>
              <w:right w:val="single" w:sz="4" w:space="0" w:color="auto"/>
            </w:tcBorders>
          </w:tcPr>
          <w:p w14:paraId="0EB38724" w14:textId="77777777" w:rsidR="00C87B2F" w:rsidRDefault="00C87B2F">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8542A8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FF0243A"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AAAC532"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345C006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8774AF" w14:textId="77777777" w:rsidR="00C87B2F" w:rsidRDefault="00C87B2F">
            <w:pPr>
              <w:jc w:val="center"/>
              <w:rPr>
                <w:bCs/>
                <w:sz w:val="20"/>
                <w:szCs w:val="20"/>
              </w:rPr>
            </w:pPr>
          </w:p>
        </w:tc>
      </w:tr>
      <w:tr w:rsidR="00C87B2F" w14:paraId="3B399E7C" w14:textId="77777777">
        <w:tc>
          <w:tcPr>
            <w:tcW w:w="720" w:type="dxa"/>
            <w:tcBorders>
              <w:top w:val="single" w:sz="4" w:space="0" w:color="auto"/>
              <w:left w:val="single" w:sz="4" w:space="0" w:color="auto"/>
              <w:bottom w:val="single" w:sz="4" w:space="0" w:color="auto"/>
              <w:right w:val="single" w:sz="4" w:space="0" w:color="auto"/>
            </w:tcBorders>
          </w:tcPr>
          <w:p w14:paraId="46D64FE2"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6C36AA5" w14:textId="77777777" w:rsidR="00C87B2F" w:rsidRDefault="00C87B2F">
            <w:pPr>
              <w:rPr>
                <w:bCs/>
                <w:sz w:val="20"/>
                <w:szCs w:val="20"/>
                <w:lang w:val="el-GR"/>
              </w:rPr>
            </w:pPr>
            <w:r>
              <w:rPr>
                <w:bCs/>
                <w:sz w:val="20"/>
                <w:szCs w:val="20"/>
                <w:lang w:val="el-GR"/>
              </w:rPr>
              <w:t xml:space="preserve">Αλλαγή καρμπυρατέρ αλυσοπρίονου </w:t>
            </w:r>
            <w:r>
              <w:rPr>
                <w:bCs/>
                <w:sz w:val="20"/>
                <w:szCs w:val="20"/>
              </w:rPr>
              <w:t>still</w:t>
            </w:r>
            <w:r>
              <w:rPr>
                <w:bCs/>
                <w:sz w:val="20"/>
                <w:szCs w:val="20"/>
                <w:lang w:val="el-GR"/>
              </w:rPr>
              <w:t xml:space="preserve">  </w:t>
            </w:r>
            <w:r>
              <w:rPr>
                <w:bCs/>
                <w:sz w:val="20"/>
                <w:szCs w:val="20"/>
              </w:rPr>
              <w:t>MS</w:t>
            </w:r>
            <w:r>
              <w:rPr>
                <w:bCs/>
                <w:sz w:val="20"/>
                <w:szCs w:val="20"/>
                <w:lang w:val="el-GR"/>
              </w:rPr>
              <w:t>171 (δύο  αλυσοπρίονα)</w:t>
            </w:r>
          </w:p>
        </w:tc>
        <w:tc>
          <w:tcPr>
            <w:tcW w:w="720" w:type="dxa"/>
            <w:tcBorders>
              <w:top w:val="single" w:sz="4" w:space="0" w:color="auto"/>
              <w:left w:val="single" w:sz="4" w:space="0" w:color="auto"/>
              <w:bottom w:val="single" w:sz="4" w:space="0" w:color="auto"/>
              <w:right w:val="single" w:sz="4" w:space="0" w:color="auto"/>
            </w:tcBorders>
          </w:tcPr>
          <w:p w14:paraId="31DEF1BE"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0ECC988"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6FC597F"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A0236FA"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0203E67F"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AAE4929" w14:textId="77777777" w:rsidR="00C87B2F" w:rsidRDefault="00C87B2F">
            <w:pPr>
              <w:jc w:val="center"/>
              <w:rPr>
                <w:bCs/>
                <w:sz w:val="20"/>
                <w:szCs w:val="20"/>
              </w:rPr>
            </w:pPr>
          </w:p>
        </w:tc>
      </w:tr>
      <w:tr w:rsidR="00C87B2F" w14:paraId="4A6B0121" w14:textId="77777777">
        <w:tc>
          <w:tcPr>
            <w:tcW w:w="720" w:type="dxa"/>
            <w:tcBorders>
              <w:top w:val="single" w:sz="4" w:space="0" w:color="auto"/>
              <w:left w:val="single" w:sz="4" w:space="0" w:color="auto"/>
              <w:bottom w:val="single" w:sz="4" w:space="0" w:color="auto"/>
              <w:right w:val="single" w:sz="4" w:space="0" w:color="auto"/>
            </w:tcBorders>
          </w:tcPr>
          <w:p w14:paraId="2C81DDCE"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D26EAC0" w14:textId="77777777" w:rsidR="00C87B2F" w:rsidRDefault="00C87B2F">
            <w:pPr>
              <w:rPr>
                <w:bCs/>
                <w:sz w:val="20"/>
                <w:szCs w:val="20"/>
              </w:rPr>
            </w:pPr>
            <w:r>
              <w:rPr>
                <w:bCs/>
                <w:sz w:val="20"/>
                <w:szCs w:val="20"/>
              </w:rPr>
              <w:t>Αλλαγή κορδονιέρας  αλυσοπρίονου still  MS171 -husgvarna  (τρία αλυσοπρίονα)</w:t>
            </w:r>
          </w:p>
        </w:tc>
        <w:tc>
          <w:tcPr>
            <w:tcW w:w="720" w:type="dxa"/>
            <w:tcBorders>
              <w:top w:val="single" w:sz="4" w:space="0" w:color="auto"/>
              <w:left w:val="single" w:sz="4" w:space="0" w:color="auto"/>
              <w:bottom w:val="single" w:sz="4" w:space="0" w:color="auto"/>
              <w:right w:val="single" w:sz="4" w:space="0" w:color="auto"/>
            </w:tcBorders>
          </w:tcPr>
          <w:p w14:paraId="29088318"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69A042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D9E8DE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6B7D905"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360D94C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21212E0" w14:textId="77777777" w:rsidR="00C87B2F" w:rsidRDefault="00C87B2F">
            <w:pPr>
              <w:jc w:val="center"/>
              <w:rPr>
                <w:bCs/>
                <w:sz w:val="20"/>
                <w:szCs w:val="20"/>
              </w:rPr>
            </w:pPr>
          </w:p>
        </w:tc>
      </w:tr>
      <w:tr w:rsidR="00C87B2F" w14:paraId="005E1F55" w14:textId="77777777">
        <w:tc>
          <w:tcPr>
            <w:tcW w:w="720" w:type="dxa"/>
            <w:tcBorders>
              <w:top w:val="single" w:sz="4" w:space="0" w:color="auto"/>
              <w:left w:val="single" w:sz="4" w:space="0" w:color="auto"/>
              <w:bottom w:val="single" w:sz="4" w:space="0" w:color="auto"/>
              <w:right w:val="single" w:sz="4" w:space="0" w:color="auto"/>
            </w:tcBorders>
          </w:tcPr>
          <w:p w14:paraId="06171C18"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F9D74AC" w14:textId="77777777" w:rsidR="00C87B2F" w:rsidRDefault="00C87B2F">
            <w:pPr>
              <w:rPr>
                <w:bCs/>
                <w:sz w:val="20"/>
                <w:szCs w:val="20"/>
                <w:lang w:val="el-GR"/>
              </w:rPr>
            </w:pPr>
            <w:r>
              <w:rPr>
                <w:bCs/>
                <w:sz w:val="20"/>
                <w:szCs w:val="20"/>
                <w:lang w:val="el-GR"/>
              </w:rPr>
              <w:t xml:space="preserve">Αλλαγή λάμας  40 εκ. αλυσοπρίονου </w:t>
            </w:r>
            <w:r>
              <w:rPr>
                <w:bCs/>
                <w:sz w:val="20"/>
                <w:szCs w:val="20"/>
              </w:rPr>
              <w:t>solo</w:t>
            </w:r>
            <w:r>
              <w:rPr>
                <w:bCs/>
                <w:sz w:val="20"/>
                <w:szCs w:val="20"/>
                <w:lang w:val="el-GR"/>
              </w:rPr>
              <w:t>-</w:t>
            </w:r>
            <w:r>
              <w:rPr>
                <w:bCs/>
                <w:sz w:val="20"/>
                <w:szCs w:val="20"/>
              </w:rPr>
              <w:t>stihl</w:t>
            </w:r>
            <w:r>
              <w:rPr>
                <w:bCs/>
                <w:sz w:val="20"/>
                <w:szCs w:val="20"/>
                <w:lang w:val="el-GR"/>
              </w:rPr>
              <w:t xml:space="preserve"> (τρία αλυσοπρίονα)</w:t>
            </w:r>
          </w:p>
        </w:tc>
        <w:tc>
          <w:tcPr>
            <w:tcW w:w="720" w:type="dxa"/>
            <w:tcBorders>
              <w:top w:val="single" w:sz="4" w:space="0" w:color="auto"/>
              <w:left w:val="single" w:sz="4" w:space="0" w:color="auto"/>
              <w:bottom w:val="single" w:sz="4" w:space="0" w:color="auto"/>
              <w:right w:val="single" w:sz="4" w:space="0" w:color="auto"/>
            </w:tcBorders>
          </w:tcPr>
          <w:p w14:paraId="1691CDEB"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295654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85AEB0B"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2F80341"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7FA18A8F"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4D87C2" w14:textId="77777777" w:rsidR="00C87B2F" w:rsidRDefault="00C87B2F">
            <w:pPr>
              <w:jc w:val="center"/>
              <w:rPr>
                <w:bCs/>
                <w:sz w:val="20"/>
                <w:szCs w:val="20"/>
              </w:rPr>
            </w:pPr>
          </w:p>
        </w:tc>
      </w:tr>
      <w:tr w:rsidR="00C87B2F" w14:paraId="017CB88E" w14:textId="77777777">
        <w:tc>
          <w:tcPr>
            <w:tcW w:w="720" w:type="dxa"/>
            <w:tcBorders>
              <w:top w:val="single" w:sz="4" w:space="0" w:color="auto"/>
              <w:left w:val="single" w:sz="4" w:space="0" w:color="auto"/>
              <w:bottom w:val="single" w:sz="4" w:space="0" w:color="auto"/>
              <w:right w:val="single" w:sz="4" w:space="0" w:color="auto"/>
            </w:tcBorders>
          </w:tcPr>
          <w:p w14:paraId="35E4AB1D"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08549F6" w14:textId="77777777" w:rsidR="00C87B2F" w:rsidRDefault="00C87B2F">
            <w:pPr>
              <w:rPr>
                <w:bCs/>
                <w:sz w:val="20"/>
                <w:szCs w:val="20"/>
                <w:lang w:val="el-GR"/>
              </w:rPr>
            </w:pPr>
            <w:r>
              <w:rPr>
                <w:bCs/>
                <w:sz w:val="20"/>
                <w:szCs w:val="20"/>
                <w:lang w:val="el-GR"/>
              </w:rPr>
              <w:t xml:space="preserve">Αλλαγή κεφαλής θαμνοκοπτικών </w:t>
            </w:r>
            <w:r>
              <w:rPr>
                <w:bCs/>
                <w:sz w:val="20"/>
                <w:szCs w:val="20"/>
              </w:rPr>
              <w:t>STILL</w:t>
            </w:r>
            <w:r>
              <w:rPr>
                <w:bCs/>
                <w:sz w:val="20"/>
                <w:szCs w:val="20"/>
                <w:lang w:val="el-GR"/>
              </w:rPr>
              <w:t xml:space="preserve"> - </w:t>
            </w:r>
            <w:r>
              <w:rPr>
                <w:bCs/>
                <w:sz w:val="20"/>
                <w:szCs w:val="20"/>
              </w:rPr>
              <w:t>HUSQVARNA</w:t>
            </w:r>
            <w:r>
              <w:rPr>
                <w:bCs/>
                <w:sz w:val="20"/>
                <w:szCs w:val="20"/>
                <w:lang w:val="el-GR"/>
              </w:rPr>
              <w:t xml:space="preserve"> (έντεκα)</w:t>
            </w:r>
          </w:p>
        </w:tc>
        <w:tc>
          <w:tcPr>
            <w:tcW w:w="720" w:type="dxa"/>
            <w:tcBorders>
              <w:top w:val="single" w:sz="4" w:space="0" w:color="auto"/>
              <w:left w:val="single" w:sz="4" w:space="0" w:color="auto"/>
              <w:bottom w:val="single" w:sz="4" w:space="0" w:color="auto"/>
              <w:right w:val="single" w:sz="4" w:space="0" w:color="auto"/>
            </w:tcBorders>
          </w:tcPr>
          <w:p w14:paraId="34731CBD"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F22453E"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0C73969" w14:textId="77777777" w:rsidR="00C87B2F" w:rsidRDefault="00C87B2F">
            <w:pPr>
              <w:jc w:val="center"/>
              <w:rPr>
                <w:bCs/>
                <w:sz w:val="20"/>
                <w:szCs w:val="20"/>
              </w:rPr>
            </w:pPr>
            <w:r>
              <w:rPr>
                <w:bCs/>
                <w:sz w:val="20"/>
                <w:szCs w:val="20"/>
              </w:rPr>
              <w:t>11</w:t>
            </w:r>
          </w:p>
        </w:tc>
        <w:tc>
          <w:tcPr>
            <w:tcW w:w="900" w:type="dxa"/>
            <w:tcBorders>
              <w:top w:val="single" w:sz="4" w:space="0" w:color="auto"/>
              <w:left w:val="single" w:sz="4" w:space="0" w:color="auto"/>
              <w:bottom w:val="single" w:sz="4" w:space="0" w:color="auto"/>
              <w:right w:val="single" w:sz="4" w:space="0" w:color="auto"/>
            </w:tcBorders>
          </w:tcPr>
          <w:p w14:paraId="15F23B7A" w14:textId="77777777" w:rsidR="00C87B2F" w:rsidRDefault="00C87B2F">
            <w:pPr>
              <w:jc w:val="center"/>
              <w:rPr>
                <w:bCs/>
                <w:sz w:val="20"/>
                <w:szCs w:val="20"/>
              </w:rPr>
            </w:pPr>
            <w:r>
              <w:rPr>
                <w:bCs/>
                <w:sz w:val="20"/>
                <w:szCs w:val="20"/>
              </w:rPr>
              <w:t>22</w:t>
            </w:r>
          </w:p>
        </w:tc>
        <w:tc>
          <w:tcPr>
            <w:tcW w:w="1260" w:type="dxa"/>
            <w:tcBorders>
              <w:top w:val="single" w:sz="4" w:space="0" w:color="auto"/>
              <w:left w:val="single" w:sz="4" w:space="0" w:color="auto"/>
              <w:bottom w:val="single" w:sz="4" w:space="0" w:color="auto"/>
              <w:right w:val="single" w:sz="4" w:space="0" w:color="auto"/>
            </w:tcBorders>
          </w:tcPr>
          <w:p w14:paraId="08E071F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581D95E" w14:textId="77777777" w:rsidR="00C87B2F" w:rsidRDefault="00C87B2F">
            <w:pPr>
              <w:jc w:val="center"/>
              <w:rPr>
                <w:bCs/>
                <w:sz w:val="20"/>
                <w:szCs w:val="20"/>
              </w:rPr>
            </w:pPr>
          </w:p>
        </w:tc>
      </w:tr>
      <w:tr w:rsidR="00C87B2F" w14:paraId="1CFBA00F" w14:textId="77777777">
        <w:tc>
          <w:tcPr>
            <w:tcW w:w="720" w:type="dxa"/>
            <w:tcBorders>
              <w:top w:val="single" w:sz="4" w:space="0" w:color="auto"/>
              <w:left w:val="single" w:sz="4" w:space="0" w:color="auto"/>
              <w:bottom w:val="single" w:sz="4" w:space="0" w:color="auto"/>
              <w:right w:val="single" w:sz="4" w:space="0" w:color="auto"/>
            </w:tcBorders>
          </w:tcPr>
          <w:p w14:paraId="28C0C50D"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65456AC" w14:textId="77777777" w:rsidR="00C87B2F" w:rsidRDefault="00C87B2F">
            <w:pPr>
              <w:rPr>
                <w:bCs/>
                <w:sz w:val="20"/>
                <w:szCs w:val="20"/>
              </w:rPr>
            </w:pPr>
            <w:r>
              <w:rPr>
                <w:bCs/>
                <w:sz w:val="20"/>
                <w:szCs w:val="20"/>
              </w:rPr>
              <w:t xml:space="preserve">Αλλαγή φίλτρων-μπουζί  θαμνοκοπτικών-φρέζες viking-husgvarna-still,κλπ. (είκοσι πέντε *2 συντ.) </w:t>
            </w:r>
          </w:p>
        </w:tc>
        <w:tc>
          <w:tcPr>
            <w:tcW w:w="720" w:type="dxa"/>
            <w:tcBorders>
              <w:top w:val="single" w:sz="4" w:space="0" w:color="auto"/>
              <w:left w:val="single" w:sz="4" w:space="0" w:color="auto"/>
              <w:bottom w:val="single" w:sz="4" w:space="0" w:color="auto"/>
              <w:right w:val="single" w:sz="4" w:space="0" w:color="auto"/>
            </w:tcBorders>
          </w:tcPr>
          <w:p w14:paraId="6C8DC662"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600812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C673B17"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0F52A23F" w14:textId="77777777" w:rsidR="00C87B2F" w:rsidRDefault="00C87B2F">
            <w:pPr>
              <w:jc w:val="center"/>
              <w:rPr>
                <w:bCs/>
                <w:sz w:val="20"/>
                <w:szCs w:val="20"/>
              </w:rPr>
            </w:pPr>
            <w:r>
              <w:rPr>
                <w:bCs/>
                <w:sz w:val="20"/>
                <w:szCs w:val="20"/>
              </w:rPr>
              <w:t>50</w:t>
            </w:r>
          </w:p>
        </w:tc>
        <w:tc>
          <w:tcPr>
            <w:tcW w:w="1260" w:type="dxa"/>
            <w:tcBorders>
              <w:top w:val="single" w:sz="4" w:space="0" w:color="auto"/>
              <w:left w:val="single" w:sz="4" w:space="0" w:color="auto"/>
              <w:bottom w:val="single" w:sz="4" w:space="0" w:color="auto"/>
              <w:right w:val="single" w:sz="4" w:space="0" w:color="auto"/>
            </w:tcBorders>
          </w:tcPr>
          <w:p w14:paraId="702709E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4B3B38B" w14:textId="77777777" w:rsidR="00C87B2F" w:rsidRDefault="00C87B2F">
            <w:pPr>
              <w:jc w:val="center"/>
              <w:rPr>
                <w:bCs/>
                <w:sz w:val="20"/>
                <w:szCs w:val="20"/>
              </w:rPr>
            </w:pPr>
          </w:p>
        </w:tc>
      </w:tr>
      <w:tr w:rsidR="00C87B2F" w14:paraId="6D20D8CE" w14:textId="77777777">
        <w:tc>
          <w:tcPr>
            <w:tcW w:w="720" w:type="dxa"/>
            <w:tcBorders>
              <w:top w:val="single" w:sz="4" w:space="0" w:color="auto"/>
              <w:left w:val="single" w:sz="4" w:space="0" w:color="auto"/>
              <w:bottom w:val="single" w:sz="4" w:space="0" w:color="auto"/>
              <w:right w:val="single" w:sz="4" w:space="0" w:color="auto"/>
            </w:tcBorders>
          </w:tcPr>
          <w:p w14:paraId="7C381AA4"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F62F274" w14:textId="77777777" w:rsidR="00C87B2F" w:rsidRDefault="00C87B2F">
            <w:pPr>
              <w:rPr>
                <w:bCs/>
                <w:sz w:val="20"/>
                <w:szCs w:val="20"/>
                <w:lang w:val="el-GR"/>
              </w:rPr>
            </w:pPr>
            <w:r>
              <w:rPr>
                <w:bCs/>
                <w:sz w:val="20"/>
                <w:szCs w:val="20"/>
                <w:lang w:val="el-GR"/>
              </w:rPr>
              <w:t xml:space="preserve">Επισκευή κινητήρα θαμνοκοπτικών </w:t>
            </w:r>
            <w:r>
              <w:rPr>
                <w:bCs/>
                <w:sz w:val="20"/>
                <w:szCs w:val="20"/>
              </w:rPr>
              <w:t>husgvarna</w:t>
            </w:r>
            <w:r>
              <w:rPr>
                <w:bCs/>
                <w:sz w:val="20"/>
                <w:szCs w:val="20"/>
                <w:lang w:val="el-GR"/>
              </w:rPr>
              <w:t>-</w:t>
            </w:r>
            <w:r>
              <w:rPr>
                <w:bCs/>
                <w:sz w:val="20"/>
                <w:szCs w:val="20"/>
              </w:rPr>
              <w:t>still</w:t>
            </w:r>
            <w:r>
              <w:rPr>
                <w:bCs/>
                <w:sz w:val="20"/>
                <w:szCs w:val="20"/>
                <w:lang w:val="el-GR"/>
              </w:rPr>
              <w:t xml:space="preserve"> (τρία θαμνοκοπτικά)</w:t>
            </w:r>
          </w:p>
        </w:tc>
        <w:tc>
          <w:tcPr>
            <w:tcW w:w="720" w:type="dxa"/>
            <w:tcBorders>
              <w:top w:val="single" w:sz="4" w:space="0" w:color="auto"/>
              <w:left w:val="single" w:sz="4" w:space="0" w:color="auto"/>
              <w:bottom w:val="single" w:sz="4" w:space="0" w:color="auto"/>
              <w:right w:val="single" w:sz="4" w:space="0" w:color="auto"/>
            </w:tcBorders>
          </w:tcPr>
          <w:p w14:paraId="61FBFCC4"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B1CE6FD"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ED62E15"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9B2C1FB"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19C898AC"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F95B3D5" w14:textId="77777777" w:rsidR="00C87B2F" w:rsidRDefault="00C87B2F">
            <w:pPr>
              <w:jc w:val="center"/>
              <w:rPr>
                <w:bCs/>
                <w:sz w:val="20"/>
                <w:szCs w:val="20"/>
              </w:rPr>
            </w:pPr>
          </w:p>
        </w:tc>
      </w:tr>
      <w:tr w:rsidR="00C87B2F" w14:paraId="7728D5BB" w14:textId="77777777">
        <w:tc>
          <w:tcPr>
            <w:tcW w:w="720" w:type="dxa"/>
            <w:tcBorders>
              <w:top w:val="single" w:sz="4" w:space="0" w:color="auto"/>
              <w:left w:val="single" w:sz="4" w:space="0" w:color="auto"/>
              <w:bottom w:val="single" w:sz="4" w:space="0" w:color="auto"/>
              <w:right w:val="single" w:sz="4" w:space="0" w:color="auto"/>
            </w:tcBorders>
          </w:tcPr>
          <w:p w14:paraId="202A3C4B"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F57BAA1" w14:textId="77777777" w:rsidR="00C87B2F" w:rsidRDefault="00C87B2F">
            <w:pPr>
              <w:rPr>
                <w:bCs/>
                <w:sz w:val="20"/>
                <w:szCs w:val="20"/>
              </w:rPr>
            </w:pPr>
            <w:r>
              <w:rPr>
                <w:bCs/>
                <w:sz w:val="20"/>
                <w:szCs w:val="20"/>
              </w:rPr>
              <w:t>Καθαρισμός  καρμπυρατέρ  θαμνοκοπτικών-φρέζες viking-husgvarna-still,κλπ. (είκοσι πέντε *2 συντ.)</w:t>
            </w:r>
          </w:p>
        </w:tc>
        <w:tc>
          <w:tcPr>
            <w:tcW w:w="720" w:type="dxa"/>
            <w:tcBorders>
              <w:top w:val="single" w:sz="4" w:space="0" w:color="auto"/>
              <w:left w:val="single" w:sz="4" w:space="0" w:color="auto"/>
              <w:bottom w:val="single" w:sz="4" w:space="0" w:color="auto"/>
              <w:right w:val="single" w:sz="4" w:space="0" w:color="auto"/>
            </w:tcBorders>
          </w:tcPr>
          <w:p w14:paraId="339F5A80"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35FBA3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A76AD8A"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05EC4268" w14:textId="77777777" w:rsidR="00C87B2F" w:rsidRDefault="00C87B2F">
            <w:pPr>
              <w:jc w:val="center"/>
              <w:rPr>
                <w:bCs/>
                <w:sz w:val="20"/>
                <w:szCs w:val="20"/>
              </w:rPr>
            </w:pPr>
            <w:r>
              <w:rPr>
                <w:bCs/>
                <w:sz w:val="20"/>
                <w:szCs w:val="20"/>
              </w:rPr>
              <w:t>50</w:t>
            </w:r>
          </w:p>
        </w:tc>
        <w:tc>
          <w:tcPr>
            <w:tcW w:w="1260" w:type="dxa"/>
            <w:tcBorders>
              <w:top w:val="single" w:sz="4" w:space="0" w:color="auto"/>
              <w:left w:val="single" w:sz="4" w:space="0" w:color="auto"/>
              <w:bottom w:val="single" w:sz="4" w:space="0" w:color="auto"/>
              <w:right w:val="single" w:sz="4" w:space="0" w:color="auto"/>
            </w:tcBorders>
          </w:tcPr>
          <w:p w14:paraId="53BC36E5"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692C1FC" w14:textId="77777777" w:rsidR="00C87B2F" w:rsidRDefault="00C87B2F">
            <w:pPr>
              <w:jc w:val="center"/>
              <w:rPr>
                <w:bCs/>
                <w:sz w:val="20"/>
                <w:szCs w:val="20"/>
              </w:rPr>
            </w:pPr>
          </w:p>
        </w:tc>
      </w:tr>
      <w:tr w:rsidR="00C87B2F" w14:paraId="5A4214A2" w14:textId="77777777">
        <w:tc>
          <w:tcPr>
            <w:tcW w:w="720" w:type="dxa"/>
            <w:tcBorders>
              <w:top w:val="single" w:sz="4" w:space="0" w:color="auto"/>
              <w:left w:val="single" w:sz="4" w:space="0" w:color="auto"/>
              <w:bottom w:val="single" w:sz="4" w:space="0" w:color="auto"/>
              <w:right w:val="single" w:sz="4" w:space="0" w:color="auto"/>
            </w:tcBorders>
          </w:tcPr>
          <w:p w14:paraId="749C6A6E"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FABF5C6" w14:textId="77777777" w:rsidR="00C87B2F" w:rsidRDefault="00C87B2F">
            <w:pPr>
              <w:rPr>
                <w:bCs/>
                <w:sz w:val="20"/>
                <w:szCs w:val="20"/>
              </w:rPr>
            </w:pPr>
            <w:r>
              <w:rPr>
                <w:bCs/>
                <w:sz w:val="20"/>
                <w:szCs w:val="20"/>
              </w:rPr>
              <w:t>Αλλαγή-επισκευή μαχαιριών φρέζας Viking XH540 ,Primera - Mitsubishi  GM 231-P, Husqvarna  T85 RS,Mini Golf - Carozo (βενζίνη (τέσσερις φρέζες)</w:t>
            </w:r>
          </w:p>
        </w:tc>
        <w:tc>
          <w:tcPr>
            <w:tcW w:w="720" w:type="dxa"/>
            <w:tcBorders>
              <w:top w:val="single" w:sz="4" w:space="0" w:color="auto"/>
              <w:left w:val="single" w:sz="4" w:space="0" w:color="auto"/>
              <w:bottom w:val="single" w:sz="4" w:space="0" w:color="auto"/>
              <w:right w:val="single" w:sz="4" w:space="0" w:color="auto"/>
            </w:tcBorders>
          </w:tcPr>
          <w:p w14:paraId="7300717C"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30EA9F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49B55C1"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26358BAE"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6F3C5F6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24363F" w14:textId="77777777" w:rsidR="00C87B2F" w:rsidRDefault="00C87B2F">
            <w:pPr>
              <w:jc w:val="center"/>
              <w:rPr>
                <w:bCs/>
                <w:sz w:val="20"/>
                <w:szCs w:val="20"/>
              </w:rPr>
            </w:pPr>
          </w:p>
        </w:tc>
      </w:tr>
      <w:tr w:rsidR="00C87B2F" w14:paraId="05785BE3" w14:textId="77777777">
        <w:tc>
          <w:tcPr>
            <w:tcW w:w="720" w:type="dxa"/>
            <w:tcBorders>
              <w:top w:val="single" w:sz="4" w:space="0" w:color="auto"/>
              <w:left w:val="single" w:sz="4" w:space="0" w:color="auto"/>
              <w:bottom w:val="single" w:sz="4" w:space="0" w:color="auto"/>
              <w:right w:val="single" w:sz="4" w:space="0" w:color="auto"/>
            </w:tcBorders>
          </w:tcPr>
          <w:p w14:paraId="341E6D88"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E5CDCB7" w14:textId="77777777" w:rsidR="00C87B2F" w:rsidRDefault="00C87B2F">
            <w:pPr>
              <w:rPr>
                <w:bCs/>
                <w:sz w:val="20"/>
                <w:szCs w:val="20"/>
                <w:lang w:val="el-GR"/>
              </w:rPr>
            </w:pPr>
            <w:r>
              <w:rPr>
                <w:bCs/>
                <w:sz w:val="20"/>
                <w:szCs w:val="20"/>
                <w:lang w:val="el-GR"/>
              </w:rPr>
              <w:t xml:space="preserve">Αλλαγή φίλτρων-μπουζί φυσητήρων  </w:t>
            </w:r>
            <w:r>
              <w:rPr>
                <w:bCs/>
                <w:sz w:val="20"/>
                <w:szCs w:val="20"/>
              </w:rPr>
              <w:t>husgvarna</w:t>
            </w:r>
            <w:r>
              <w:rPr>
                <w:bCs/>
                <w:sz w:val="20"/>
                <w:szCs w:val="20"/>
                <w:lang w:val="el-GR"/>
              </w:rPr>
              <w:t xml:space="preserve"> 225Β  (δέκα φυσητήρες)</w:t>
            </w:r>
          </w:p>
        </w:tc>
        <w:tc>
          <w:tcPr>
            <w:tcW w:w="720" w:type="dxa"/>
            <w:tcBorders>
              <w:top w:val="single" w:sz="4" w:space="0" w:color="auto"/>
              <w:left w:val="single" w:sz="4" w:space="0" w:color="auto"/>
              <w:bottom w:val="single" w:sz="4" w:space="0" w:color="auto"/>
              <w:right w:val="single" w:sz="4" w:space="0" w:color="auto"/>
            </w:tcBorders>
          </w:tcPr>
          <w:p w14:paraId="1B8C17F3"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87F72FB"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C6AFFBD" w14:textId="77777777" w:rsidR="00C87B2F" w:rsidRDefault="00C87B2F">
            <w:pPr>
              <w:jc w:val="center"/>
              <w:rPr>
                <w:bCs/>
                <w:sz w:val="20"/>
                <w:szCs w:val="20"/>
              </w:rPr>
            </w:pPr>
            <w:r>
              <w:rPr>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2FE1FFD4" w14:textId="77777777" w:rsidR="00C87B2F" w:rsidRDefault="00C87B2F">
            <w:pPr>
              <w:jc w:val="center"/>
              <w:rPr>
                <w:bCs/>
                <w:sz w:val="20"/>
                <w:szCs w:val="20"/>
              </w:rPr>
            </w:pPr>
            <w:r>
              <w:rPr>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14:paraId="0C203FC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C3AC3DA" w14:textId="77777777" w:rsidR="00C87B2F" w:rsidRDefault="00C87B2F">
            <w:pPr>
              <w:jc w:val="center"/>
              <w:rPr>
                <w:bCs/>
                <w:sz w:val="20"/>
                <w:szCs w:val="20"/>
              </w:rPr>
            </w:pPr>
          </w:p>
        </w:tc>
      </w:tr>
      <w:tr w:rsidR="00C87B2F" w14:paraId="486F072E" w14:textId="77777777">
        <w:tc>
          <w:tcPr>
            <w:tcW w:w="720" w:type="dxa"/>
            <w:tcBorders>
              <w:top w:val="single" w:sz="4" w:space="0" w:color="auto"/>
              <w:left w:val="single" w:sz="4" w:space="0" w:color="auto"/>
              <w:bottom w:val="single" w:sz="4" w:space="0" w:color="auto"/>
              <w:right w:val="single" w:sz="4" w:space="0" w:color="auto"/>
            </w:tcBorders>
          </w:tcPr>
          <w:p w14:paraId="7569D732"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871A128" w14:textId="77777777" w:rsidR="00C87B2F" w:rsidRDefault="00C87B2F">
            <w:pPr>
              <w:jc w:val="center"/>
              <w:rPr>
                <w:b/>
                <w:bCs/>
                <w:i/>
                <w:iCs/>
                <w:sz w:val="20"/>
                <w:szCs w:val="20"/>
                <w:lang w:val="el-GR"/>
              </w:rPr>
            </w:pPr>
            <w:r>
              <w:rPr>
                <w:b/>
                <w:bCs/>
                <w:i/>
                <w:iCs/>
                <w:sz w:val="20"/>
                <w:szCs w:val="20"/>
                <w:lang w:val="el-GR"/>
              </w:rPr>
              <w:t>Αντλίες νερού-τριβέλες-γεννήτριες -κομπρεσέρ-αλατιέρα χιονιού-ηλεκτρικά ψαλίδια</w:t>
            </w:r>
          </w:p>
        </w:tc>
        <w:tc>
          <w:tcPr>
            <w:tcW w:w="720" w:type="dxa"/>
            <w:tcBorders>
              <w:top w:val="single" w:sz="4" w:space="0" w:color="auto"/>
              <w:left w:val="single" w:sz="4" w:space="0" w:color="auto"/>
              <w:bottom w:val="single" w:sz="4" w:space="0" w:color="auto"/>
              <w:right w:val="single" w:sz="4" w:space="0" w:color="auto"/>
            </w:tcBorders>
          </w:tcPr>
          <w:p w14:paraId="3A406F72" w14:textId="77777777" w:rsidR="00C87B2F" w:rsidRDefault="00C87B2F">
            <w:pPr>
              <w:rPr>
                <w:sz w:val="20"/>
                <w:szCs w:val="20"/>
                <w:lang w:val="el-GR"/>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5004241"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05FA894A"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77718EE8"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5A844EDE"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20D28CC4" w14:textId="77777777" w:rsidR="00C87B2F" w:rsidRDefault="00C87B2F">
            <w:pPr>
              <w:jc w:val="center"/>
              <w:rPr>
                <w:sz w:val="20"/>
                <w:szCs w:val="20"/>
                <w:lang w:val="el-GR"/>
              </w:rPr>
            </w:pPr>
          </w:p>
        </w:tc>
      </w:tr>
      <w:tr w:rsidR="00C87B2F" w14:paraId="76A6D040" w14:textId="77777777">
        <w:tc>
          <w:tcPr>
            <w:tcW w:w="720" w:type="dxa"/>
            <w:tcBorders>
              <w:top w:val="single" w:sz="4" w:space="0" w:color="auto"/>
              <w:left w:val="single" w:sz="4" w:space="0" w:color="auto"/>
              <w:bottom w:val="single" w:sz="4" w:space="0" w:color="auto"/>
              <w:right w:val="single" w:sz="4" w:space="0" w:color="auto"/>
            </w:tcBorders>
          </w:tcPr>
          <w:p w14:paraId="66735097" w14:textId="77777777" w:rsidR="00C87B2F" w:rsidRDefault="00C87B2F">
            <w:pPr>
              <w:numPr>
                <w:ilvl w:val="0"/>
                <w:numId w:val="18"/>
              </w:numPr>
              <w:tabs>
                <w:tab w:val="left" w:pos="720"/>
              </w:tabs>
              <w:suppressAutoHyphens w:val="0"/>
              <w:spacing w:after="0"/>
              <w:jc w:val="center"/>
              <w:rPr>
                <w:sz w:val="20"/>
                <w:szCs w:val="20"/>
                <w:lang w:val="el-GR"/>
              </w:rPr>
            </w:pPr>
          </w:p>
        </w:tc>
        <w:tc>
          <w:tcPr>
            <w:tcW w:w="4140" w:type="dxa"/>
            <w:tcBorders>
              <w:top w:val="single" w:sz="4" w:space="0" w:color="auto"/>
              <w:left w:val="single" w:sz="4" w:space="0" w:color="auto"/>
              <w:bottom w:val="single" w:sz="4" w:space="0" w:color="auto"/>
              <w:right w:val="single" w:sz="4" w:space="0" w:color="auto"/>
            </w:tcBorders>
          </w:tcPr>
          <w:p w14:paraId="70E7ABBC" w14:textId="77777777" w:rsidR="00C87B2F" w:rsidRDefault="00C87B2F">
            <w:pPr>
              <w:rPr>
                <w:bCs/>
                <w:sz w:val="20"/>
                <w:szCs w:val="20"/>
                <w:lang w:val="el-GR"/>
              </w:rPr>
            </w:pPr>
            <w:r>
              <w:rPr>
                <w:bCs/>
                <w:sz w:val="20"/>
                <w:szCs w:val="20"/>
                <w:lang w:val="el-GR"/>
              </w:rPr>
              <w:t xml:space="preserve">Αλλαγή φίλτρα-μπουζί-κινητήρα τριβέλα χειρός  </w:t>
            </w:r>
            <w:r>
              <w:rPr>
                <w:bCs/>
                <w:sz w:val="20"/>
                <w:szCs w:val="20"/>
              </w:rPr>
              <w:t>EFCO</w:t>
            </w:r>
            <w:r>
              <w:rPr>
                <w:bCs/>
                <w:sz w:val="20"/>
                <w:szCs w:val="20"/>
                <w:lang w:val="el-GR"/>
              </w:rPr>
              <w:t xml:space="preserve"> (μία τριβέλα*4τεμ),(μία γεννήτρια* 4τεμ.),(μία αντλία νερού*4τεμ)</w:t>
            </w:r>
          </w:p>
        </w:tc>
        <w:tc>
          <w:tcPr>
            <w:tcW w:w="720" w:type="dxa"/>
            <w:tcBorders>
              <w:top w:val="single" w:sz="4" w:space="0" w:color="auto"/>
              <w:left w:val="single" w:sz="4" w:space="0" w:color="auto"/>
              <w:bottom w:val="single" w:sz="4" w:space="0" w:color="auto"/>
              <w:right w:val="single" w:sz="4" w:space="0" w:color="auto"/>
            </w:tcBorders>
          </w:tcPr>
          <w:p w14:paraId="02B4474F"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920467D"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63D0A5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EC3AAA4"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23761E09"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56B0B8D" w14:textId="77777777" w:rsidR="00C87B2F" w:rsidRDefault="00C87B2F">
            <w:pPr>
              <w:jc w:val="center"/>
              <w:rPr>
                <w:bCs/>
                <w:sz w:val="20"/>
                <w:szCs w:val="20"/>
              </w:rPr>
            </w:pPr>
          </w:p>
        </w:tc>
      </w:tr>
      <w:tr w:rsidR="00C87B2F" w14:paraId="6ECCFD5C" w14:textId="77777777">
        <w:tc>
          <w:tcPr>
            <w:tcW w:w="720" w:type="dxa"/>
            <w:tcBorders>
              <w:top w:val="single" w:sz="4" w:space="0" w:color="auto"/>
              <w:left w:val="single" w:sz="4" w:space="0" w:color="auto"/>
              <w:bottom w:val="single" w:sz="4" w:space="0" w:color="auto"/>
              <w:right w:val="single" w:sz="4" w:space="0" w:color="auto"/>
            </w:tcBorders>
          </w:tcPr>
          <w:p w14:paraId="789011A5"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A01E472" w14:textId="77777777" w:rsidR="00C87B2F" w:rsidRDefault="00C87B2F">
            <w:pPr>
              <w:rPr>
                <w:rFonts w:cs="Arial"/>
                <w:bCs/>
                <w:sz w:val="20"/>
                <w:szCs w:val="20"/>
                <w:lang w:val="el-GR"/>
              </w:rPr>
            </w:pPr>
            <w:r>
              <w:rPr>
                <w:rFonts w:cs="Arial"/>
                <w:bCs/>
                <w:sz w:val="20"/>
                <w:szCs w:val="20"/>
                <w:lang w:val="el-GR"/>
              </w:rPr>
              <w:t xml:space="preserve">Αλλαγή λαδιού-φίλτρων-μπουζί αλατιέρας συρόμενη ρεμούλκας </w:t>
            </w:r>
            <w:r>
              <w:rPr>
                <w:rFonts w:cs="Arial"/>
                <w:bCs/>
                <w:sz w:val="20"/>
                <w:szCs w:val="20"/>
              </w:rPr>
              <w:t>MOD</w:t>
            </w:r>
            <w:r>
              <w:rPr>
                <w:rFonts w:cs="Arial"/>
                <w:bCs/>
                <w:sz w:val="20"/>
                <w:szCs w:val="20"/>
                <w:lang w:val="el-GR"/>
              </w:rPr>
              <w:t xml:space="preserve"> </w:t>
            </w:r>
            <w:r>
              <w:rPr>
                <w:rFonts w:cs="Arial"/>
                <w:bCs/>
                <w:sz w:val="20"/>
                <w:szCs w:val="20"/>
              </w:rPr>
              <w:t>Y</w:t>
            </w:r>
            <w:r>
              <w:rPr>
                <w:rFonts w:cs="Arial"/>
                <w:bCs/>
                <w:sz w:val="20"/>
                <w:szCs w:val="20"/>
                <w:lang w:val="el-GR"/>
              </w:rPr>
              <w:t>80</w:t>
            </w:r>
          </w:p>
        </w:tc>
        <w:tc>
          <w:tcPr>
            <w:tcW w:w="720" w:type="dxa"/>
            <w:tcBorders>
              <w:top w:val="single" w:sz="4" w:space="0" w:color="auto"/>
              <w:left w:val="single" w:sz="4" w:space="0" w:color="auto"/>
              <w:bottom w:val="single" w:sz="4" w:space="0" w:color="auto"/>
              <w:right w:val="single" w:sz="4" w:space="0" w:color="auto"/>
            </w:tcBorders>
          </w:tcPr>
          <w:p w14:paraId="45A5CCD8"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4B055BC"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BD5C9E9"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3AFEDD3"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1F438CFF"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84E834" w14:textId="77777777" w:rsidR="00C87B2F" w:rsidRDefault="00C87B2F">
            <w:pPr>
              <w:jc w:val="center"/>
              <w:rPr>
                <w:bCs/>
                <w:sz w:val="20"/>
                <w:szCs w:val="20"/>
              </w:rPr>
            </w:pPr>
          </w:p>
        </w:tc>
      </w:tr>
      <w:tr w:rsidR="00C87B2F" w14:paraId="4C0DD83F" w14:textId="77777777">
        <w:tc>
          <w:tcPr>
            <w:tcW w:w="720" w:type="dxa"/>
            <w:tcBorders>
              <w:top w:val="single" w:sz="4" w:space="0" w:color="auto"/>
              <w:left w:val="single" w:sz="4" w:space="0" w:color="auto"/>
              <w:bottom w:val="single" w:sz="4" w:space="0" w:color="auto"/>
              <w:right w:val="single" w:sz="4" w:space="0" w:color="auto"/>
            </w:tcBorders>
          </w:tcPr>
          <w:p w14:paraId="4920B6F8"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7182E60" w14:textId="77777777" w:rsidR="00C87B2F" w:rsidRDefault="00C87B2F">
            <w:pPr>
              <w:textAlignment w:val="top"/>
              <w:rPr>
                <w:bCs/>
                <w:sz w:val="20"/>
                <w:szCs w:val="20"/>
                <w:lang w:val="el-GR"/>
              </w:rPr>
            </w:pPr>
            <w:r>
              <w:rPr>
                <w:bCs/>
                <w:color w:val="000000"/>
                <w:sz w:val="20"/>
                <w:szCs w:val="20"/>
                <w:lang w:val="el-GR" w:bidi="ar"/>
              </w:rPr>
              <w:t xml:space="preserve">Συντήρηση κομπρεσέρ </w:t>
            </w:r>
            <w:r>
              <w:rPr>
                <w:bCs/>
                <w:color w:val="000000"/>
                <w:sz w:val="20"/>
                <w:szCs w:val="20"/>
                <w:lang w:val="en-US" w:bidi="ar"/>
              </w:rPr>
              <w:t>MAKITA</w:t>
            </w:r>
            <w:r>
              <w:rPr>
                <w:bCs/>
                <w:color w:val="000000"/>
                <w:sz w:val="20"/>
                <w:szCs w:val="20"/>
                <w:lang w:val="el-GR" w:bidi="ar"/>
              </w:rPr>
              <w:t xml:space="preserve"> </w:t>
            </w:r>
            <w:r>
              <w:rPr>
                <w:bCs/>
                <w:color w:val="000000"/>
                <w:sz w:val="20"/>
                <w:szCs w:val="20"/>
                <w:lang w:val="en-US" w:bidi="ar"/>
              </w:rPr>
              <w:t>HR</w:t>
            </w:r>
            <w:r>
              <w:rPr>
                <w:bCs/>
                <w:color w:val="000000"/>
                <w:sz w:val="20"/>
                <w:szCs w:val="20"/>
                <w:lang w:val="el-GR" w:bidi="ar"/>
              </w:rPr>
              <w:t xml:space="preserve"> 4000 </w:t>
            </w:r>
            <w:r>
              <w:rPr>
                <w:bCs/>
                <w:color w:val="000000"/>
                <w:sz w:val="20"/>
                <w:szCs w:val="20"/>
                <w:lang w:val="en-US" w:bidi="ar"/>
              </w:rPr>
              <w:t>L</w:t>
            </w:r>
          </w:p>
        </w:tc>
        <w:tc>
          <w:tcPr>
            <w:tcW w:w="720" w:type="dxa"/>
            <w:tcBorders>
              <w:top w:val="single" w:sz="4" w:space="0" w:color="auto"/>
              <w:left w:val="single" w:sz="4" w:space="0" w:color="auto"/>
              <w:bottom w:val="single" w:sz="4" w:space="0" w:color="auto"/>
              <w:right w:val="single" w:sz="4" w:space="0" w:color="auto"/>
            </w:tcBorders>
          </w:tcPr>
          <w:p w14:paraId="45B7CA07" w14:textId="77777777" w:rsidR="00C87B2F" w:rsidRDefault="00C87B2F">
            <w:pPr>
              <w:rPr>
                <w:bCs/>
                <w:sz w:val="20"/>
                <w:szCs w:val="20"/>
                <w:lang w:val="el-GR"/>
              </w:rPr>
            </w:pPr>
          </w:p>
        </w:tc>
        <w:tc>
          <w:tcPr>
            <w:tcW w:w="1080" w:type="dxa"/>
            <w:tcBorders>
              <w:top w:val="single" w:sz="4" w:space="0" w:color="auto"/>
              <w:left w:val="single" w:sz="4" w:space="0" w:color="auto"/>
              <w:bottom w:val="single" w:sz="4" w:space="0" w:color="auto"/>
              <w:right w:val="single" w:sz="4" w:space="0" w:color="auto"/>
            </w:tcBorders>
          </w:tcPr>
          <w:p w14:paraId="36CE4E61" w14:textId="77777777" w:rsidR="00C87B2F" w:rsidRDefault="00C87B2F">
            <w:pPr>
              <w:jc w:val="center"/>
              <w:textAlignment w:val="top"/>
              <w:rPr>
                <w:bCs/>
                <w:sz w:val="20"/>
                <w:szCs w:val="20"/>
              </w:rPr>
            </w:pPr>
            <w:r>
              <w:rPr>
                <w:bCs/>
                <w:color w:val="000000"/>
                <w:sz w:val="20"/>
                <w:szCs w:val="20"/>
                <w:lang w:val="en-US" w:bidi="ar"/>
              </w:rPr>
              <w:t>3</w:t>
            </w:r>
          </w:p>
        </w:tc>
        <w:tc>
          <w:tcPr>
            <w:tcW w:w="900" w:type="dxa"/>
            <w:tcBorders>
              <w:top w:val="single" w:sz="4" w:space="0" w:color="auto"/>
              <w:left w:val="single" w:sz="4" w:space="0" w:color="auto"/>
              <w:bottom w:val="single" w:sz="4" w:space="0" w:color="auto"/>
              <w:right w:val="single" w:sz="4" w:space="0" w:color="auto"/>
            </w:tcBorders>
          </w:tcPr>
          <w:p w14:paraId="23A19EEE" w14:textId="77777777" w:rsidR="00C87B2F" w:rsidRDefault="00C87B2F">
            <w:pPr>
              <w:jc w:val="center"/>
              <w:textAlignment w:val="top"/>
              <w:rPr>
                <w:bCs/>
                <w:sz w:val="20"/>
                <w:szCs w:val="20"/>
              </w:rPr>
            </w:pPr>
            <w:r>
              <w:rPr>
                <w:bCs/>
                <w:color w:val="000000"/>
                <w:sz w:val="20"/>
                <w:szCs w:val="20"/>
                <w:lang w:val="en-US" w:bidi="ar"/>
              </w:rPr>
              <w:t>1</w:t>
            </w:r>
          </w:p>
        </w:tc>
        <w:tc>
          <w:tcPr>
            <w:tcW w:w="900" w:type="dxa"/>
            <w:tcBorders>
              <w:top w:val="single" w:sz="4" w:space="0" w:color="auto"/>
              <w:left w:val="single" w:sz="4" w:space="0" w:color="auto"/>
              <w:bottom w:val="single" w:sz="4" w:space="0" w:color="auto"/>
              <w:right w:val="single" w:sz="4" w:space="0" w:color="auto"/>
            </w:tcBorders>
          </w:tcPr>
          <w:p w14:paraId="0A5AD313" w14:textId="77777777" w:rsidR="00C87B2F" w:rsidRDefault="00C87B2F">
            <w:pPr>
              <w:jc w:val="center"/>
              <w:textAlignment w:val="top"/>
              <w:rPr>
                <w:bCs/>
                <w:sz w:val="20"/>
                <w:szCs w:val="20"/>
              </w:rPr>
            </w:pPr>
            <w:r>
              <w:rPr>
                <w:bCs/>
                <w:color w:val="000000"/>
                <w:sz w:val="20"/>
                <w:szCs w:val="20"/>
                <w:lang w:val="en-US" w:bidi="ar"/>
              </w:rPr>
              <w:t>3</w:t>
            </w:r>
          </w:p>
        </w:tc>
        <w:tc>
          <w:tcPr>
            <w:tcW w:w="1260" w:type="dxa"/>
            <w:tcBorders>
              <w:top w:val="single" w:sz="4" w:space="0" w:color="auto"/>
              <w:left w:val="single" w:sz="4" w:space="0" w:color="auto"/>
              <w:bottom w:val="single" w:sz="4" w:space="0" w:color="auto"/>
              <w:right w:val="single" w:sz="4" w:space="0" w:color="auto"/>
            </w:tcBorders>
          </w:tcPr>
          <w:p w14:paraId="596045BC" w14:textId="77777777" w:rsidR="00C87B2F" w:rsidRDefault="00C87B2F">
            <w:pPr>
              <w:jc w:val="center"/>
              <w:textAlignment w:val="top"/>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602239" w14:textId="77777777" w:rsidR="00C87B2F" w:rsidRDefault="00C87B2F">
            <w:pPr>
              <w:jc w:val="center"/>
              <w:textAlignment w:val="top"/>
              <w:rPr>
                <w:bCs/>
                <w:sz w:val="20"/>
                <w:szCs w:val="20"/>
              </w:rPr>
            </w:pPr>
          </w:p>
        </w:tc>
      </w:tr>
      <w:tr w:rsidR="00C87B2F" w14:paraId="4A7A761A" w14:textId="77777777">
        <w:tc>
          <w:tcPr>
            <w:tcW w:w="720" w:type="dxa"/>
            <w:tcBorders>
              <w:top w:val="single" w:sz="4" w:space="0" w:color="auto"/>
              <w:left w:val="single" w:sz="4" w:space="0" w:color="auto"/>
              <w:bottom w:val="single" w:sz="4" w:space="0" w:color="auto"/>
              <w:right w:val="single" w:sz="4" w:space="0" w:color="auto"/>
            </w:tcBorders>
          </w:tcPr>
          <w:p w14:paraId="4A2DC62C"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918654B" w14:textId="77777777" w:rsidR="00C87B2F" w:rsidRDefault="00C87B2F">
            <w:pPr>
              <w:rPr>
                <w:bCs/>
                <w:sz w:val="20"/>
                <w:szCs w:val="20"/>
                <w:lang w:val="el-GR"/>
              </w:rPr>
            </w:pPr>
            <w:r>
              <w:rPr>
                <w:bCs/>
                <w:sz w:val="20"/>
                <w:szCs w:val="20"/>
                <w:lang w:val="el-GR"/>
              </w:rPr>
              <w:t>Επισκευή ηλεκτρικά ψαλίδια μπαταρίας (έξι)</w:t>
            </w:r>
          </w:p>
        </w:tc>
        <w:tc>
          <w:tcPr>
            <w:tcW w:w="720" w:type="dxa"/>
            <w:tcBorders>
              <w:top w:val="single" w:sz="4" w:space="0" w:color="auto"/>
              <w:left w:val="single" w:sz="4" w:space="0" w:color="auto"/>
              <w:bottom w:val="single" w:sz="4" w:space="0" w:color="auto"/>
              <w:right w:val="single" w:sz="4" w:space="0" w:color="auto"/>
            </w:tcBorders>
          </w:tcPr>
          <w:p w14:paraId="17F2C9E3"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837C28F"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E2FD185"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3B85D8E6" w14:textId="77777777" w:rsidR="00C87B2F" w:rsidRDefault="00C87B2F">
            <w:pPr>
              <w:jc w:val="center"/>
              <w:rPr>
                <w:bCs/>
                <w:sz w:val="20"/>
                <w:szCs w:val="20"/>
              </w:rPr>
            </w:pPr>
            <w:r>
              <w:rPr>
                <w:bCs/>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18DEB38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2999F21" w14:textId="77777777" w:rsidR="00C87B2F" w:rsidRDefault="00C87B2F">
            <w:pPr>
              <w:jc w:val="center"/>
              <w:rPr>
                <w:bCs/>
                <w:sz w:val="20"/>
                <w:szCs w:val="20"/>
              </w:rPr>
            </w:pPr>
          </w:p>
        </w:tc>
      </w:tr>
      <w:tr w:rsidR="00C87B2F" w14:paraId="5A486EE2" w14:textId="77777777">
        <w:tc>
          <w:tcPr>
            <w:tcW w:w="720" w:type="dxa"/>
            <w:tcBorders>
              <w:top w:val="single" w:sz="4" w:space="0" w:color="auto"/>
              <w:left w:val="single" w:sz="4" w:space="0" w:color="auto"/>
              <w:bottom w:val="single" w:sz="4" w:space="0" w:color="auto"/>
              <w:right w:val="single" w:sz="4" w:space="0" w:color="auto"/>
            </w:tcBorders>
          </w:tcPr>
          <w:p w14:paraId="5711975D"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8E8B568" w14:textId="77777777" w:rsidR="00C87B2F" w:rsidRDefault="00C87B2F">
            <w:pPr>
              <w:jc w:val="center"/>
              <w:rPr>
                <w:b/>
                <w:bCs/>
                <w:sz w:val="20"/>
                <w:szCs w:val="20"/>
              </w:rPr>
            </w:pPr>
            <w:r>
              <w:rPr>
                <w:b/>
                <w:bCs/>
                <w:sz w:val="20"/>
                <w:szCs w:val="20"/>
              </w:rPr>
              <w:t>MΗΧΑΝΗΜΑΤΑ  ΚΟΙΜΗΤΗΡΙΩΝ</w:t>
            </w:r>
          </w:p>
          <w:p w14:paraId="728442D3" w14:textId="77777777" w:rsidR="00C87B2F" w:rsidRDefault="00C87B2F">
            <w:pPr>
              <w:rPr>
                <w:b/>
                <w:bCs/>
                <w:i/>
                <w:sz w:val="20"/>
                <w:szCs w:val="20"/>
              </w:rPr>
            </w:pPr>
          </w:p>
        </w:tc>
        <w:tc>
          <w:tcPr>
            <w:tcW w:w="720" w:type="dxa"/>
            <w:tcBorders>
              <w:top w:val="single" w:sz="4" w:space="0" w:color="auto"/>
              <w:left w:val="single" w:sz="4" w:space="0" w:color="auto"/>
              <w:bottom w:val="single" w:sz="4" w:space="0" w:color="auto"/>
              <w:right w:val="single" w:sz="4" w:space="0" w:color="auto"/>
            </w:tcBorders>
          </w:tcPr>
          <w:p w14:paraId="57049602" w14:textId="77777777" w:rsidR="00C87B2F" w:rsidRDefault="00C87B2F">
            <w:pPr>
              <w:rPr>
                <w:sz w:val="20"/>
                <w:szCs w:val="20"/>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5FBA038" w14:textId="77777777" w:rsidR="00C87B2F" w:rsidRDefault="00C87B2F">
            <w:pPr>
              <w:jc w:val="center"/>
              <w:rPr>
                <w:sz w:val="20"/>
                <w:szCs w:val="20"/>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013E67DA" w14:textId="77777777" w:rsidR="00C87B2F" w:rsidRDefault="00C87B2F">
            <w:pPr>
              <w:jc w:val="center"/>
              <w:rPr>
                <w:sz w:val="20"/>
                <w:szCs w:val="20"/>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5222D210" w14:textId="77777777" w:rsidR="00C87B2F" w:rsidRDefault="00C87B2F">
            <w:pPr>
              <w:jc w:val="cente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1CE18EAD"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42B4024" w14:textId="77777777" w:rsidR="00C87B2F" w:rsidRDefault="00C87B2F">
            <w:pPr>
              <w:jc w:val="center"/>
              <w:rPr>
                <w:bCs/>
                <w:sz w:val="20"/>
                <w:szCs w:val="20"/>
              </w:rPr>
            </w:pPr>
          </w:p>
        </w:tc>
      </w:tr>
      <w:tr w:rsidR="00C87B2F" w14:paraId="4C7BE7C2" w14:textId="77777777">
        <w:tc>
          <w:tcPr>
            <w:tcW w:w="720" w:type="dxa"/>
            <w:tcBorders>
              <w:top w:val="single" w:sz="4" w:space="0" w:color="auto"/>
              <w:left w:val="single" w:sz="4" w:space="0" w:color="auto"/>
              <w:bottom w:val="single" w:sz="4" w:space="0" w:color="auto"/>
              <w:right w:val="single" w:sz="4" w:space="0" w:color="auto"/>
            </w:tcBorders>
          </w:tcPr>
          <w:p w14:paraId="27D2AAB8"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7EC2DC8" w14:textId="77777777" w:rsidR="00C87B2F" w:rsidRDefault="00C87B2F">
            <w:pPr>
              <w:rPr>
                <w:rFonts w:cs="Arial"/>
                <w:bCs/>
                <w:sz w:val="20"/>
                <w:szCs w:val="20"/>
                <w:lang w:val="el-GR"/>
              </w:rPr>
            </w:pPr>
            <w:r>
              <w:rPr>
                <w:rFonts w:cs="Arial"/>
                <w:bCs/>
                <w:sz w:val="20"/>
                <w:szCs w:val="20"/>
                <w:lang w:val="el-GR"/>
              </w:rPr>
              <w:t>Αλλαγή λαδιού-φίλτρων-μπουζί αντλιών νερού κοιμητηρίων (μία αντλία)</w:t>
            </w:r>
          </w:p>
        </w:tc>
        <w:tc>
          <w:tcPr>
            <w:tcW w:w="720" w:type="dxa"/>
            <w:tcBorders>
              <w:top w:val="single" w:sz="4" w:space="0" w:color="auto"/>
              <w:left w:val="single" w:sz="4" w:space="0" w:color="auto"/>
              <w:bottom w:val="single" w:sz="4" w:space="0" w:color="auto"/>
              <w:right w:val="single" w:sz="4" w:space="0" w:color="auto"/>
            </w:tcBorders>
          </w:tcPr>
          <w:p w14:paraId="1AA542CD"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1007096"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8EC1A96"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4C4BC24"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7A728E2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C3C57C" w14:textId="77777777" w:rsidR="00C87B2F" w:rsidRDefault="00C87B2F">
            <w:pPr>
              <w:jc w:val="center"/>
              <w:rPr>
                <w:bCs/>
                <w:sz w:val="20"/>
                <w:szCs w:val="20"/>
              </w:rPr>
            </w:pPr>
          </w:p>
        </w:tc>
      </w:tr>
      <w:tr w:rsidR="00C87B2F" w14:paraId="0022DD70" w14:textId="77777777">
        <w:tc>
          <w:tcPr>
            <w:tcW w:w="720" w:type="dxa"/>
            <w:tcBorders>
              <w:top w:val="single" w:sz="4" w:space="0" w:color="auto"/>
              <w:left w:val="single" w:sz="4" w:space="0" w:color="auto"/>
              <w:bottom w:val="single" w:sz="4" w:space="0" w:color="auto"/>
              <w:right w:val="single" w:sz="4" w:space="0" w:color="auto"/>
            </w:tcBorders>
          </w:tcPr>
          <w:p w14:paraId="4876E2C8"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3E6DC50" w14:textId="77777777" w:rsidR="00C87B2F" w:rsidRDefault="00C87B2F">
            <w:pPr>
              <w:rPr>
                <w:bCs/>
                <w:sz w:val="20"/>
                <w:szCs w:val="20"/>
              </w:rPr>
            </w:pPr>
            <w:r>
              <w:rPr>
                <w:bCs/>
                <w:sz w:val="20"/>
                <w:szCs w:val="20"/>
              </w:rPr>
              <w:t>Συντήρηση κομπρεσέρ BOSCH GSH11VC</w:t>
            </w:r>
          </w:p>
        </w:tc>
        <w:tc>
          <w:tcPr>
            <w:tcW w:w="720" w:type="dxa"/>
            <w:tcBorders>
              <w:top w:val="single" w:sz="4" w:space="0" w:color="auto"/>
              <w:left w:val="single" w:sz="4" w:space="0" w:color="auto"/>
              <w:bottom w:val="single" w:sz="4" w:space="0" w:color="auto"/>
              <w:right w:val="single" w:sz="4" w:space="0" w:color="auto"/>
            </w:tcBorders>
          </w:tcPr>
          <w:p w14:paraId="1A9EB1BF"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515A734"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ABC6649"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8ACC3AD"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46DBB6C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6002F48" w14:textId="77777777" w:rsidR="00C87B2F" w:rsidRDefault="00C87B2F">
            <w:pPr>
              <w:jc w:val="center"/>
              <w:rPr>
                <w:bCs/>
                <w:sz w:val="20"/>
                <w:szCs w:val="20"/>
              </w:rPr>
            </w:pPr>
          </w:p>
        </w:tc>
      </w:tr>
      <w:tr w:rsidR="00C87B2F" w14:paraId="69F2F4BA" w14:textId="77777777">
        <w:tc>
          <w:tcPr>
            <w:tcW w:w="720" w:type="dxa"/>
            <w:tcBorders>
              <w:top w:val="single" w:sz="4" w:space="0" w:color="auto"/>
              <w:left w:val="single" w:sz="4" w:space="0" w:color="auto"/>
              <w:bottom w:val="single" w:sz="4" w:space="0" w:color="auto"/>
              <w:right w:val="single" w:sz="4" w:space="0" w:color="auto"/>
            </w:tcBorders>
          </w:tcPr>
          <w:p w14:paraId="5495C3F7"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08BB001" w14:textId="77777777" w:rsidR="00C87B2F" w:rsidRDefault="00C87B2F">
            <w:pPr>
              <w:rPr>
                <w:bCs/>
                <w:sz w:val="20"/>
                <w:szCs w:val="20"/>
              </w:rPr>
            </w:pPr>
            <w:r>
              <w:rPr>
                <w:bCs/>
                <w:sz w:val="20"/>
                <w:szCs w:val="20"/>
              </w:rPr>
              <w:t xml:space="preserve">Συντήρηση κομπρεσέρ HITACHI H65SB2 </w:t>
            </w:r>
          </w:p>
        </w:tc>
        <w:tc>
          <w:tcPr>
            <w:tcW w:w="720" w:type="dxa"/>
            <w:tcBorders>
              <w:top w:val="single" w:sz="4" w:space="0" w:color="auto"/>
              <w:left w:val="single" w:sz="4" w:space="0" w:color="auto"/>
              <w:bottom w:val="single" w:sz="4" w:space="0" w:color="auto"/>
              <w:right w:val="single" w:sz="4" w:space="0" w:color="auto"/>
            </w:tcBorders>
          </w:tcPr>
          <w:p w14:paraId="59EBCCFC"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623C95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5F0211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8324D51"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CCCEDB9"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C8AF1E" w14:textId="77777777" w:rsidR="00C87B2F" w:rsidRDefault="00C87B2F">
            <w:pPr>
              <w:jc w:val="center"/>
              <w:rPr>
                <w:bCs/>
                <w:sz w:val="20"/>
                <w:szCs w:val="20"/>
              </w:rPr>
            </w:pPr>
          </w:p>
        </w:tc>
      </w:tr>
      <w:tr w:rsidR="00C87B2F" w14:paraId="10FA46AF" w14:textId="77777777">
        <w:tc>
          <w:tcPr>
            <w:tcW w:w="720" w:type="dxa"/>
            <w:tcBorders>
              <w:top w:val="single" w:sz="4" w:space="0" w:color="auto"/>
              <w:left w:val="single" w:sz="4" w:space="0" w:color="auto"/>
              <w:bottom w:val="single" w:sz="4" w:space="0" w:color="auto"/>
              <w:right w:val="single" w:sz="4" w:space="0" w:color="auto"/>
            </w:tcBorders>
          </w:tcPr>
          <w:p w14:paraId="28A373E4"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1A1B005" w14:textId="77777777" w:rsidR="00C87B2F" w:rsidRDefault="00C87B2F">
            <w:pPr>
              <w:rPr>
                <w:bCs/>
                <w:sz w:val="20"/>
                <w:szCs w:val="20"/>
                <w:lang w:val="el-GR"/>
              </w:rPr>
            </w:pPr>
            <w:r>
              <w:rPr>
                <w:bCs/>
                <w:sz w:val="20"/>
                <w:szCs w:val="20"/>
                <w:lang w:val="el-GR"/>
              </w:rPr>
              <w:t xml:space="preserve">Συντήρηση κομπρεσέρ </w:t>
            </w:r>
            <w:r>
              <w:rPr>
                <w:bCs/>
                <w:sz w:val="20"/>
                <w:szCs w:val="20"/>
              </w:rPr>
              <w:t>DEWALT</w:t>
            </w:r>
            <w:r>
              <w:rPr>
                <w:bCs/>
                <w:sz w:val="20"/>
                <w:szCs w:val="20"/>
                <w:lang w:val="el-GR"/>
              </w:rPr>
              <w:t xml:space="preserve">  </w:t>
            </w:r>
            <w:r>
              <w:rPr>
                <w:bCs/>
                <w:sz w:val="20"/>
                <w:szCs w:val="20"/>
              </w:rPr>
              <w:t>D</w:t>
            </w:r>
            <w:r>
              <w:rPr>
                <w:bCs/>
                <w:sz w:val="20"/>
                <w:szCs w:val="20"/>
                <w:lang w:val="el-GR"/>
              </w:rPr>
              <w:t>-25900-</w:t>
            </w:r>
            <w:r>
              <w:rPr>
                <w:bCs/>
                <w:sz w:val="20"/>
                <w:szCs w:val="20"/>
              </w:rPr>
              <w:t>K</w:t>
            </w:r>
            <w:r>
              <w:rPr>
                <w:bCs/>
                <w:sz w:val="20"/>
                <w:szCs w:val="20"/>
                <w:lang w:val="el-GR"/>
              </w:rPr>
              <w:t xml:space="preserve"> </w:t>
            </w:r>
          </w:p>
        </w:tc>
        <w:tc>
          <w:tcPr>
            <w:tcW w:w="720" w:type="dxa"/>
            <w:tcBorders>
              <w:top w:val="single" w:sz="4" w:space="0" w:color="auto"/>
              <w:left w:val="single" w:sz="4" w:space="0" w:color="auto"/>
              <w:bottom w:val="single" w:sz="4" w:space="0" w:color="auto"/>
              <w:right w:val="single" w:sz="4" w:space="0" w:color="auto"/>
            </w:tcBorders>
          </w:tcPr>
          <w:p w14:paraId="52EA8083"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951137C"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665331F"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366F324"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F8AA5D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08E307" w14:textId="77777777" w:rsidR="00C87B2F" w:rsidRDefault="00C87B2F">
            <w:pPr>
              <w:jc w:val="center"/>
              <w:rPr>
                <w:bCs/>
                <w:sz w:val="20"/>
                <w:szCs w:val="20"/>
              </w:rPr>
            </w:pPr>
          </w:p>
        </w:tc>
      </w:tr>
      <w:tr w:rsidR="00C87B2F" w14:paraId="025D02C6" w14:textId="77777777">
        <w:tc>
          <w:tcPr>
            <w:tcW w:w="720" w:type="dxa"/>
            <w:tcBorders>
              <w:top w:val="single" w:sz="4" w:space="0" w:color="auto"/>
              <w:left w:val="single" w:sz="4" w:space="0" w:color="auto"/>
              <w:bottom w:val="single" w:sz="4" w:space="0" w:color="auto"/>
              <w:right w:val="single" w:sz="4" w:space="0" w:color="auto"/>
            </w:tcBorders>
          </w:tcPr>
          <w:p w14:paraId="6C765175"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21FE3F4" w14:textId="77777777" w:rsidR="00C87B2F" w:rsidRDefault="00C87B2F">
            <w:pPr>
              <w:rPr>
                <w:bCs/>
                <w:sz w:val="20"/>
                <w:szCs w:val="20"/>
              </w:rPr>
            </w:pPr>
            <w:r>
              <w:rPr>
                <w:bCs/>
                <w:sz w:val="20"/>
                <w:szCs w:val="20"/>
              </w:rPr>
              <w:t>Αλλαγή λαδιού-φίλτρων-μπουζί γεννητριών Ηοnda G200 ,Honda TYPE EK2LCA 8HP, Mishubishi GM231  (τέσσερις γεννήτριες)</w:t>
            </w:r>
          </w:p>
        </w:tc>
        <w:tc>
          <w:tcPr>
            <w:tcW w:w="720" w:type="dxa"/>
            <w:tcBorders>
              <w:top w:val="single" w:sz="4" w:space="0" w:color="auto"/>
              <w:left w:val="single" w:sz="4" w:space="0" w:color="auto"/>
              <w:bottom w:val="single" w:sz="4" w:space="0" w:color="auto"/>
              <w:right w:val="single" w:sz="4" w:space="0" w:color="auto"/>
            </w:tcBorders>
          </w:tcPr>
          <w:p w14:paraId="6C78B139"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D33D0A4"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7D80402"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351EB83D"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768ECB35"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F16A24B" w14:textId="77777777" w:rsidR="00C87B2F" w:rsidRDefault="00C87B2F">
            <w:pPr>
              <w:jc w:val="center"/>
              <w:rPr>
                <w:bCs/>
                <w:sz w:val="20"/>
                <w:szCs w:val="20"/>
              </w:rPr>
            </w:pPr>
          </w:p>
        </w:tc>
      </w:tr>
      <w:tr w:rsidR="00C87B2F" w14:paraId="3F9A0C2F" w14:textId="77777777">
        <w:tc>
          <w:tcPr>
            <w:tcW w:w="720" w:type="dxa"/>
            <w:tcBorders>
              <w:top w:val="single" w:sz="4" w:space="0" w:color="auto"/>
              <w:left w:val="single" w:sz="4" w:space="0" w:color="auto"/>
              <w:bottom w:val="single" w:sz="4" w:space="0" w:color="auto"/>
              <w:right w:val="single" w:sz="4" w:space="0" w:color="auto"/>
            </w:tcBorders>
          </w:tcPr>
          <w:p w14:paraId="45400C25"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51EB359" w14:textId="77777777" w:rsidR="00C87B2F" w:rsidRDefault="00C87B2F">
            <w:pPr>
              <w:rPr>
                <w:bCs/>
                <w:sz w:val="20"/>
                <w:szCs w:val="20"/>
              </w:rPr>
            </w:pPr>
            <w:r>
              <w:rPr>
                <w:bCs/>
                <w:sz w:val="20"/>
                <w:szCs w:val="20"/>
              </w:rPr>
              <w:t xml:space="preserve">Αλλαγή φίλτρων-μπουζί  θαμνοκοπτικών-χλοοκοπτικού-φυσητήρες viking-husgvarna-still,κλπ. (οχτώ *2 συντ.) </w:t>
            </w:r>
          </w:p>
        </w:tc>
        <w:tc>
          <w:tcPr>
            <w:tcW w:w="720" w:type="dxa"/>
            <w:tcBorders>
              <w:top w:val="single" w:sz="4" w:space="0" w:color="auto"/>
              <w:left w:val="single" w:sz="4" w:space="0" w:color="auto"/>
              <w:bottom w:val="single" w:sz="4" w:space="0" w:color="auto"/>
              <w:right w:val="single" w:sz="4" w:space="0" w:color="auto"/>
            </w:tcBorders>
          </w:tcPr>
          <w:p w14:paraId="45D327E3"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0ADFF0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E1DF8BA"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1EDBC619" w14:textId="77777777" w:rsidR="00C87B2F" w:rsidRDefault="00C87B2F">
            <w:pPr>
              <w:jc w:val="center"/>
              <w:rPr>
                <w:bCs/>
                <w:sz w:val="20"/>
                <w:szCs w:val="20"/>
              </w:rPr>
            </w:pPr>
            <w:r>
              <w:rPr>
                <w:bCs/>
                <w:sz w:val="20"/>
                <w:szCs w:val="20"/>
              </w:rPr>
              <w:t>16</w:t>
            </w:r>
          </w:p>
        </w:tc>
        <w:tc>
          <w:tcPr>
            <w:tcW w:w="1260" w:type="dxa"/>
            <w:tcBorders>
              <w:top w:val="single" w:sz="4" w:space="0" w:color="auto"/>
              <w:left w:val="single" w:sz="4" w:space="0" w:color="auto"/>
              <w:bottom w:val="single" w:sz="4" w:space="0" w:color="auto"/>
              <w:right w:val="single" w:sz="4" w:space="0" w:color="auto"/>
            </w:tcBorders>
          </w:tcPr>
          <w:p w14:paraId="704B6E58"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8D507D4" w14:textId="77777777" w:rsidR="00C87B2F" w:rsidRDefault="00C87B2F">
            <w:pPr>
              <w:jc w:val="center"/>
              <w:rPr>
                <w:bCs/>
                <w:sz w:val="20"/>
                <w:szCs w:val="20"/>
              </w:rPr>
            </w:pPr>
          </w:p>
        </w:tc>
      </w:tr>
      <w:tr w:rsidR="00C87B2F" w14:paraId="33C9C6A1" w14:textId="77777777">
        <w:tc>
          <w:tcPr>
            <w:tcW w:w="720" w:type="dxa"/>
            <w:tcBorders>
              <w:top w:val="single" w:sz="4" w:space="0" w:color="auto"/>
              <w:left w:val="single" w:sz="4" w:space="0" w:color="auto"/>
              <w:bottom w:val="single" w:sz="4" w:space="0" w:color="auto"/>
              <w:right w:val="single" w:sz="4" w:space="0" w:color="auto"/>
            </w:tcBorders>
          </w:tcPr>
          <w:p w14:paraId="13D23B72"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33F4C20" w14:textId="77777777" w:rsidR="00C87B2F" w:rsidRDefault="00C87B2F">
            <w:pPr>
              <w:rPr>
                <w:bCs/>
                <w:sz w:val="20"/>
                <w:szCs w:val="20"/>
                <w:lang w:val="el-GR"/>
              </w:rPr>
            </w:pPr>
            <w:r>
              <w:rPr>
                <w:bCs/>
                <w:sz w:val="20"/>
                <w:szCs w:val="20"/>
                <w:lang w:val="el-GR"/>
              </w:rPr>
              <w:t xml:space="preserve">Αλλαγή λάδια-φίλτρων-μπουζί αλυσοπρίονα   (ένα αλυσ.*2 συντηρ. )  </w:t>
            </w:r>
          </w:p>
        </w:tc>
        <w:tc>
          <w:tcPr>
            <w:tcW w:w="720" w:type="dxa"/>
            <w:tcBorders>
              <w:top w:val="single" w:sz="4" w:space="0" w:color="auto"/>
              <w:left w:val="single" w:sz="4" w:space="0" w:color="auto"/>
              <w:bottom w:val="single" w:sz="4" w:space="0" w:color="auto"/>
              <w:right w:val="single" w:sz="4" w:space="0" w:color="auto"/>
            </w:tcBorders>
          </w:tcPr>
          <w:p w14:paraId="2E581495"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41A7160"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57C20CF"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60349C5"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4731B041"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8439576" w14:textId="77777777" w:rsidR="00C87B2F" w:rsidRDefault="00C87B2F">
            <w:pPr>
              <w:jc w:val="center"/>
              <w:rPr>
                <w:bCs/>
                <w:sz w:val="20"/>
                <w:szCs w:val="20"/>
              </w:rPr>
            </w:pPr>
          </w:p>
        </w:tc>
      </w:tr>
      <w:tr w:rsidR="00C87B2F" w14:paraId="4854E972" w14:textId="77777777">
        <w:tc>
          <w:tcPr>
            <w:tcW w:w="720" w:type="dxa"/>
            <w:tcBorders>
              <w:top w:val="single" w:sz="4" w:space="0" w:color="auto"/>
              <w:left w:val="single" w:sz="4" w:space="0" w:color="auto"/>
              <w:bottom w:val="single" w:sz="4" w:space="0" w:color="auto"/>
              <w:right w:val="single" w:sz="4" w:space="0" w:color="auto"/>
            </w:tcBorders>
          </w:tcPr>
          <w:p w14:paraId="5ED5E481"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EAC16C8" w14:textId="77777777" w:rsidR="00C87B2F" w:rsidRDefault="00C87B2F">
            <w:pPr>
              <w:jc w:val="center"/>
              <w:rPr>
                <w:b/>
                <w:bCs/>
                <w:i/>
                <w:sz w:val="20"/>
                <w:szCs w:val="20"/>
                <w:lang w:val="el-GR"/>
              </w:rPr>
            </w:pPr>
            <w:r>
              <w:rPr>
                <w:b/>
                <w:bCs/>
                <w:sz w:val="20"/>
                <w:szCs w:val="20"/>
                <w:lang w:val="el-GR"/>
              </w:rPr>
              <w:t>ΜΗΧΑΝΗΜΑΤΑ ΣΥΝΕΡΓΕΙΟΥ ΠΡΑΣΙΝΟΥ</w:t>
            </w:r>
            <w:r>
              <w:rPr>
                <w:b/>
                <w:bCs/>
                <w:i/>
                <w:sz w:val="20"/>
                <w:szCs w:val="20"/>
                <w:lang w:val="el-GR"/>
              </w:rPr>
              <w:t xml:space="preserve"> </w:t>
            </w:r>
          </w:p>
          <w:p w14:paraId="3AF2E267" w14:textId="77777777" w:rsidR="00C87B2F" w:rsidRDefault="00C87B2F">
            <w:pPr>
              <w:jc w:val="center"/>
              <w:rPr>
                <w:b/>
                <w:bCs/>
                <w:i/>
                <w:sz w:val="20"/>
                <w:szCs w:val="20"/>
                <w:lang w:val="el-GR"/>
              </w:rPr>
            </w:pPr>
            <w:r>
              <w:rPr>
                <w:b/>
                <w:bCs/>
                <w:i/>
                <w:sz w:val="20"/>
                <w:szCs w:val="20"/>
                <w:lang w:val="el-GR"/>
              </w:rPr>
              <w:t>ΔΕ ΤΡΑΪΑΝΟΥΠΟΛΗΣ</w:t>
            </w:r>
          </w:p>
        </w:tc>
        <w:tc>
          <w:tcPr>
            <w:tcW w:w="720" w:type="dxa"/>
            <w:tcBorders>
              <w:top w:val="single" w:sz="4" w:space="0" w:color="auto"/>
              <w:left w:val="single" w:sz="4" w:space="0" w:color="auto"/>
              <w:bottom w:val="single" w:sz="4" w:space="0" w:color="auto"/>
              <w:right w:val="single" w:sz="4" w:space="0" w:color="auto"/>
            </w:tcBorders>
          </w:tcPr>
          <w:p w14:paraId="12E46AE7" w14:textId="77777777" w:rsidR="00C87B2F" w:rsidRDefault="00C87B2F">
            <w:pPr>
              <w:rPr>
                <w:sz w:val="20"/>
                <w:szCs w:val="20"/>
                <w:lang w:val="el-GR"/>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FE5DF75" w14:textId="77777777" w:rsidR="00C87B2F" w:rsidRDefault="00C87B2F">
            <w:pPr>
              <w:rPr>
                <w:sz w:val="20"/>
                <w:szCs w:val="20"/>
                <w:lang w:val="el-GR"/>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10BA668C" w14:textId="77777777" w:rsidR="00C87B2F" w:rsidRDefault="00C87B2F">
            <w:pPr>
              <w:rPr>
                <w:sz w:val="20"/>
                <w:szCs w:val="20"/>
                <w:lang w:val="el-GR"/>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59FCB092" w14:textId="77777777" w:rsidR="00C87B2F" w:rsidRDefault="00C87B2F">
            <w:pPr>
              <w:rPr>
                <w:sz w:val="20"/>
                <w:szCs w:val="20"/>
                <w:lang w:val="el-GR"/>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4E0EB538"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254AF991" w14:textId="77777777" w:rsidR="00C87B2F" w:rsidRDefault="00C87B2F">
            <w:pPr>
              <w:jc w:val="center"/>
              <w:rPr>
                <w:sz w:val="20"/>
                <w:szCs w:val="20"/>
                <w:lang w:val="el-GR"/>
              </w:rPr>
            </w:pPr>
          </w:p>
        </w:tc>
      </w:tr>
      <w:tr w:rsidR="00C87B2F" w14:paraId="74913ECE" w14:textId="77777777">
        <w:tc>
          <w:tcPr>
            <w:tcW w:w="720" w:type="dxa"/>
            <w:tcBorders>
              <w:top w:val="single" w:sz="4" w:space="0" w:color="auto"/>
              <w:left w:val="single" w:sz="4" w:space="0" w:color="auto"/>
              <w:bottom w:val="single" w:sz="4" w:space="0" w:color="auto"/>
              <w:right w:val="single" w:sz="4" w:space="0" w:color="auto"/>
            </w:tcBorders>
          </w:tcPr>
          <w:p w14:paraId="7C8C95F9" w14:textId="77777777" w:rsidR="00C87B2F" w:rsidRDefault="00C87B2F">
            <w:pPr>
              <w:numPr>
                <w:ilvl w:val="0"/>
                <w:numId w:val="18"/>
              </w:numPr>
              <w:tabs>
                <w:tab w:val="left" w:pos="720"/>
              </w:tabs>
              <w:suppressAutoHyphens w:val="0"/>
              <w:spacing w:after="0"/>
              <w:jc w:val="center"/>
              <w:rPr>
                <w:sz w:val="20"/>
                <w:szCs w:val="20"/>
                <w:lang w:val="el-GR"/>
              </w:rPr>
            </w:pPr>
          </w:p>
        </w:tc>
        <w:tc>
          <w:tcPr>
            <w:tcW w:w="4140" w:type="dxa"/>
            <w:tcBorders>
              <w:top w:val="single" w:sz="4" w:space="0" w:color="auto"/>
              <w:left w:val="single" w:sz="4" w:space="0" w:color="auto"/>
              <w:bottom w:val="single" w:sz="4" w:space="0" w:color="auto"/>
              <w:right w:val="single" w:sz="4" w:space="0" w:color="auto"/>
            </w:tcBorders>
          </w:tcPr>
          <w:p w14:paraId="38627050" w14:textId="77777777" w:rsidR="00C87B2F" w:rsidRDefault="00C87B2F">
            <w:pPr>
              <w:rPr>
                <w:bCs/>
                <w:sz w:val="20"/>
                <w:szCs w:val="20"/>
              </w:rPr>
            </w:pPr>
            <w:r>
              <w:rPr>
                <w:bCs/>
                <w:sz w:val="20"/>
                <w:szCs w:val="20"/>
                <w:lang w:val="el-GR"/>
              </w:rPr>
              <w:t xml:space="preserve">Αλλαγή φίλτρων-μπουζί αλυσοπρίονα </w:t>
            </w:r>
            <w:r>
              <w:rPr>
                <w:bCs/>
                <w:sz w:val="20"/>
                <w:szCs w:val="20"/>
              </w:rPr>
              <w:t>still</w:t>
            </w:r>
            <w:r>
              <w:rPr>
                <w:bCs/>
                <w:sz w:val="20"/>
                <w:szCs w:val="20"/>
                <w:lang w:val="el-GR"/>
              </w:rPr>
              <w:t xml:space="preserve"> -</w:t>
            </w:r>
            <w:r>
              <w:rPr>
                <w:bCs/>
                <w:sz w:val="20"/>
                <w:szCs w:val="20"/>
              </w:rPr>
              <w:t>oleo</w:t>
            </w:r>
            <w:r>
              <w:rPr>
                <w:bCs/>
                <w:sz w:val="20"/>
                <w:szCs w:val="20"/>
                <w:lang w:val="el-GR"/>
              </w:rPr>
              <w:t xml:space="preserve"> </w:t>
            </w:r>
            <w:r>
              <w:rPr>
                <w:bCs/>
                <w:sz w:val="20"/>
                <w:szCs w:val="20"/>
              </w:rPr>
              <w:t>mac</w:t>
            </w:r>
            <w:r>
              <w:rPr>
                <w:bCs/>
                <w:sz w:val="20"/>
                <w:szCs w:val="20"/>
                <w:lang w:val="el-GR"/>
              </w:rPr>
              <w:t xml:space="preserve"> κλπ. </w:t>
            </w:r>
            <w:r>
              <w:rPr>
                <w:bCs/>
                <w:sz w:val="20"/>
                <w:szCs w:val="20"/>
              </w:rPr>
              <w:t xml:space="preserve">(δύο αλ/πρίονα )  </w:t>
            </w:r>
          </w:p>
        </w:tc>
        <w:tc>
          <w:tcPr>
            <w:tcW w:w="720" w:type="dxa"/>
            <w:tcBorders>
              <w:top w:val="single" w:sz="4" w:space="0" w:color="auto"/>
              <w:left w:val="single" w:sz="4" w:space="0" w:color="auto"/>
              <w:bottom w:val="single" w:sz="4" w:space="0" w:color="auto"/>
              <w:right w:val="single" w:sz="4" w:space="0" w:color="auto"/>
            </w:tcBorders>
          </w:tcPr>
          <w:p w14:paraId="337B7478"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22FFD6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619422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20B443C"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75456D8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8731E1" w14:textId="77777777" w:rsidR="00C87B2F" w:rsidRDefault="00C87B2F">
            <w:pPr>
              <w:jc w:val="center"/>
              <w:rPr>
                <w:bCs/>
                <w:sz w:val="20"/>
                <w:szCs w:val="20"/>
              </w:rPr>
            </w:pPr>
          </w:p>
        </w:tc>
      </w:tr>
      <w:tr w:rsidR="00C87B2F" w14:paraId="29BA9279" w14:textId="77777777">
        <w:tc>
          <w:tcPr>
            <w:tcW w:w="720" w:type="dxa"/>
            <w:tcBorders>
              <w:top w:val="single" w:sz="4" w:space="0" w:color="auto"/>
              <w:left w:val="single" w:sz="4" w:space="0" w:color="auto"/>
              <w:bottom w:val="single" w:sz="4" w:space="0" w:color="auto"/>
              <w:right w:val="single" w:sz="4" w:space="0" w:color="auto"/>
            </w:tcBorders>
          </w:tcPr>
          <w:p w14:paraId="03235C47"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E97B195" w14:textId="77777777" w:rsidR="00C87B2F" w:rsidRDefault="00C87B2F">
            <w:pPr>
              <w:rPr>
                <w:bCs/>
                <w:sz w:val="20"/>
                <w:szCs w:val="20"/>
              </w:rPr>
            </w:pPr>
            <w:r>
              <w:rPr>
                <w:bCs/>
                <w:sz w:val="20"/>
                <w:szCs w:val="20"/>
                <w:lang w:val="el-GR"/>
              </w:rPr>
              <w:t xml:space="preserve">Αντικατάσταση αλυσίδες αλυσοπρίονων </w:t>
            </w:r>
            <w:r>
              <w:rPr>
                <w:bCs/>
                <w:sz w:val="20"/>
                <w:szCs w:val="20"/>
              </w:rPr>
              <w:t>still</w:t>
            </w:r>
            <w:r>
              <w:rPr>
                <w:bCs/>
                <w:sz w:val="20"/>
                <w:szCs w:val="20"/>
                <w:lang w:val="el-GR"/>
              </w:rPr>
              <w:t xml:space="preserve"> -</w:t>
            </w:r>
            <w:r>
              <w:rPr>
                <w:bCs/>
                <w:sz w:val="20"/>
                <w:szCs w:val="20"/>
              </w:rPr>
              <w:t>oleo</w:t>
            </w:r>
            <w:r>
              <w:rPr>
                <w:bCs/>
                <w:sz w:val="20"/>
                <w:szCs w:val="20"/>
                <w:lang w:val="el-GR"/>
              </w:rPr>
              <w:t xml:space="preserve"> </w:t>
            </w:r>
            <w:r>
              <w:rPr>
                <w:bCs/>
                <w:sz w:val="20"/>
                <w:szCs w:val="20"/>
              </w:rPr>
              <w:t>mac</w:t>
            </w:r>
            <w:r>
              <w:rPr>
                <w:bCs/>
                <w:sz w:val="20"/>
                <w:szCs w:val="20"/>
                <w:lang w:val="el-GR"/>
              </w:rPr>
              <w:t xml:space="preserve"> κλπ. </w:t>
            </w:r>
            <w:r>
              <w:rPr>
                <w:bCs/>
                <w:sz w:val="20"/>
                <w:szCs w:val="20"/>
              </w:rPr>
              <w:t xml:space="preserve">(δύο αλ/πρίονα )  </w:t>
            </w:r>
          </w:p>
        </w:tc>
        <w:tc>
          <w:tcPr>
            <w:tcW w:w="720" w:type="dxa"/>
            <w:tcBorders>
              <w:top w:val="single" w:sz="4" w:space="0" w:color="auto"/>
              <w:left w:val="single" w:sz="4" w:space="0" w:color="auto"/>
              <w:bottom w:val="single" w:sz="4" w:space="0" w:color="auto"/>
              <w:right w:val="single" w:sz="4" w:space="0" w:color="auto"/>
            </w:tcBorders>
          </w:tcPr>
          <w:p w14:paraId="1C849E44"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6B847EF"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6AC5C44"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D5C5846"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7AB3386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88232F" w14:textId="77777777" w:rsidR="00C87B2F" w:rsidRDefault="00C87B2F">
            <w:pPr>
              <w:jc w:val="center"/>
              <w:rPr>
                <w:bCs/>
                <w:sz w:val="20"/>
                <w:szCs w:val="20"/>
              </w:rPr>
            </w:pPr>
          </w:p>
        </w:tc>
      </w:tr>
      <w:tr w:rsidR="00C87B2F" w14:paraId="34A9C518" w14:textId="77777777">
        <w:tc>
          <w:tcPr>
            <w:tcW w:w="720" w:type="dxa"/>
            <w:tcBorders>
              <w:top w:val="single" w:sz="4" w:space="0" w:color="auto"/>
              <w:left w:val="single" w:sz="4" w:space="0" w:color="auto"/>
              <w:bottom w:val="single" w:sz="4" w:space="0" w:color="auto"/>
              <w:right w:val="single" w:sz="4" w:space="0" w:color="auto"/>
            </w:tcBorders>
          </w:tcPr>
          <w:p w14:paraId="759201F9"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D629B60" w14:textId="77777777" w:rsidR="00C87B2F" w:rsidRDefault="00C87B2F">
            <w:pPr>
              <w:rPr>
                <w:bCs/>
                <w:sz w:val="20"/>
                <w:szCs w:val="20"/>
                <w:lang w:val="el-GR"/>
              </w:rPr>
            </w:pPr>
            <w:r>
              <w:rPr>
                <w:bCs/>
                <w:sz w:val="20"/>
                <w:szCs w:val="20"/>
                <w:lang w:val="el-GR"/>
              </w:rPr>
              <w:t xml:space="preserve">Αλλαγή λάμας  40 εκ. αλυσοπρίονου </w:t>
            </w:r>
            <w:r>
              <w:rPr>
                <w:bCs/>
                <w:sz w:val="20"/>
                <w:szCs w:val="20"/>
              </w:rPr>
              <w:t>still</w:t>
            </w:r>
            <w:r>
              <w:rPr>
                <w:bCs/>
                <w:sz w:val="20"/>
                <w:szCs w:val="20"/>
                <w:lang w:val="el-GR"/>
              </w:rPr>
              <w:t>-</w:t>
            </w:r>
            <w:r>
              <w:rPr>
                <w:bCs/>
                <w:sz w:val="20"/>
                <w:szCs w:val="20"/>
              </w:rPr>
              <w:t>solo</w:t>
            </w:r>
            <w:r>
              <w:rPr>
                <w:bCs/>
                <w:sz w:val="20"/>
                <w:szCs w:val="20"/>
                <w:lang w:val="el-GR"/>
              </w:rPr>
              <w:t xml:space="preserve"> (δύο αλ/πρίονα )</w:t>
            </w:r>
          </w:p>
        </w:tc>
        <w:tc>
          <w:tcPr>
            <w:tcW w:w="720" w:type="dxa"/>
            <w:tcBorders>
              <w:top w:val="single" w:sz="4" w:space="0" w:color="auto"/>
              <w:left w:val="single" w:sz="4" w:space="0" w:color="auto"/>
              <w:bottom w:val="single" w:sz="4" w:space="0" w:color="auto"/>
              <w:right w:val="single" w:sz="4" w:space="0" w:color="auto"/>
            </w:tcBorders>
          </w:tcPr>
          <w:p w14:paraId="4AEF9DB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5819E30"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89E8030"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3A888BB"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639238DC"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9C4256" w14:textId="77777777" w:rsidR="00C87B2F" w:rsidRDefault="00C87B2F">
            <w:pPr>
              <w:jc w:val="center"/>
              <w:rPr>
                <w:bCs/>
                <w:sz w:val="20"/>
                <w:szCs w:val="20"/>
              </w:rPr>
            </w:pPr>
          </w:p>
        </w:tc>
      </w:tr>
      <w:tr w:rsidR="00C87B2F" w14:paraId="5CC9DABC" w14:textId="77777777">
        <w:tc>
          <w:tcPr>
            <w:tcW w:w="720" w:type="dxa"/>
            <w:tcBorders>
              <w:top w:val="single" w:sz="4" w:space="0" w:color="auto"/>
              <w:left w:val="single" w:sz="4" w:space="0" w:color="auto"/>
              <w:bottom w:val="single" w:sz="4" w:space="0" w:color="auto"/>
              <w:right w:val="single" w:sz="4" w:space="0" w:color="auto"/>
            </w:tcBorders>
          </w:tcPr>
          <w:p w14:paraId="6FFAFA44"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A5FE6A9" w14:textId="77777777" w:rsidR="00C87B2F" w:rsidRDefault="00C87B2F">
            <w:pPr>
              <w:rPr>
                <w:bCs/>
                <w:sz w:val="20"/>
                <w:szCs w:val="20"/>
                <w:lang w:val="el-GR"/>
              </w:rPr>
            </w:pPr>
            <w:r>
              <w:rPr>
                <w:bCs/>
                <w:sz w:val="20"/>
                <w:szCs w:val="20"/>
                <w:lang w:val="el-GR"/>
              </w:rPr>
              <w:t xml:space="preserve">Αλλαγή κορδονιέρας  αλυσοπρίονου </w:t>
            </w:r>
            <w:r>
              <w:rPr>
                <w:bCs/>
                <w:sz w:val="20"/>
                <w:szCs w:val="20"/>
              </w:rPr>
              <w:t>still</w:t>
            </w:r>
            <w:r>
              <w:rPr>
                <w:bCs/>
                <w:sz w:val="20"/>
                <w:szCs w:val="20"/>
                <w:lang w:val="el-GR"/>
              </w:rPr>
              <w:t xml:space="preserve">  (ένα αλυσοπρίονο)</w:t>
            </w:r>
          </w:p>
        </w:tc>
        <w:tc>
          <w:tcPr>
            <w:tcW w:w="720" w:type="dxa"/>
            <w:tcBorders>
              <w:top w:val="single" w:sz="4" w:space="0" w:color="auto"/>
              <w:left w:val="single" w:sz="4" w:space="0" w:color="auto"/>
              <w:bottom w:val="single" w:sz="4" w:space="0" w:color="auto"/>
              <w:right w:val="single" w:sz="4" w:space="0" w:color="auto"/>
            </w:tcBorders>
          </w:tcPr>
          <w:p w14:paraId="1C20A0DC"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AC7EBFE"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2B5417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E9D7C67"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ABA2CCC"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555C7C" w14:textId="77777777" w:rsidR="00C87B2F" w:rsidRDefault="00C87B2F">
            <w:pPr>
              <w:jc w:val="center"/>
              <w:rPr>
                <w:bCs/>
                <w:sz w:val="20"/>
                <w:szCs w:val="20"/>
              </w:rPr>
            </w:pPr>
          </w:p>
        </w:tc>
      </w:tr>
      <w:tr w:rsidR="00C87B2F" w14:paraId="2BEE64A4" w14:textId="77777777">
        <w:tc>
          <w:tcPr>
            <w:tcW w:w="720" w:type="dxa"/>
            <w:tcBorders>
              <w:top w:val="single" w:sz="4" w:space="0" w:color="auto"/>
              <w:left w:val="single" w:sz="4" w:space="0" w:color="auto"/>
              <w:bottom w:val="single" w:sz="4" w:space="0" w:color="auto"/>
              <w:right w:val="single" w:sz="4" w:space="0" w:color="auto"/>
            </w:tcBorders>
          </w:tcPr>
          <w:p w14:paraId="46D94865"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8BB2C53" w14:textId="77777777" w:rsidR="00C87B2F" w:rsidRDefault="00C87B2F">
            <w:pPr>
              <w:rPr>
                <w:bCs/>
                <w:sz w:val="20"/>
                <w:szCs w:val="20"/>
                <w:lang w:val="el-GR"/>
              </w:rPr>
            </w:pPr>
            <w:r>
              <w:rPr>
                <w:bCs/>
                <w:sz w:val="20"/>
                <w:szCs w:val="20"/>
                <w:lang w:val="el-GR"/>
              </w:rPr>
              <w:t xml:space="preserve">Αλλαγή λαδιών - φιλτρων- μπουζί χλοοκοπτικών γηπέδων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(δύο)</w:t>
            </w:r>
          </w:p>
        </w:tc>
        <w:tc>
          <w:tcPr>
            <w:tcW w:w="720" w:type="dxa"/>
            <w:tcBorders>
              <w:top w:val="single" w:sz="4" w:space="0" w:color="auto"/>
              <w:left w:val="single" w:sz="4" w:space="0" w:color="auto"/>
              <w:bottom w:val="single" w:sz="4" w:space="0" w:color="auto"/>
              <w:right w:val="single" w:sz="4" w:space="0" w:color="auto"/>
            </w:tcBorders>
          </w:tcPr>
          <w:p w14:paraId="5FA039A0"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0CFA849"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977C758"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327581A"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776BD52D"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EDE2996" w14:textId="77777777" w:rsidR="00C87B2F" w:rsidRDefault="00C87B2F">
            <w:pPr>
              <w:jc w:val="center"/>
              <w:rPr>
                <w:bCs/>
                <w:sz w:val="20"/>
                <w:szCs w:val="20"/>
              </w:rPr>
            </w:pPr>
          </w:p>
        </w:tc>
      </w:tr>
      <w:tr w:rsidR="00C87B2F" w14:paraId="12C40A82" w14:textId="77777777">
        <w:tc>
          <w:tcPr>
            <w:tcW w:w="720" w:type="dxa"/>
            <w:tcBorders>
              <w:top w:val="single" w:sz="4" w:space="0" w:color="auto"/>
              <w:left w:val="single" w:sz="4" w:space="0" w:color="auto"/>
              <w:bottom w:val="single" w:sz="4" w:space="0" w:color="auto"/>
              <w:right w:val="single" w:sz="4" w:space="0" w:color="auto"/>
            </w:tcBorders>
          </w:tcPr>
          <w:p w14:paraId="7397B8DF"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E9C464A" w14:textId="77777777" w:rsidR="00C87B2F" w:rsidRDefault="00C87B2F">
            <w:pPr>
              <w:rPr>
                <w:bCs/>
                <w:sz w:val="20"/>
                <w:szCs w:val="20"/>
                <w:lang w:val="el-GR"/>
              </w:rPr>
            </w:pPr>
            <w:r>
              <w:rPr>
                <w:bCs/>
                <w:sz w:val="20"/>
                <w:szCs w:val="20"/>
                <w:lang w:val="el-GR"/>
              </w:rPr>
              <w:t xml:space="preserve">Αλλαγή μαχαιριών  κουρευτικό γηπέδου </w:t>
            </w:r>
            <w:r>
              <w:rPr>
                <w:bCs/>
                <w:sz w:val="20"/>
                <w:szCs w:val="20"/>
              </w:rPr>
              <w:t>HUSGVARNA</w:t>
            </w:r>
            <w:r>
              <w:rPr>
                <w:bCs/>
                <w:sz w:val="20"/>
                <w:szCs w:val="20"/>
                <w:lang w:val="el-GR"/>
              </w:rPr>
              <w:t xml:space="preserve"> (ένα χλοοκοπτικο)</w:t>
            </w:r>
          </w:p>
        </w:tc>
        <w:tc>
          <w:tcPr>
            <w:tcW w:w="720" w:type="dxa"/>
            <w:tcBorders>
              <w:top w:val="single" w:sz="4" w:space="0" w:color="auto"/>
              <w:left w:val="single" w:sz="4" w:space="0" w:color="auto"/>
              <w:bottom w:val="single" w:sz="4" w:space="0" w:color="auto"/>
              <w:right w:val="single" w:sz="4" w:space="0" w:color="auto"/>
            </w:tcBorders>
          </w:tcPr>
          <w:p w14:paraId="6C414159"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E74E394"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54B5C24"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71A8D79"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0B21DDF"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30AF5C" w14:textId="77777777" w:rsidR="00C87B2F" w:rsidRDefault="00C87B2F">
            <w:pPr>
              <w:jc w:val="center"/>
              <w:rPr>
                <w:bCs/>
                <w:sz w:val="20"/>
                <w:szCs w:val="20"/>
              </w:rPr>
            </w:pPr>
          </w:p>
        </w:tc>
      </w:tr>
      <w:tr w:rsidR="00C87B2F" w14:paraId="0373C629" w14:textId="77777777">
        <w:tc>
          <w:tcPr>
            <w:tcW w:w="720" w:type="dxa"/>
            <w:tcBorders>
              <w:top w:val="single" w:sz="4" w:space="0" w:color="auto"/>
              <w:left w:val="single" w:sz="4" w:space="0" w:color="auto"/>
              <w:bottom w:val="single" w:sz="4" w:space="0" w:color="auto"/>
              <w:right w:val="single" w:sz="4" w:space="0" w:color="auto"/>
            </w:tcBorders>
          </w:tcPr>
          <w:p w14:paraId="05D3C58B"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84E0E55" w14:textId="77777777" w:rsidR="00C87B2F" w:rsidRDefault="00C87B2F">
            <w:pPr>
              <w:rPr>
                <w:bCs/>
                <w:sz w:val="20"/>
                <w:szCs w:val="20"/>
                <w:lang w:val="el-GR"/>
              </w:rPr>
            </w:pPr>
            <w:r>
              <w:rPr>
                <w:bCs/>
                <w:sz w:val="20"/>
                <w:szCs w:val="20"/>
                <w:lang w:val="el-GR"/>
              </w:rPr>
              <w:t xml:space="preserve">Αντικατάσταση ιμάντων  </w:t>
            </w:r>
            <w:r>
              <w:rPr>
                <w:bCs/>
                <w:color w:val="000000"/>
                <w:sz w:val="20"/>
                <w:szCs w:val="20"/>
                <w:lang w:val="el-GR"/>
              </w:rPr>
              <w:t>χλοοκοπτικού</w:t>
            </w:r>
            <w:r>
              <w:rPr>
                <w:bCs/>
                <w:sz w:val="20"/>
                <w:szCs w:val="20"/>
                <w:lang w:val="el-GR"/>
              </w:rPr>
              <w:t xml:space="preserve"> γηπέδου </w:t>
            </w:r>
            <w:r>
              <w:rPr>
                <w:bCs/>
                <w:sz w:val="20"/>
                <w:szCs w:val="20"/>
              </w:rPr>
              <w:t>Husgvarna</w:t>
            </w:r>
            <w:r>
              <w:rPr>
                <w:bCs/>
                <w:sz w:val="20"/>
                <w:szCs w:val="20"/>
                <w:lang w:val="el-GR"/>
              </w:rPr>
              <w:t xml:space="preserve"> 21</w:t>
            </w:r>
            <w:r>
              <w:rPr>
                <w:bCs/>
                <w:sz w:val="20"/>
                <w:szCs w:val="20"/>
              </w:rPr>
              <w:t>hp</w:t>
            </w:r>
            <w:r>
              <w:rPr>
                <w:bCs/>
                <w:sz w:val="20"/>
                <w:szCs w:val="20"/>
                <w:lang w:val="el-GR"/>
              </w:rPr>
              <w:t xml:space="preserve">&amp; </w:t>
            </w:r>
            <w:r>
              <w:rPr>
                <w:bCs/>
                <w:sz w:val="20"/>
                <w:szCs w:val="20"/>
              </w:rPr>
              <w:t>grillo</w:t>
            </w:r>
            <w:r>
              <w:rPr>
                <w:bCs/>
                <w:sz w:val="20"/>
                <w:szCs w:val="20"/>
                <w:lang w:val="el-GR"/>
              </w:rPr>
              <w:t xml:space="preserve"> (δύο  χλοοκοπτικά)</w:t>
            </w:r>
          </w:p>
        </w:tc>
        <w:tc>
          <w:tcPr>
            <w:tcW w:w="720" w:type="dxa"/>
            <w:tcBorders>
              <w:top w:val="single" w:sz="4" w:space="0" w:color="auto"/>
              <w:left w:val="single" w:sz="4" w:space="0" w:color="auto"/>
              <w:bottom w:val="single" w:sz="4" w:space="0" w:color="auto"/>
              <w:right w:val="single" w:sz="4" w:space="0" w:color="auto"/>
            </w:tcBorders>
          </w:tcPr>
          <w:p w14:paraId="5588AC7E"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74E40E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01CC3AD"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A8B6ABC"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118A928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C25066A" w14:textId="77777777" w:rsidR="00C87B2F" w:rsidRDefault="00C87B2F">
            <w:pPr>
              <w:jc w:val="center"/>
              <w:rPr>
                <w:bCs/>
                <w:sz w:val="20"/>
                <w:szCs w:val="20"/>
              </w:rPr>
            </w:pPr>
          </w:p>
        </w:tc>
      </w:tr>
      <w:tr w:rsidR="00C87B2F" w14:paraId="0B49A44B" w14:textId="77777777">
        <w:tc>
          <w:tcPr>
            <w:tcW w:w="720" w:type="dxa"/>
            <w:tcBorders>
              <w:top w:val="single" w:sz="4" w:space="0" w:color="auto"/>
              <w:left w:val="single" w:sz="4" w:space="0" w:color="auto"/>
              <w:bottom w:val="single" w:sz="4" w:space="0" w:color="auto"/>
              <w:right w:val="single" w:sz="4" w:space="0" w:color="auto"/>
            </w:tcBorders>
          </w:tcPr>
          <w:p w14:paraId="0B85C879"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6687890" w14:textId="77777777" w:rsidR="00C87B2F" w:rsidRDefault="00C87B2F">
            <w:pPr>
              <w:rPr>
                <w:bCs/>
                <w:sz w:val="20"/>
                <w:szCs w:val="20"/>
                <w:lang w:val="el-GR"/>
              </w:rPr>
            </w:pPr>
            <w:r>
              <w:rPr>
                <w:bCs/>
                <w:sz w:val="20"/>
                <w:szCs w:val="20"/>
                <w:lang w:val="el-GR"/>
              </w:rPr>
              <w:t xml:space="preserve">Αλλαγή λαδιών κινητήρα χλοοκοπτικού </w:t>
            </w:r>
            <w:r>
              <w:rPr>
                <w:bCs/>
                <w:sz w:val="20"/>
                <w:szCs w:val="20"/>
              </w:rPr>
              <w:t>Viking</w:t>
            </w:r>
            <w:r>
              <w:rPr>
                <w:bCs/>
                <w:sz w:val="20"/>
                <w:szCs w:val="20"/>
                <w:lang w:val="el-GR"/>
              </w:rPr>
              <w:t xml:space="preserve"> , </w:t>
            </w:r>
            <w:r>
              <w:rPr>
                <w:bCs/>
                <w:sz w:val="20"/>
                <w:szCs w:val="20"/>
              </w:rPr>
              <w:t>husgvarna</w:t>
            </w:r>
            <w:r>
              <w:rPr>
                <w:bCs/>
                <w:sz w:val="20"/>
                <w:szCs w:val="20"/>
                <w:lang w:val="el-GR"/>
              </w:rPr>
              <w:t xml:space="preserve"> ,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10E60568"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36A1922"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8530996"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4A3B056"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36B09C0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05D6DCA" w14:textId="77777777" w:rsidR="00C87B2F" w:rsidRDefault="00C87B2F">
            <w:pPr>
              <w:jc w:val="center"/>
              <w:rPr>
                <w:bCs/>
                <w:sz w:val="20"/>
                <w:szCs w:val="20"/>
              </w:rPr>
            </w:pPr>
          </w:p>
        </w:tc>
      </w:tr>
      <w:tr w:rsidR="00C87B2F" w14:paraId="7A4FAA0C" w14:textId="77777777">
        <w:tc>
          <w:tcPr>
            <w:tcW w:w="720" w:type="dxa"/>
            <w:tcBorders>
              <w:top w:val="single" w:sz="4" w:space="0" w:color="auto"/>
              <w:left w:val="single" w:sz="4" w:space="0" w:color="auto"/>
              <w:bottom w:val="single" w:sz="4" w:space="0" w:color="auto"/>
              <w:right w:val="single" w:sz="4" w:space="0" w:color="auto"/>
            </w:tcBorders>
          </w:tcPr>
          <w:p w14:paraId="233096C8"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A153FB7" w14:textId="77777777" w:rsidR="00C87B2F" w:rsidRDefault="00C87B2F">
            <w:pPr>
              <w:rPr>
                <w:bCs/>
                <w:sz w:val="20"/>
                <w:szCs w:val="20"/>
                <w:lang w:val="el-GR"/>
              </w:rPr>
            </w:pPr>
            <w:r>
              <w:rPr>
                <w:bCs/>
                <w:sz w:val="20"/>
                <w:szCs w:val="20"/>
                <w:lang w:val="el-GR"/>
              </w:rPr>
              <w:t xml:space="preserve">Αλλαγή φίλτρων-μπουζί  χλοοκοπτικών </w:t>
            </w:r>
            <w:r>
              <w:rPr>
                <w:bCs/>
                <w:sz w:val="20"/>
                <w:szCs w:val="20"/>
              </w:rPr>
              <w:t>viking</w:t>
            </w:r>
            <w:r>
              <w:rPr>
                <w:bCs/>
                <w:sz w:val="20"/>
                <w:szCs w:val="20"/>
                <w:lang w:val="el-GR"/>
              </w:rPr>
              <w:t>-</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3C3A06C7"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922DC15"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961D8A9"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9C1ACB9"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460C3389"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21F20C" w14:textId="77777777" w:rsidR="00C87B2F" w:rsidRDefault="00C87B2F">
            <w:pPr>
              <w:jc w:val="center"/>
              <w:rPr>
                <w:bCs/>
                <w:sz w:val="20"/>
                <w:szCs w:val="20"/>
              </w:rPr>
            </w:pPr>
          </w:p>
        </w:tc>
      </w:tr>
      <w:tr w:rsidR="00C87B2F" w14:paraId="764D4284" w14:textId="77777777">
        <w:tc>
          <w:tcPr>
            <w:tcW w:w="720" w:type="dxa"/>
            <w:tcBorders>
              <w:top w:val="single" w:sz="4" w:space="0" w:color="auto"/>
              <w:left w:val="single" w:sz="4" w:space="0" w:color="auto"/>
              <w:bottom w:val="single" w:sz="4" w:space="0" w:color="auto"/>
              <w:right w:val="single" w:sz="4" w:space="0" w:color="auto"/>
            </w:tcBorders>
          </w:tcPr>
          <w:p w14:paraId="5D3B7995"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DB42045" w14:textId="77777777" w:rsidR="00C87B2F" w:rsidRDefault="00C87B2F">
            <w:pPr>
              <w:rPr>
                <w:bCs/>
                <w:sz w:val="20"/>
                <w:szCs w:val="20"/>
                <w:lang w:val="el-GR"/>
              </w:rPr>
            </w:pPr>
            <w:r>
              <w:rPr>
                <w:bCs/>
                <w:sz w:val="20"/>
                <w:szCs w:val="20"/>
                <w:lang w:val="el-GR"/>
              </w:rPr>
              <w:t>Αντικατάσταση</w:t>
            </w:r>
            <w:r>
              <w:rPr>
                <w:bCs/>
                <w:color w:val="000000"/>
                <w:sz w:val="20"/>
                <w:szCs w:val="20"/>
                <w:lang w:val="el-GR"/>
              </w:rPr>
              <w:t xml:space="preserve"> βάσεις μαχαιριών </w:t>
            </w:r>
            <w:r>
              <w:rPr>
                <w:bCs/>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 (τρία  χλοοκοπτικά) </w:t>
            </w:r>
          </w:p>
        </w:tc>
        <w:tc>
          <w:tcPr>
            <w:tcW w:w="720" w:type="dxa"/>
            <w:tcBorders>
              <w:top w:val="single" w:sz="4" w:space="0" w:color="auto"/>
              <w:left w:val="single" w:sz="4" w:space="0" w:color="auto"/>
              <w:bottom w:val="single" w:sz="4" w:space="0" w:color="auto"/>
              <w:right w:val="single" w:sz="4" w:space="0" w:color="auto"/>
            </w:tcBorders>
          </w:tcPr>
          <w:p w14:paraId="1246DA6D"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3363587"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1B06326"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6D859E2"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24FD0BF8"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AC0ECE8" w14:textId="77777777" w:rsidR="00C87B2F" w:rsidRDefault="00C87B2F">
            <w:pPr>
              <w:jc w:val="center"/>
              <w:rPr>
                <w:bCs/>
                <w:sz w:val="20"/>
                <w:szCs w:val="20"/>
              </w:rPr>
            </w:pPr>
          </w:p>
        </w:tc>
      </w:tr>
      <w:tr w:rsidR="00C87B2F" w14:paraId="796256CB" w14:textId="77777777">
        <w:tc>
          <w:tcPr>
            <w:tcW w:w="720" w:type="dxa"/>
            <w:tcBorders>
              <w:top w:val="single" w:sz="4" w:space="0" w:color="auto"/>
              <w:left w:val="single" w:sz="4" w:space="0" w:color="auto"/>
              <w:bottom w:val="single" w:sz="4" w:space="0" w:color="auto"/>
              <w:right w:val="single" w:sz="4" w:space="0" w:color="auto"/>
            </w:tcBorders>
          </w:tcPr>
          <w:p w14:paraId="0CFDB1AD"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B95E6BA" w14:textId="77777777" w:rsidR="00C87B2F" w:rsidRDefault="00C87B2F">
            <w:pPr>
              <w:rPr>
                <w:bCs/>
                <w:sz w:val="20"/>
                <w:szCs w:val="20"/>
                <w:lang w:val="el-GR"/>
              </w:rPr>
            </w:pPr>
            <w:r>
              <w:rPr>
                <w:bCs/>
                <w:sz w:val="20"/>
                <w:szCs w:val="20"/>
                <w:lang w:val="el-GR"/>
              </w:rPr>
              <w:t xml:space="preserve">Αλλαγή  ιμάντων </w:t>
            </w:r>
            <w:r>
              <w:rPr>
                <w:bCs/>
                <w:color w:val="000000"/>
                <w:sz w:val="20"/>
                <w:szCs w:val="20"/>
                <w:lang w:val="el-GR"/>
              </w:rPr>
              <w:t>χλοοκοπτικών</w:t>
            </w:r>
            <w:r>
              <w:rPr>
                <w:bCs/>
                <w:sz w:val="20"/>
                <w:szCs w:val="20"/>
                <w:lang w:val="el-GR"/>
              </w:rPr>
              <w:t xml:space="preserve"> </w:t>
            </w:r>
            <w:r>
              <w:rPr>
                <w:bCs/>
                <w:sz w:val="20"/>
                <w:szCs w:val="20"/>
              </w:rPr>
              <w:t>Viking</w:t>
            </w:r>
            <w:r>
              <w:rPr>
                <w:bCs/>
                <w:sz w:val="20"/>
                <w:szCs w:val="20"/>
                <w:lang w:val="el-GR"/>
              </w:rPr>
              <w:t xml:space="preserve"> -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40C16635"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67AC3D0"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EB6E41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95A3FC6"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664D3F7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C89467F" w14:textId="77777777" w:rsidR="00C87B2F" w:rsidRDefault="00C87B2F">
            <w:pPr>
              <w:jc w:val="center"/>
              <w:rPr>
                <w:bCs/>
                <w:sz w:val="20"/>
                <w:szCs w:val="20"/>
              </w:rPr>
            </w:pPr>
          </w:p>
        </w:tc>
      </w:tr>
      <w:tr w:rsidR="00C87B2F" w14:paraId="78A98E13" w14:textId="77777777">
        <w:tc>
          <w:tcPr>
            <w:tcW w:w="720" w:type="dxa"/>
            <w:tcBorders>
              <w:top w:val="single" w:sz="4" w:space="0" w:color="auto"/>
              <w:left w:val="single" w:sz="4" w:space="0" w:color="auto"/>
              <w:bottom w:val="single" w:sz="4" w:space="0" w:color="auto"/>
              <w:right w:val="single" w:sz="4" w:space="0" w:color="auto"/>
            </w:tcBorders>
          </w:tcPr>
          <w:p w14:paraId="4CA88FB9"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99E8E49" w14:textId="77777777" w:rsidR="00C87B2F" w:rsidRDefault="00C87B2F">
            <w:pPr>
              <w:rPr>
                <w:bCs/>
                <w:sz w:val="20"/>
                <w:szCs w:val="20"/>
                <w:lang w:val="el-GR"/>
              </w:rPr>
            </w:pPr>
            <w:r>
              <w:rPr>
                <w:bCs/>
                <w:sz w:val="20"/>
                <w:szCs w:val="20"/>
                <w:lang w:val="el-GR"/>
              </w:rPr>
              <w:t>Αντικατάσταση  ντίζες  συμπλέκτη-γκαζιού κλπ.</w:t>
            </w:r>
            <w:r>
              <w:rPr>
                <w:bCs/>
                <w:color w:val="000000"/>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52C57DCE"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D782844"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5ADB025"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34B1D3B"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23AD5D91"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CEB4457" w14:textId="77777777" w:rsidR="00C87B2F" w:rsidRDefault="00C87B2F">
            <w:pPr>
              <w:jc w:val="center"/>
              <w:rPr>
                <w:bCs/>
                <w:sz w:val="20"/>
                <w:szCs w:val="20"/>
              </w:rPr>
            </w:pPr>
          </w:p>
        </w:tc>
      </w:tr>
      <w:tr w:rsidR="00C87B2F" w14:paraId="0CFBCCD7" w14:textId="77777777">
        <w:tc>
          <w:tcPr>
            <w:tcW w:w="720" w:type="dxa"/>
            <w:tcBorders>
              <w:top w:val="single" w:sz="4" w:space="0" w:color="auto"/>
              <w:left w:val="single" w:sz="4" w:space="0" w:color="auto"/>
              <w:bottom w:val="single" w:sz="4" w:space="0" w:color="auto"/>
              <w:right w:val="single" w:sz="4" w:space="0" w:color="auto"/>
            </w:tcBorders>
          </w:tcPr>
          <w:p w14:paraId="1BBC7241"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777EB20" w14:textId="77777777" w:rsidR="00C87B2F" w:rsidRDefault="00C87B2F">
            <w:pPr>
              <w:rPr>
                <w:bCs/>
                <w:sz w:val="20"/>
                <w:szCs w:val="20"/>
                <w:lang w:val="el-GR"/>
              </w:rPr>
            </w:pPr>
            <w:r>
              <w:rPr>
                <w:bCs/>
                <w:sz w:val="20"/>
                <w:szCs w:val="20"/>
                <w:lang w:val="el-GR"/>
              </w:rPr>
              <w:t>Επισκευή ενδιαμέσων κιβωτίων μετάδοσης κίνησης</w:t>
            </w:r>
            <w:r>
              <w:rPr>
                <w:bCs/>
                <w:color w:val="000000"/>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(δύο χλοοκοπτικά)</w:t>
            </w:r>
          </w:p>
        </w:tc>
        <w:tc>
          <w:tcPr>
            <w:tcW w:w="720" w:type="dxa"/>
            <w:tcBorders>
              <w:top w:val="single" w:sz="4" w:space="0" w:color="auto"/>
              <w:left w:val="single" w:sz="4" w:space="0" w:color="auto"/>
              <w:bottom w:val="single" w:sz="4" w:space="0" w:color="auto"/>
              <w:right w:val="single" w:sz="4" w:space="0" w:color="auto"/>
            </w:tcBorders>
          </w:tcPr>
          <w:p w14:paraId="3E83F75A"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7B5118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86E867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3287671"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32549B47"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D5BE8B" w14:textId="77777777" w:rsidR="00C87B2F" w:rsidRDefault="00C87B2F">
            <w:pPr>
              <w:jc w:val="center"/>
              <w:rPr>
                <w:bCs/>
                <w:sz w:val="20"/>
                <w:szCs w:val="20"/>
              </w:rPr>
            </w:pPr>
          </w:p>
        </w:tc>
      </w:tr>
      <w:tr w:rsidR="00C87B2F" w14:paraId="6BCD87FF" w14:textId="77777777">
        <w:tc>
          <w:tcPr>
            <w:tcW w:w="720" w:type="dxa"/>
            <w:tcBorders>
              <w:top w:val="single" w:sz="4" w:space="0" w:color="auto"/>
              <w:left w:val="single" w:sz="4" w:space="0" w:color="auto"/>
              <w:bottom w:val="single" w:sz="4" w:space="0" w:color="auto"/>
              <w:right w:val="single" w:sz="4" w:space="0" w:color="auto"/>
            </w:tcBorders>
          </w:tcPr>
          <w:p w14:paraId="32EE0EC7"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1B9A462" w14:textId="77777777" w:rsidR="00C87B2F" w:rsidRDefault="00C87B2F">
            <w:pPr>
              <w:rPr>
                <w:bCs/>
                <w:sz w:val="20"/>
                <w:szCs w:val="20"/>
                <w:lang w:val="el-GR"/>
              </w:rPr>
            </w:pPr>
            <w:r>
              <w:rPr>
                <w:bCs/>
                <w:sz w:val="20"/>
                <w:szCs w:val="20"/>
                <w:lang w:val="el-GR"/>
              </w:rPr>
              <w:t xml:space="preserve">Αντικατάσταση ένσφαιρων τριβέων ( ρουλεμάν) </w:t>
            </w:r>
            <w:r>
              <w:rPr>
                <w:bCs/>
                <w:color w:val="000000"/>
                <w:sz w:val="20"/>
                <w:szCs w:val="20"/>
                <w:lang w:val="el-GR"/>
              </w:rPr>
              <w:t>χλοοκοπτικού</w:t>
            </w:r>
            <w:r>
              <w:rPr>
                <w:bCs/>
                <w:sz w:val="20"/>
                <w:szCs w:val="20"/>
                <w:lang w:val="el-GR"/>
              </w:rPr>
              <w:t xml:space="preserve">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79E4375D"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32CDD0D"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B2915B7"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232C6B9"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50FE9EB8"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1BC7D1" w14:textId="77777777" w:rsidR="00C87B2F" w:rsidRDefault="00C87B2F">
            <w:pPr>
              <w:jc w:val="center"/>
              <w:rPr>
                <w:bCs/>
                <w:sz w:val="20"/>
                <w:szCs w:val="20"/>
              </w:rPr>
            </w:pPr>
          </w:p>
        </w:tc>
      </w:tr>
      <w:tr w:rsidR="00C87B2F" w14:paraId="311C6CA1" w14:textId="77777777">
        <w:tc>
          <w:tcPr>
            <w:tcW w:w="720" w:type="dxa"/>
            <w:tcBorders>
              <w:top w:val="single" w:sz="4" w:space="0" w:color="auto"/>
              <w:left w:val="single" w:sz="4" w:space="0" w:color="auto"/>
              <w:bottom w:val="single" w:sz="4" w:space="0" w:color="auto"/>
              <w:right w:val="single" w:sz="4" w:space="0" w:color="auto"/>
            </w:tcBorders>
          </w:tcPr>
          <w:p w14:paraId="46E73121"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E54A39E" w14:textId="77777777" w:rsidR="00C87B2F" w:rsidRDefault="00C87B2F">
            <w:pPr>
              <w:rPr>
                <w:bCs/>
                <w:sz w:val="20"/>
                <w:szCs w:val="20"/>
                <w:lang w:val="el-GR"/>
              </w:rPr>
            </w:pPr>
            <w:r>
              <w:rPr>
                <w:bCs/>
                <w:sz w:val="20"/>
                <w:szCs w:val="20"/>
                <w:lang w:val="el-GR"/>
              </w:rPr>
              <w:t xml:space="preserve">Αλλαγή  κορδονιέρας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(δύο χλοοκοπτικά)</w:t>
            </w:r>
          </w:p>
        </w:tc>
        <w:tc>
          <w:tcPr>
            <w:tcW w:w="720" w:type="dxa"/>
            <w:tcBorders>
              <w:top w:val="single" w:sz="4" w:space="0" w:color="auto"/>
              <w:left w:val="single" w:sz="4" w:space="0" w:color="auto"/>
              <w:bottom w:val="single" w:sz="4" w:space="0" w:color="auto"/>
              <w:right w:val="single" w:sz="4" w:space="0" w:color="auto"/>
            </w:tcBorders>
          </w:tcPr>
          <w:p w14:paraId="0015BC12"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CDC9F95"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6E2F4F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BDB928D"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5191EC4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621934A" w14:textId="77777777" w:rsidR="00C87B2F" w:rsidRDefault="00C87B2F">
            <w:pPr>
              <w:jc w:val="center"/>
              <w:rPr>
                <w:bCs/>
                <w:sz w:val="20"/>
                <w:szCs w:val="20"/>
              </w:rPr>
            </w:pPr>
          </w:p>
        </w:tc>
      </w:tr>
      <w:tr w:rsidR="00C87B2F" w14:paraId="042D4C26" w14:textId="77777777">
        <w:tc>
          <w:tcPr>
            <w:tcW w:w="720" w:type="dxa"/>
            <w:tcBorders>
              <w:top w:val="single" w:sz="4" w:space="0" w:color="auto"/>
              <w:left w:val="single" w:sz="4" w:space="0" w:color="auto"/>
              <w:bottom w:val="single" w:sz="4" w:space="0" w:color="auto"/>
              <w:right w:val="single" w:sz="4" w:space="0" w:color="auto"/>
            </w:tcBorders>
          </w:tcPr>
          <w:p w14:paraId="2A8021CC"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09D69A0" w14:textId="77777777" w:rsidR="00C87B2F" w:rsidRDefault="00C87B2F">
            <w:pPr>
              <w:rPr>
                <w:bCs/>
                <w:sz w:val="20"/>
                <w:szCs w:val="20"/>
                <w:lang w:val="el-GR"/>
              </w:rPr>
            </w:pPr>
            <w:r>
              <w:rPr>
                <w:bCs/>
                <w:sz w:val="20"/>
                <w:szCs w:val="20"/>
                <w:lang w:val="el-GR"/>
              </w:rPr>
              <w:t xml:space="preserve">Αλλαγή τροχαλία  κίνησης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(δύο χλοοκοπτικά)</w:t>
            </w:r>
          </w:p>
        </w:tc>
        <w:tc>
          <w:tcPr>
            <w:tcW w:w="720" w:type="dxa"/>
            <w:tcBorders>
              <w:top w:val="single" w:sz="4" w:space="0" w:color="auto"/>
              <w:left w:val="single" w:sz="4" w:space="0" w:color="auto"/>
              <w:bottom w:val="single" w:sz="4" w:space="0" w:color="auto"/>
              <w:right w:val="single" w:sz="4" w:space="0" w:color="auto"/>
            </w:tcBorders>
          </w:tcPr>
          <w:p w14:paraId="01E9E2CA"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4AE13B0"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535F22D"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1986B67"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6F5D087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F1A048C" w14:textId="77777777" w:rsidR="00C87B2F" w:rsidRDefault="00C87B2F">
            <w:pPr>
              <w:jc w:val="center"/>
              <w:rPr>
                <w:bCs/>
                <w:sz w:val="20"/>
                <w:szCs w:val="20"/>
              </w:rPr>
            </w:pPr>
          </w:p>
        </w:tc>
      </w:tr>
      <w:tr w:rsidR="00C87B2F" w14:paraId="0DD4D9F3" w14:textId="77777777">
        <w:tc>
          <w:tcPr>
            <w:tcW w:w="720" w:type="dxa"/>
            <w:tcBorders>
              <w:top w:val="single" w:sz="4" w:space="0" w:color="auto"/>
              <w:left w:val="single" w:sz="4" w:space="0" w:color="auto"/>
              <w:bottom w:val="single" w:sz="4" w:space="0" w:color="auto"/>
              <w:right w:val="single" w:sz="4" w:space="0" w:color="auto"/>
            </w:tcBorders>
          </w:tcPr>
          <w:p w14:paraId="58CF06C0"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942CF64" w14:textId="77777777" w:rsidR="00C87B2F" w:rsidRDefault="00C87B2F">
            <w:pPr>
              <w:rPr>
                <w:bCs/>
                <w:sz w:val="20"/>
                <w:szCs w:val="20"/>
                <w:lang w:val="el-GR"/>
              </w:rPr>
            </w:pPr>
            <w:r>
              <w:rPr>
                <w:bCs/>
                <w:sz w:val="20"/>
                <w:szCs w:val="20"/>
                <w:lang w:val="el-GR"/>
              </w:rPr>
              <w:t xml:space="preserve">Αλλαγή-επισκευή  μαχαιριών χλοοκοπτικών </w:t>
            </w:r>
            <w:r>
              <w:rPr>
                <w:bCs/>
                <w:sz w:val="20"/>
                <w:szCs w:val="20"/>
              </w:rPr>
              <w:t>VIKING</w:t>
            </w:r>
            <w:r>
              <w:rPr>
                <w:bCs/>
                <w:sz w:val="20"/>
                <w:szCs w:val="20"/>
                <w:lang w:val="el-GR"/>
              </w:rPr>
              <w:t>-</w:t>
            </w:r>
            <w:r>
              <w:rPr>
                <w:bCs/>
                <w:sz w:val="20"/>
                <w:szCs w:val="20"/>
              </w:rPr>
              <w:t>husgvarna</w:t>
            </w:r>
            <w:r>
              <w:rPr>
                <w:bCs/>
                <w:sz w:val="20"/>
                <w:szCs w:val="20"/>
                <w:lang w:val="el-GR"/>
              </w:rPr>
              <w:t xml:space="preserve">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331AE86D"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A5360C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BB5BC6A"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60A18D4" w14:textId="77777777" w:rsidR="00C87B2F" w:rsidRDefault="00C87B2F">
            <w:pPr>
              <w:jc w:val="center"/>
              <w:rPr>
                <w:bCs/>
                <w:sz w:val="20"/>
                <w:szCs w:val="20"/>
              </w:rPr>
            </w:pPr>
            <w:r>
              <w:rPr>
                <w:bCs/>
                <w:sz w:val="20"/>
                <w:szCs w:val="20"/>
              </w:rPr>
              <w:t>9</w:t>
            </w:r>
          </w:p>
        </w:tc>
        <w:tc>
          <w:tcPr>
            <w:tcW w:w="1260" w:type="dxa"/>
            <w:tcBorders>
              <w:top w:val="single" w:sz="4" w:space="0" w:color="auto"/>
              <w:left w:val="single" w:sz="4" w:space="0" w:color="auto"/>
              <w:bottom w:val="single" w:sz="4" w:space="0" w:color="auto"/>
              <w:right w:val="single" w:sz="4" w:space="0" w:color="auto"/>
            </w:tcBorders>
          </w:tcPr>
          <w:p w14:paraId="2C67738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C8CFB4" w14:textId="77777777" w:rsidR="00C87B2F" w:rsidRDefault="00C87B2F">
            <w:pPr>
              <w:jc w:val="center"/>
              <w:rPr>
                <w:bCs/>
                <w:sz w:val="20"/>
                <w:szCs w:val="20"/>
              </w:rPr>
            </w:pPr>
          </w:p>
        </w:tc>
      </w:tr>
      <w:tr w:rsidR="00C87B2F" w14:paraId="36315A85" w14:textId="77777777">
        <w:tc>
          <w:tcPr>
            <w:tcW w:w="720" w:type="dxa"/>
            <w:tcBorders>
              <w:top w:val="single" w:sz="4" w:space="0" w:color="auto"/>
              <w:left w:val="single" w:sz="4" w:space="0" w:color="auto"/>
              <w:bottom w:val="single" w:sz="4" w:space="0" w:color="auto"/>
              <w:right w:val="single" w:sz="4" w:space="0" w:color="auto"/>
            </w:tcBorders>
          </w:tcPr>
          <w:p w14:paraId="39BA038A"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0268AD1" w14:textId="77777777" w:rsidR="00C87B2F" w:rsidRDefault="00C87B2F">
            <w:pPr>
              <w:rPr>
                <w:bCs/>
                <w:sz w:val="20"/>
                <w:szCs w:val="20"/>
              </w:rPr>
            </w:pPr>
            <w:r>
              <w:rPr>
                <w:bCs/>
                <w:sz w:val="20"/>
                <w:szCs w:val="20"/>
              </w:rPr>
              <w:t xml:space="preserve">Αλλαγή λαδιού φίλτρων-μπουζί  θαμνοκοπτικών - φυσητήρες husgvarna-still,κλπ. (οχτώ *2 συντ.) </w:t>
            </w:r>
          </w:p>
        </w:tc>
        <w:tc>
          <w:tcPr>
            <w:tcW w:w="720" w:type="dxa"/>
            <w:tcBorders>
              <w:top w:val="single" w:sz="4" w:space="0" w:color="auto"/>
              <w:left w:val="single" w:sz="4" w:space="0" w:color="auto"/>
              <w:bottom w:val="single" w:sz="4" w:space="0" w:color="auto"/>
              <w:right w:val="single" w:sz="4" w:space="0" w:color="auto"/>
            </w:tcBorders>
          </w:tcPr>
          <w:p w14:paraId="51A84AEB"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04EEEC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F2B97EC"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366FF8B9" w14:textId="77777777" w:rsidR="00C87B2F" w:rsidRDefault="00C87B2F">
            <w:pPr>
              <w:jc w:val="center"/>
              <w:rPr>
                <w:bCs/>
                <w:sz w:val="20"/>
                <w:szCs w:val="20"/>
              </w:rPr>
            </w:pPr>
            <w:r>
              <w:rPr>
                <w:bCs/>
                <w:sz w:val="20"/>
                <w:szCs w:val="20"/>
              </w:rPr>
              <w:t>16</w:t>
            </w:r>
          </w:p>
        </w:tc>
        <w:tc>
          <w:tcPr>
            <w:tcW w:w="1260" w:type="dxa"/>
            <w:tcBorders>
              <w:top w:val="single" w:sz="4" w:space="0" w:color="auto"/>
              <w:left w:val="single" w:sz="4" w:space="0" w:color="auto"/>
              <w:bottom w:val="single" w:sz="4" w:space="0" w:color="auto"/>
              <w:right w:val="single" w:sz="4" w:space="0" w:color="auto"/>
            </w:tcBorders>
          </w:tcPr>
          <w:p w14:paraId="00A5AFB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51F503" w14:textId="77777777" w:rsidR="00C87B2F" w:rsidRDefault="00C87B2F">
            <w:pPr>
              <w:jc w:val="center"/>
              <w:rPr>
                <w:bCs/>
                <w:sz w:val="20"/>
                <w:szCs w:val="20"/>
              </w:rPr>
            </w:pPr>
          </w:p>
        </w:tc>
      </w:tr>
      <w:tr w:rsidR="00C87B2F" w14:paraId="3601227B" w14:textId="77777777">
        <w:tc>
          <w:tcPr>
            <w:tcW w:w="720" w:type="dxa"/>
            <w:tcBorders>
              <w:top w:val="single" w:sz="4" w:space="0" w:color="auto"/>
              <w:left w:val="single" w:sz="4" w:space="0" w:color="auto"/>
              <w:bottom w:val="single" w:sz="4" w:space="0" w:color="auto"/>
              <w:right w:val="single" w:sz="4" w:space="0" w:color="auto"/>
            </w:tcBorders>
          </w:tcPr>
          <w:p w14:paraId="1E6A6B06"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3987C53" w14:textId="77777777" w:rsidR="00C87B2F" w:rsidRDefault="00C87B2F">
            <w:pPr>
              <w:jc w:val="center"/>
              <w:rPr>
                <w:b/>
                <w:bCs/>
                <w:i/>
                <w:sz w:val="20"/>
                <w:szCs w:val="20"/>
                <w:lang w:val="el-GR"/>
              </w:rPr>
            </w:pPr>
            <w:r>
              <w:rPr>
                <w:b/>
                <w:bCs/>
                <w:sz w:val="20"/>
                <w:szCs w:val="20"/>
                <w:lang w:val="el-GR"/>
              </w:rPr>
              <w:t>ΜΗΧΑΝΗΜΑΤΑ ΣΥΝΕΡΓΕΙΟΥ ΠΡΑΣΙΝΟΥ</w:t>
            </w:r>
            <w:r>
              <w:rPr>
                <w:b/>
                <w:bCs/>
                <w:i/>
                <w:sz w:val="20"/>
                <w:szCs w:val="20"/>
                <w:lang w:val="el-GR"/>
              </w:rPr>
              <w:t xml:space="preserve"> </w:t>
            </w:r>
          </w:p>
          <w:p w14:paraId="3BE6705E" w14:textId="77777777" w:rsidR="00C87B2F" w:rsidRDefault="00C87B2F">
            <w:pPr>
              <w:jc w:val="center"/>
              <w:rPr>
                <w:b/>
                <w:bCs/>
                <w:i/>
                <w:iCs/>
                <w:sz w:val="20"/>
                <w:szCs w:val="20"/>
                <w:lang w:val="el-GR"/>
              </w:rPr>
            </w:pPr>
            <w:r>
              <w:rPr>
                <w:b/>
                <w:bCs/>
                <w:i/>
                <w:iCs/>
                <w:sz w:val="20"/>
                <w:szCs w:val="20"/>
                <w:lang w:val="el-GR"/>
              </w:rPr>
              <w:t>Δ.Ε. ΦΕΡΡΩΝ</w:t>
            </w:r>
          </w:p>
        </w:tc>
        <w:tc>
          <w:tcPr>
            <w:tcW w:w="720" w:type="dxa"/>
            <w:tcBorders>
              <w:top w:val="single" w:sz="4" w:space="0" w:color="auto"/>
              <w:left w:val="single" w:sz="4" w:space="0" w:color="auto"/>
              <w:bottom w:val="single" w:sz="4" w:space="0" w:color="auto"/>
              <w:right w:val="single" w:sz="4" w:space="0" w:color="auto"/>
            </w:tcBorders>
          </w:tcPr>
          <w:p w14:paraId="12719580" w14:textId="77777777" w:rsidR="00C87B2F" w:rsidRDefault="00C87B2F">
            <w:pPr>
              <w:rPr>
                <w:sz w:val="20"/>
                <w:szCs w:val="20"/>
                <w:lang w:val="el-GR"/>
              </w:rPr>
            </w:pPr>
            <w:r>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2A8110B0"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346A0AD4"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632E2727"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7CA0EF96"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45144753" w14:textId="77777777" w:rsidR="00C87B2F" w:rsidRDefault="00C87B2F">
            <w:pPr>
              <w:jc w:val="center"/>
              <w:rPr>
                <w:sz w:val="20"/>
                <w:szCs w:val="20"/>
                <w:lang w:val="el-GR"/>
              </w:rPr>
            </w:pPr>
          </w:p>
        </w:tc>
      </w:tr>
      <w:tr w:rsidR="00C87B2F" w14:paraId="1B122A47" w14:textId="77777777">
        <w:tc>
          <w:tcPr>
            <w:tcW w:w="720" w:type="dxa"/>
            <w:tcBorders>
              <w:top w:val="single" w:sz="4" w:space="0" w:color="auto"/>
              <w:left w:val="single" w:sz="4" w:space="0" w:color="auto"/>
              <w:bottom w:val="single" w:sz="4" w:space="0" w:color="auto"/>
              <w:right w:val="single" w:sz="4" w:space="0" w:color="auto"/>
            </w:tcBorders>
          </w:tcPr>
          <w:p w14:paraId="64948EAA" w14:textId="77777777" w:rsidR="00C87B2F" w:rsidRDefault="00C87B2F">
            <w:pPr>
              <w:numPr>
                <w:ilvl w:val="0"/>
                <w:numId w:val="18"/>
              </w:numPr>
              <w:tabs>
                <w:tab w:val="left" w:pos="720"/>
              </w:tabs>
              <w:suppressAutoHyphens w:val="0"/>
              <w:spacing w:after="0"/>
              <w:jc w:val="center"/>
              <w:rPr>
                <w:sz w:val="20"/>
                <w:szCs w:val="20"/>
                <w:lang w:val="el-GR"/>
              </w:rPr>
            </w:pPr>
          </w:p>
        </w:tc>
        <w:tc>
          <w:tcPr>
            <w:tcW w:w="4140" w:type="dxa"/>
            <w:tcBorders>
              <w:top w:val="single" w:sz="4" w:space="0" w:color="auto"/>
              <w:left w:val="single" w:sz="4" w:space="0" w:color="auto"/>
              <w:bottom w:val="single" w:sz="4" w:space="0" w:color="auto"/>
              <w:right w:val="single" w:sz="4" w:space="0" w:color="auto"/>
            </w:tcBorders>
          </w:tcPr>
          <w:p w14:paraId="323202A0" w14:textId="77777777" w:rsidR="00C87B2F" w:rsidRDefault="00C87B2F">
            <w:pPr>
              <w:rPr>
                <w:bCs/>
                <w:sz w:val="20"/>
                <w:szCs w:val="20"/>
                <w:lang w:val="el-GR"/>
              </w:rPr>
            </w:pPr>
            <w:r>
              <w:rPr>
                <w:bCs/>
                <w:sz w:val="20"/>
                <w:szCs w:val="20"/>
                <w:lang w:val="el-GR"/>
              </w:rPr>
              <w:t xml:space="preserve">Αλλαγή λαδιών κινητήρα χλοοκοπτικών &amp; επικαθήμενων χλ/κών </w:t>
            </w:r>
            <w:r>
              <w:rPr>
                <w:bCs/>
                <w:sz w:val="20"/>
                <w:szCs w:val="20"/>
              </w:rPr>
              <w:t>Viking</w:t>
            </w:r>
            <w:r>
              <w:rPr>
                <w:bCs/>
                <w:sz w:val="20"/>
                <w:szCs w:val="20"/>
                <w:lang w:val="el-GR"/>
              </w:rPr>
              <w:t xml:space="preserve"> , </w:t>
            </w:r>
            <w:r>
              <w:rPr>
                <w:bCs/>
                <w:sz w:val="20"/>
                <w:szCs w:val="20"/>
              </w:rPr>
              <w:t>oleo</w:t>
            </w:r>
            <w:r>
              <w:rPr>
                <w:bCs/>
                <w:sz w:val="20"/>
                <w:szCs w:val="20"/>
                <w:lang w:val="el-GR"/>
              </w:rPr>
              <w:t xml:space="preserve"> </w:t>
            </w:r>
            <w:r>
              <w:rPr>
                <w:bCs/>
                <w:sz w:val="20"/>
                <w:szCs w:val="20"/>
              </w:rPr>
              <w:t>mac</w:t>
            </w:r>
            <w:r>
              <w:rPr>
                <w:bCs/>
                <w:sz w:val="20"/>
                <w:szCs w:val="20"/>
                <w:lang w:val="el-GR"/>
              </w:rPr>
              <w:t xml:space="preserve"> , </w:t>
            </w:r>
            <w:r>
              <w:rPr>
                <w:bCs/>
                <w:sz w:val="20"/>
                <w:szCs w:val="20"/>
              </w:rPr>
              <w:t>rover</w:t>
            </w:r>
            <w:r>
              <w:rPr>
                <w:bCs/>
                <w:sz w:val="20"/>
                <w:szCs w:val="20"/>
                <w:lang w:val="el-GR"/>
              </w:rPr>
              <w:t xml:space="preserve"> , </w:t>
            </w:r>
            <w:r>
              <w:rPr>
                <w:bCs/>
                <w:sz w:val="20"/>
                <w:szCs w:val="20"/>
              </w:rPr>
              <w:t>castle</w:t>
            </w:r>
            <w:r>
              <w:rPr>
                <w:bCs/>
                <w:sz w:val="20"/>
                <w:szCs w:val="20"/>
                <w:lang w:val="el-GR"/>
              </w:rPr>
              <w:t xml:space="preserve"> </w:t>
            </w:r>
            <w:r>
              <w:rPr>
                <w:bCs/>
                <w:sz w:val="20"/>
                <w:szCs w:val="20"/>
              </w:rPr>
              <w:t>garden</w:t>
            </w:r>
            <w:r>
              <w:rPr>
                <w:bCs/>
                <w:sz w:val="20"/>
                <w:szCs w:val="20"/>
                <w:lang w:val="el-GR"/>
              </w:rPr>
              <w:t>(έξι  χλοοκοπτικά)</w:t>
            </w:r>
          </w:p>
        </w:tc>
        <w:tc>
          <w:tcPr>
            <w:tcW w:w="720" w:type="dxa"/>
            <w:tcBorders>
              <w:top w:val="single" w:sz="4" w:space="0" w:color="auto"/>
              <w:left w:val="single" w:sz="4" w:space="0" w:color="auto"/>
              <w:bottom w:val="single" w:sz="4" w:space="0" w:color="auto"/>
              <w:right w:val="single" w:sz="4" w:space="0" w:color="auto"/>
            </w:tcBorders>
          </w:tcPr>
          <w:p w14:paraId="439B790F"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E80127C"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251F750"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2D8990DB"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1186DE67"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E0EDBC6" w14:textId="77777777" w:rsidR="00C87B2F" w:rsidRDefault="00C87B2F">
            <w:pPr>
              <w:jc w:val="center"/>
              <w:rPr>
                <w:bCs/>
                <w:sz w:val="20"/>
                <w:szCs w:val="20"/>
              </w:rPr>
            </w:pPr>
          </w:p>
        </w:tc>
      </w:tr>
      <w:tr w:rsidR="00C87B2F" w14:paraId="5BA278E8" w14:textId="77777777">
        <w:tc>
          <w:tcPr>
            <w:tcW w:w="720" w:type="dxa"/>
            <w:tcBorders>
              <w:top w:val="single" w:sz="4" w:space="0" w:color="auto"/>
              <w:left w:val="single" w:sz="4" w:space="0" w:color="auto"/>
              <w:bottom w:val="single" w:sz="4" w:space="0" w:color="auto"/>
              <w:right w:val="single" w:sz="4" w:space="0" w:color="auto"/>
            </w:tcBorders>
          </w:tcPr>
          <w:p w14:paraId="22EC9646"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94DC2E9" w14:textId="77777777" w:rsidR="00C87B2F" w:rsidRDefault="00C87B2F">
            <w:pPr>
              <w:rPr>
                <w:bCs/>
                <w:sz w:val="20"/>
                <w:szCs w:val="20"/>
              </w:rPr>
            </w:pPr>
            <w:r>
              <w:rPr>
                <w:bCs/>
                <w:sz w:val="20"/>
                <w:szCs w:val="20"/>
              </w:rPr>
              <w:t>Αλλαγή φίλτρων - μπουζί κινητήρα χλοοκοπτικών &amp; επικαθήμενων χλ/κών Viking , oleo mac , rover , castle garden(έξι  χλοοκοπτικά)</w:t>
            </w:r>
          </w:p>
        </w:tc>
        <w:tc>
          <w:tcPr>
            <w:tcW w:w="720" w:type="dxa"/>
            <w:tcBorders>
              <w:top w:val="single" w:sz="4" w:space="0" w:color="auto"/>
              <w:left w:val="single" w:sz="4" w:space="0" w:color="auto"/>
              <w:bottom w:val="single" w:sz="4" w:space="0" w:color="auto"/>
              <w:right w:val="single" w:sz="4" w:space="0" w:color="auto"/>
            </w:tcBorders>
          </w:tcPr>
          <w:p w14:paraId="673B496C"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87C99D6"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F268C46"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54E011A0" w14:textId="77777777" w:rsidR="00C87B2F" w:rsidRDefault="00C87B2F">
            <w:pPr>
              <w:jc w:val="center"/>
              <w:rPr>
                <w:bCs/>
                <w:sz w:val="20"/>
                <w:szCs w:val="20"/>
              </w:rPr>
            </w:pPr>
            <w:r>
              <w:rPr>
                <w:bCs/>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331109CF"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FB20625" w14:textId="77777777" w:rsidR="00C87B2F" w:rsidRDefault="00C87B2F">
            <w:pPr>
              <w:jc w:val="center"/>
              <w:rPr>
                <w:bCs/>
                <w:sz w:val="20"/>
                <w:szCs w:val="20"/>
              </w:rPr>
            </w:pPr>
          </w:p>
        </w:tc>
      </w:tr>
      <w:tr w:rsidR="00C87B2F" w14:paraId="0120C091" w14:textId="77777777">
        <w:tc>
          <w:tcPr>
            <w:tcW w:w="720" w:type="dxa"/>
            <w:tcBorders>
              <w:top w:val="single" w:sz="4" w:space="0" w:color="auto"/>
              <w:left w:val="single" w:sz="4" w:space="0" w:color="auto"/>
              <w:bottom w:val="single" w:sz="4" w:space="0" w:color="auto"/>
              <w:right w:val="single" w:sz="4" w:space="0" w:color="auto"/>
            </w:tcBorders>
          </w:tcPr>
          <w:p w14:paraId="0305305B"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91CBEE3" w14:textId="77777777" w:rsidR="00C87B2F" w:rsidRDefault="00C87B2F">
            <w:pPr>
              <w:rPr>
                <w:bCs/>
                <w:sz w:val="20"/>
                <w:szCs w:val="20"/>
              </w:rPr>
            </w:pPr>
            <w:r>
              <w:rPr>
                <w:bCs/>
                <w:sz w:val="20"/>
                <w:szCs w:val="20"/>
              </w:rPr>
              <w:t>Καθαρισμός καρμπιρατέρ χλοοκοπτικών &amp; επικαθήμενων χλ/κών Viking , oleo mac , rover , castle garden(πέντε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5ED414A2"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92879AD"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0D087C2"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0AF51A3C" w14:textId="77777777" w:rsidR="00C87B2F" w:rsidRDefault="00C87B2F">
            <w:pPr>
              <w:jc w:val="center"/>
              <w:rPr>
                <w:bCs/>
                <w:sz w:val="20"/>
                <w:szCs w:val="20"/>
              </w:rPr>
            </w:pPr>
            <w:r>
              <w:rPr>
                <w:bCs/>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77FC33E7"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1602965" w14:textId="77777777" w:rsidR="00C87B2F" w:rsidRDefault="00C87B2F">
            <w:pPr>
              <w:jc w:val="center"/>
              <w:rPr>
                <w:bCs/>
                <w:sz w:val="20"/>
                <w:szCs w:val="20"/>
              </w:rPr>
            </w:pPr>
          </w:p>
        </w:tc>
      </w:tr>
      <w:tr w:rsidR="00C87B2F" w14:paraId="4D8F7A67" w14:textId="77777777">
        <w:tc>
          <w:tcPr>
            <w:tcW w:w="720" w:type="dxa"/>
            <w:tcBorders>
              <w:top w:val="single" w:sz="4" w:space="0" w:color="auto"/>
              <w:left w:val="single" w:sz="4" w:space="0" w:color="auto"/>
              <w:bottom w:val="single" w:sz="4" w:space="0" w:color="auto"/>
              <w:right w:val="single" w:sz="4" w:space="0" w:color="auto"/>
            </w:tcBorders>
          </w:tcPr>
          <w:p w14:paraId="608828FB"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29908C3" w14:textId="77777777" w:rsidR="00C87B2F" w:rsidRDefault="00C87B2F">
            <w:pPr>
              <w:rPr>
                <w:bCs/>
                <w:sz w:val="20"/>
                <w:szCs w:val="20"/>
              </w:rPr>
            </w:pPr>
            <w:r>
              <w:rPr>
                <w:bCs/>
                <w:sz w:val="20"/>
                <w:szCs w:val="20"/>
              </w:rPr>
              <w:t>Αλλαγή μαχαιριών χλοοκοπτικών VIKING-ROVER-OLEO MAC    (τρία χλοοκοπτικά)</w:t>
            </w:r>
          </w:p>
        </w:tc>
        <w:tc>
          <w:tcPr>
            <w:tcW w:w="720" w:type="dxa"/>
            <w:tcBorders>
              <w:top w:val="single" w:sz="4" w:space="0" w:color="auto"/>
              <w:left w:val="single" w:sz="4" w:space="0" w:color="auto"/>
              <w:bottom w:val="single" w:sz="4" w:space="0" w:color="auto"/>
              <w:right w:val="single" w:sz="4" w:space="0" w:color="auto"/>
            </w:tcBorders>
          </w:tcPr>
          <w:p w14:paraId="23F21581"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92FC896"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92EEA59"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7E13996" w14:textId="77777777" w:rsidR="00C87B2F" w:rsidRDefault="00C87B2F">
            <w:pPr>
              <w:jc w:val="center"/>
              <w:rPr>
                <w:bCs/>
                <w:sz w:val="20"/>
                <w:szCs w:val="20"/>
              </w:rPr>
            </w:pPr>
            <w:r>
              <w:rPr>
                <w:bCs/>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166B26D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BE60AC" w14:textId="77777777" w:rsidR="00C87B2F" w:rsidRDefault="00C87B2F">
            <w:pPr>
              <w:jc w:val="center"/>
              <w:rPr>
                <w:bCs/>
                <w:sz w:val="20"/>
                <w:szCs w:val="20"/>
              </w:rPr>
            </w:pPr>
          </w:p>
        </w:tc>
      </w:tr>
      <w:tr w:rsidR="00C87B2F" w14:paraId="61F9AE13" w14:textId="77777777">
        <w:tc>
          <w:tcPr>
            <w:tcW w:w="720" w:type="dxa"/>
            <w:tcBorders>
              <w:top w:val="single" w:sz="4" w:space="0" w:color="auto"/>
              <w:left w:val="single" w:sz="4" w:space="0" w:color="auto"/>
              <w:bottom w:val="single" w:sz="4" w:space="0" w:color="auto"/>
              <w:right w:val="single" w:sz="4" w:space="0" w:color="auto"/>
            </w:tcBorders>
          </w:tcPr>
          <w:p w14:paraId="1457AC0B"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26FE7AF" w14:textId="77777777" w:rsidR="00C87B2F" w:rsidRDefault="00C87B2F">
            <w:pPr>
              <w:rPr>
                <w:bCs/>
                <w:sz w:val="20"/>
                <w:szCs w:val="20"/>
                <w:lang w:val="el-GR"/>
              </w:rPr>
            </w:pPr>
            <w:r>
              <w:rPr>
                <w:bCs/>
                <w:sz w:val="20"/>
                <w:szCs w:val="20"/>
                <w:lang w:val="el-GR"/>
              </w:rPr>
              <w:t>Αλλαγή  κορδονιέρας χλοοκοπτικών  (δύο χλοοκοπτικά)</w:t>
            </w:r>
          </w:p>
        </w:tc>
        <w:tc>
          <w:tcPr>
            <w:tcW w:w="720" w:type="dxa"/>
            <w:tcBorders>
              <w:top w:val="single" w:sz="4" w:space="0" w:color="auto"/>
              <w:left w:val="single" w:sz="4" w:space="0" w:color="auto"/>
              <w:bottom w:val="single" w:sz="4" w:space="0" w:color="auto"/>
              <w:right w:val="single" w:sz="4" w:space="0" w:color="auto"/>
            </w:tcBorders>
          </w:tcPr>
          <w:p w14:paraId="1A17D535"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F5B0150"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14E273E"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E442C73" w14:textId="77777777" w:rsidR="00C87B2F" w:rsidRDefault="00C87B2F">
            <w:pPr>
              <w:jc w:val="center"/>
              <w:rPr>
                <w:bCs/>
                <w:sz w:val="20"/>
                <w:szCs w:val="20"/>
              </w:rPr>
            </w:pPr>
            <w:r>
              <w:rPr>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0869F0B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44D058" w14:textId="77777777" w:rsidR="00C87B2F" w:rsidRDefault="00C87B2F">
            <w:pPr>
              <w:jc w:val="center"/>
              <w:rPr>
                <w:bCs/>
                <w:sz w:val="20"/>
                <w:szCs w:val="20"/>
              </w:rPr>
            </w:pPr>
          </w:p>
        </w:tc>
      </w:tr>
      <w:tr w:rsidR="00C87B2F" w14:paraId="4C4DDC57" w14:textId="77777777">
        <w:tc>
          <w:tcPr>
            <w:tcW w:w="720" w:type="dxa"/>
            <w:tcBorders>
              <w:top w:val="single" w:sz="4" w:space="0" w:color="auto"/>
              <w:left w:val="single" w:sz="4" w:space="0" w:color="auto"/>
              <w:bottom w:val="single" w:sz="4" w:space="0" w:color="auto"/>
              <w:right w:val="single" w:sz="4" w:space="0" w:color="auto"/>
            </w:tcBorders>
          </w:tcPr>
          <w:p w14:paraId="4297F8DA"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B3296E4" w14:textId="77777777" w:rsidR="00C87B2F" w:rsidRDefault="00C87B2F">
            <w:pPr>
              <w:rPr>
                <w:bCs/>
                <w:sz w:val="20"/>
                <w:szCs w:val="20"/>
                <w:lang w:val="el-GR"/>
              </w:rPr>
            </w:pPr>
            <w:r>
              <w:rPr>
                <w:bCs/>
                <w:sz w:val="20"/>
                <w:szCs w:val="20"/>
                <w:lang w:val="el-GR"/>
              </w:rPr>
              <w:t xml:space="preserve">Αλλαγή μαχαιριών επικαθήμενου χλοοκοπτικού  </w:t>
            </w:r>
            <w:r>
              <w:rPr>
                <w:bCs/>
                <w:sz w:val="20"/>
                <w:szCs w:val="20"/>
              </w:rPr>
              <w:t>viking</w:t>
            </w:r>
            <w:r>
              <w:rPr>
                <w:bCs/>
                <w:sz w:val="20"/>
                <w:szCs w:val="20"/>
                <w:lang w:val="el-GR"/>
              </w:rPr>
              <w:t xml:space="preserve"> (ένα χλοοκοπτικό)</w:t>
            </w:r>
          </w:p>
        </w:tc>
        <w:tc>
          <w:tcPr>
            <w:tcW w:w="720" w:type="dxa"/>
            <w:tcBorders>
              <w:top w:val="single" w:sz="4" w:space="0" w:color="auto"/>
              <w:left w:val="single" w:sz="4" w:space="0" w:color="auto"/>
              <w:bottom w:val="single" w:sz="4" w:space="0" w:color="auto"/>
              <w:right w:val="single" w:sz="4" w:space="0" w:color="auto"/>
            </w:tcBorders>
          </w:tcPr>
          <w:p w14:paraId="3ED37E8C"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2AA92E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4D2A425"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FF025CA" w14:textId="77777777" w:rsidR="00C87B2F" w:rsidRDefault="00C87B2F">
            <w:pPr>
              <w:jc w:val="center"/>
              <w:rPr>
                <w:bCs/>
                <w:sz w:val="20"/>
                <w:szCs w:val="20"/>
              </w:rPr>
            </w:pPr>
            <w:r>
              <w:rPr>
                <w:bCs/>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AE68415"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8660155" w14:textId="77777777" w:rsidR="00C87B2F" w:rsidRDefault="00C87B2F">
            <w:pPr>
              <w:jc w:val="center"/>
              <w:rPr>
                <w:bCs/>
                <w:sz w:val="20"/>
                <w:szCs w:val="20"/>
              </w:rPr>
            </w:pPr>
          </w:p>
        </w:tc>
      </w:tr>
      <w:tr w:rsidR="00C87B2F" w14:paraId="3FEA6131" w14:textId="77777777">
        <w:tc>
          <w:tcPr>
            <w:tcW w:w="720" w:type="dxa"/>
            <w:tcBorders>
              <w:top w:val="single" w:sz="4" w:space="0" w:color="auto"/>
              <w:left w:val="single" w:sz="4" w:space="0" w:color="auto"/>
              <w:bottom w:val="single" w:sz="4" w:space="0" w:color="auto"/>
              <w:right w:val="single" w:sz="4" w:space="0" w:color="auto"/>
            </w:tcBorders>
          </w:tcPr>
          <w:p w14:paraId="620AD3DD"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46EB274" w14:textId="77777777" w:rsidR="00C87B2F" w:rsidRDefault="00C87B2F">
            <w:pPr>
              <w:rPr>
                <w:bCs/>
                <w:sz w:val="20"/>
                <w:szCs w:val="20"/>
              </w:rPr>
            </w:pPr>
            <w:r>
              <w:rPr>
                <w:bCs/>
                <w:sz w:val="20"/>
                <w:szCs w:val="20"/>
              </w:rPr>
              <w:t xml:space="preserve">Αλλαγή λαδιού φίλτρων-μπουζί  θαμνοκοπτικών &amp; αλυσοπρίονων still- oleo mac,κλπ. (δέκα επτά *1 συντ.)  </w:t>
            </w:r>
          </w:p>
        </w:tc>
        <w:tc>
          <w:tcPr>
            <w:tcW w:w="720" w:type="dxa"/>
            <w:tcBorders>
              <w:top w:val="single" w:sz="4" w:space="0" w:color="auto"/>
              <w:left w:val="single" w:sz="4" w:space="0" w:color="auto"/>
              <w:bottom w:val="single" w:sz="4" w:space="0" w:color="auto"/>
              <w:right w:val="single" w:sz="4" w:space="0" w:color="auto"/>
            </w:tcBorders>
          </w:tcPr>
          <w:p w14:paraId="35C0FEEF"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800D4CA"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2F02B89" w14:textId="77777777" w:rsidR="00C87B2F" w:rsidRDefault="00C87B2F">
            <w:pPr>
              <w:jc w:val="center"/>
              <w:rPr>
                <w:bCs/>
                <w:sz w:val="20"/>
                <w:szCs w:val="20"/>
              </w:rPr>
            </w:pPr>
            <w:r>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14:paraId="32C32506" w14:textId="77777777" w:rsidR="00C87B2F" w:rsidRDefault="00C87B2F">
            <w:pPr>
              <w:jc w:val="center"/>
              <w:rPr>
                <w:bCs/>
                <w:sz w:val="20"/>
                <w:szCs w:val="20"/>
              </w:rPr>
            </w:pPr>
            <w:r>
              <w:rPr>
                <w:bCs/>
                <w:sz w:val="20"/>
                <w:szCs w:val="20"/>
              </w:rPr>
              <w:t>17</w:t>
            </w:r>
          </w:p>
        </w:tc>
        <w:tc>
          <w:tcPr>
            <w:tcW w:w="1260" w:type="dxa"/>
            <w:tcBorders>
              <w:top w:val="single" w:sz="4" w:space="0" w:color="auto"/>
              <w:left w:val="single" w:sz="4" w:space="0" w:color="auto"/>
              <w:bottom w:val="single" w:sz="4" w:space="0" w:color="auto"/>
              <w:right w:val="single" w:sz="4" w:space="0" w:color="auto"/>
            </w:tcBorders>
          </w:tcPr>
          <w:p w14:paraId="0370337F"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2743A39" w14:textId="77777777" w:rsidR="00C87B2F" w:rsidRDefault="00C87B2F">
            <w:pPr>
              <w:jc w:val="center"/>
              <w:rPr>
                <w:bCs/>
                <w:sz w:val="20"/>
                <w:szCs w:val="20"/>
              </w:rPr>
            </w:pPr>
          </w:p>
        </w:tc>
      </w:tr>
      <w:tr w:rsidR="00C87B2F" w14:paraId="5F20D2AD" w14:textId="77777777">
        <w:tc>
          <w:tcPr>
            <w:tcW w:w="720" w:type="dxa"/>
            <w:tcBorders>
              <w:top w:val="single" w:sz="4" w:space="0" w:color="auto"/>
              <w:left w:val="single" w:sz="4" w:space="0" w:color="auto"/>
              <w:bottom w:val="single" w:sz="4" w:space="0" w:color="auto"/>
              <w:right w:val="single" w:sz="4" w:space="0" w:color="auto"/>
            </w:tcBorders>
          </w:tcPr>
          <w:p w14:paraId="1D9F6F65"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88130F7" w14:textId="77777777" w:rsidR="00C87B2F" w:rsidRDefault="00C87B2F">
            <w:pPr>
              <w:rPr>
                <w:bCs/>
                <w:sz w:val="20"/>
                <w:szCs w:val="20"/>
              </w:rPr>
            </w:pPr>
            <w:r>
              <w:rPr>
                <w:bCs/>
                <w:sz w:val="20"/>
                <w:szCs w:val="20"/>
              </w:rPr>
              <w:t xml:space="preserve">Καθαρισμός  καρμπυρατέρ  θαμνοκοπτικών &amp; αλυσοπρίονων viking-husgvarna-still,κλπ. (δέκα επτά *1 συντ.) </w:t>
            </w:r>
          </w:p>
        </w:tc>
        <w:tc>
          <w:tcPr>
            <w:tcW w:w="720" w:type="dxa"/>
            <w:tcBorders>
              <w:top w:val="single" w:sz="4" w:space="0" w:color="auto"/>
              <w:left w:val="single" w:sz="4" w:space="0" w:color="auto"/>
              <w:bottom w:val="single" w:sz="4" w:space="0" w:color="auto"/>
              <w:right w:val="single" w:sz="4" w:space="0" w:color="auto"/>
            </w:tcBorders>
          </w:tcPr>
          <w:p w14:paraId="5F401AD7"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952A344"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24E3687" w14:textId="77777777" w:rsidR="00C87B2F" w:rsidRDefault="00C87B2F">
            <w:pPr>
              <w:jc w:val="center"/>
              <w:rPr>
                <w:bCs/>
                <w:sz w:val="20"/>
                <w:szCs w:val="20"/>
              </w:rPr>
            </w:pPr>
            <w:r>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14:paraId="7D8EB62D" w14:textId="77777777" w:rsidR="00C87B2F" w:rsidRDefault="00C87B2F">
            <w:pPr>
              <w:jc w:val="center"/>
              <w:rPr>
                <w:bCs/>
                <w:sz w:val="20"/>
                <w:szCs w:val="20"/>
              </w:rPr>
            </w:pPr>
            <w:r>
              <w:rPr>
                <w:bCs/>
                <w:sz w:val="20"/>
                <w:szCs w:val="20"/>
              </w:rPr>
              <w:t>17</w:t>
            </w:r>
          </w:p>
        </w:tc>
        <w:tc>
          <w:tcPr>
            <w:tcW w:w="1260" w:type="dxa"/>
            <w:tcBorders>
              <w:top w:val="single" w:sz="4" w:space="0" w:color="auto"/>
              <w:left w:val="single" w:sz="4" w:space="0" w:color="auto"/>
              <w:bottom w:val="single" w:sz="4" w:space="0" w:color="auto"/>
              <w:right w:val="single" w:sz="4" w:space="0" w:color="auto"/>
            </w:tcBorders>
          </w:tcPr>
          <w:p w14:paraId="66EFD415"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9A80DA9" w14:textId="77777777" w:rsidR="00C87B2F" w:rsidRDefault="00C87B2F">
            <w:pPr>
              <w:jc w:val="center"/>
              <w:rPr>
                <w:bCs/>
                <w:sz w:val="20"/>
                <w:szCs w:val="20"/>
              </w:rPr>
            </w:pPr>
          </w:p>
        </w:tc>
      </w:tr>
      <w:tr w:rsidR="00C87B2F" w14:paraId="0A18240C" w14:textId="77777777">
        <w:tc>
          <w:tcPr>
            <w:tcW w:w="720" w:type="dxa"/>
            <w:tcBorders>
              <w:top w:val="single" w:sz="4" w:space="0" w:color="auto"/>
              <w:left w:val="single" w:sz="4" w:space="0" w:color="auto"/>
              <w:bottom w:val="single" w:sz="4" w:space="0" w:color="auto"/>
              <w:right w:val="single" w:sz="4" w:space="0" w:color="auto"/>
            </w:tcBorders>
          </w:tcPr>
          <w:p w14:paraId="093F1F3A"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59DA885" w14:textId="77777777" w:rsidR="00C87B2F" w:rsidRDefault="00C87B2F">
            <w:pPr>
              <w:rPr>
                <w:bCs/>
                <w:sz w:val="20"/>
                <w:szCs w:val="20"/>
                <w:lang w:val="el-GR"/>
              </w:rPr>
            </w:pPr>
            <w:r>
              <w:rPr>
                <w:bCs/>
                <w:sz w:val="20"/>
                <w:szCs w:val="20"/>
                <w:lang w:val="el-GR"/>
              </w:rPr>
              <w:t xml:space="preserve">Αντικατάσταση </w:t>
            </w:r>
            <w:r>
              <w:rPr>
                <w:bCs/>
                <w:color w:val="000000"/>
                <w:sz w:val="20"/>
                <w:szCs w:val="20"/>
                <w:lang w:val="el-GR"/>
              </w:rPr>
              <w:t xml:space="preserve">αλυσίδες αλυσοπρίονων </w:t>
            </w:r>
            <w:r>
              <w:rPr>
                <w:bCs/>
                <w:color w:val="000000"/>
                <w:sz w:val="20"/>
                <w:szCs w:val="20"/>
              </w:rPr>
              <w:t>still</w:t>
            </w:r>
            <w:r>
              <w:rPr>
                <w:bCs/>
                <w:color w:val="000000"/>
                <w:sz w:val="20"/>
                <w:szCs w:val="20"/>
                <w:lang w:val="el-GR"/>
              </w:rPr>
              <w:t xml:space="preserve">  (δύο )  </w:t>
            </w:r>
          </w:p>
        </w:tc>
        <w:tc>
          <w:tcPr>
            <w:tcW w:w="720" w:type="dxa"/>
            <w:tcBorders>
              <w:top w:val="single" w:sz="4" w:space="0" w:color="auto"/>
              <w:left w:val="single" w:sz="4" w:space="0" w:color="auto"/>
              <w:bottom w:val="single" w:sz="4" w:space="0" w:color="auto"/>
              <w:right w:val="single" w:sz="4" w:space="0" w:color="auto"/>
            </w:tcBorders>
          </w:tcPr>
          <w:p w14:paraId="1C56D5DA"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4A56D660"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06AF3F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21E5BCB"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01B44767"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23F26C" w14:textId="77777777" w:rsidR="00C87B2F" w:rsidRDefault="00C87B2F">
            <w:pPr>
              <w:jc w:val="center"/>
              <w:rPr>
                <w:bCs/>
                <w:sz w:val="20"/>
                <w:szCs w:val="20"/>
              </w:rPr>
            </w:pPr>
          </w:p>
        </w:tc>
      </w:tr>
      <w:tr w:rsidR="00C87B2F" w14:paraId="5C60CC77" w14:textId="77777777">
        <w:tc>
          <w:tcPr>
            <w:tcW w:w="720" w:type="dxa"/>
            <w:tcBorders>
              <w:top w:val="single" w:sz="4" w:space="0" w:color="auto"/>
              <w:left w:val="single" w:sz="4" w:space="0" w:color="auto"/>
              <w:bottom w:val="single" w:sz="4" w:space="0" w:color="auto"/>
              <w:right w:val="single" w:sz="4" w:space="0" w:color="auto"/>
            </w:tcBorders>
          </w:tcPr>
          <w:p w14:paraId="5B2B8419"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F77A593" w14:textId="77777777" w:rsidR="00C87B2F" w:rsidRDefault="00C87B2F">
            <w:pPr>
              <w:rPr>
                <w:bCs/>
                <w:sz w:val="20"/>
                <w:szCs w:val="20"/>
                <w:lang w:val="el-GR"/>
              </w:rPr>
            </w:pPr>
            <w:r>
              <w:rPr>
                <w:bCs/>
                <w:sz w:val="20"/>
                <w:szCs w:val="20"/>
                <w:lang w:val="el-GR"/>
              </w:rPr>
              <w:t xml:space="preserve">Αλλαγή κεφαλής θαμνοκοπτικών </w:t>
            </w:r>
            <w:r>
              <w:rPr>
                <w:bCs/>
                <w:sz w:val="20"/>
                <w:szCs w:val="20"/>
              </w:rPr>
              <w:t>STILL</w:t>
            </w:r>
            <w:r>
              <w:rPr>
                <w:bCs/>
                <w:sz w:val="20"/>
                <w:szCs w:val="20"/>
                <w:lang w:val="el-GR"/>
              </w:rPr>
              <w:t xml:space="preserve"> - </w:t>
            </w:r>
            <w:r>
              <w:rPr>
                <w:bCs/>
                <w:sz w:val="20"/>
                <w:szCs w:val="20"/>
              </w:rPr>
              <w:t>HUSQVARNA</w:t>
            </w:r>
            <w:r>
              <w:rPr>
                <w:bCs/>
                <w:sz w:val="20"/>
                <w:szCs w:val="20"/>
                <w:lang w:val="el-GR"/>
              </w:rPr>
              <w:t xml:space="preserve"> (δώδεκα)</w:t>
            </w:r>
          </w:p>
        </w:tc>
        <w:tc>
          <w:tcPr>
            <w:tcW w:w="720" w:type="dxa"/>
            <w:tcBorders>
              <w:top w:val="single" w:sz="4" w:space="0" w:color="auto"/>
              <w:left w:val="single" w:sz="4" w:space="0" w:color="auto"/>
              <w:bottom w:val="single" w:sz="4" w:space="0" w:color="auto"/>
              <w:right w:val="single" w:sz="4" w:space="0" w:color="auto"/>
            </w:tcBorders>
          </w:tcPr>
          <w:p w14:paraId="1C17C0DC"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564E843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D326EEC" w14:textId="77777777" w:rsidR="00C87B2F" w:rsidRDefault="00C87B2F">
            <w:pPr>
              <w:jc w:val="center"/>
              <w:rPr>
                <w:bCs/>
                <w:sz w:val="20"/>
                <w:szCs w:val="20"/>
              </w:rPr>
            </w:pPr>
            <w:r>
              <w:rPr>
                <w:bCs/>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32D617C5" w14:textId="77777777" w:rsidR="00C87B2F" w:rsidRDefault="00C87B2F">
            <w:pPr>
              <w:jc w:val="center"/>
              <w:rPr>
                <w:bCs/>
                <w:sz w:val="20"/>
                <w:szCs w:val="20"/>
              </w:rPr>
            </w:pPr>
            <w:r>
              <w:rPr>
                <w:bCs/>
                <w:sz w:val="20"/>
                <w:szCs w:val="20"/>
              </w:rPr>
              <w:t>12</w:t>
            </w:r>
          </w:p>
        </w:tc>
        <w:tc>
          <w:tcPr>
            <w:tcW w:w="1260" w:type="dxa"/>
            <w:tcBorders>
              <w:top w:val="single" w:sz="4" w:space="0" w:color="auto"/>
              <w:left w:val="single" w:sz="4" w:space="0" w:color="auto"/>
              <w:bottom w:val="single" w:sz="4" w:space="0" w:color="auto"/>
              <w:right w:val="single" w:sz="4" w:space="0" w:color="auto"/>
            </w:tcBorders>
          </w:tcPr>
          <w:p w14:paraId="5A5AB7B5"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5467E1B" w14:textId="77777777" w:rsidR="00C87B2F" w:rsidRDefault="00C87B2F">
            <w:pPr>
              <w:jc w:val="center"/>
              <w:rPr>
                <w:bCs/>
                <w:sz w:val="20"/>
                <w:szCs w:val="20"/>
              </w:rPr>
            </w:pPr>
          </w:p>
        </w:tc>
      </w:tr>
      <w:tr w:rsidR="00C87B2F" w14:paraId="1BEE8CF6" w14:textId="77777777">
        <w:tc>
          <w:tcPr>
            <w:tcW w:w="720" w:type="dxa"/>
            <w:tcBorders>
              <w:top w:val="single" w:sz="4" w:space="0" w:color="auto"/>
              <w:left w:val="single" w:sz="4" w:space="0" w:color="auto"/>
              <w:bottom w:val="single" w:sz="4" w:space="0" w:color="auto"/>
              <w:right w:val="single" w:sz="4" w:space="0" w:color="auto"/>
            </w:tcBorders>
          </w:tcPr>
          <w:p w14:paraId="0890D856"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7C80C52" w14:textId="77777777" w:rsidR="00C87B2F" w:rsidRDefault="00C87B2F">
            <w:pPr>
              <w:rPr>
                <w:bCs/>
                <w:sz w:val="20"/>
                <w:szCs w:val="20"/>
                <w:lang w:val="el-GR"/>
              </w:rPr>
            </w:pPr>
            <w:r>
              <w:rPr>
                <w:bCs/>
                <w:sz w:val="20"/>
                <w:szCs w:val="20"/>
                <w:lang w:val="el-GR"/>
              </w:rPr>
              <w:t xml:space="preserve">Αλλαγή  κορδονιέρας θαμνοκοπτικών  </w:t>
            </w:r>
            <w:r>
              <w:rPr>
                <w:bCs/>
                <w:sz w:val="20"/>
                <w:szCs w:val="20"/>
              </w:rPr>
              <w:t>still</w:t>
            </w:r>
            <w:r>
              <w:rPr>
                <w:bCs/>
                <w:sz w:val="20"/>
                <w:szCs w:val="20"/>
                <w:lang w:val="el-GR"/>
              </w:rPr>
              <w:t xml:space="preserve"> (πέντε  θαμνοκοπτικά)</w:t>
            </w:r>
          </w:p>
        </w:tc>
        <w:tc>
          <w:tcPr>
            <w:tcW w:w="720" w:type="dxa"/>
            <w:tcBorders>
              <w:top w:val="single" w:sz="4" w:space="0" w:color="auto"/>
              <w:left w:val="single" w:sz="4" w:space="0" w:color="auto"/>
              <w:bottom w:val="single" w:sz="4" w:space="0" w:color="auto"/>
              <w:right w:val="single" w:sz="4" w:space="0" w:color="auto"/>
            </w:tcBorders>
          </w:tcPr>
          <w:p w14:paraId="108D7EA8" w14:textId="77777777" w:rsidR="00C87B2F" w:rsidRDefault="00C87B2F">
            <w:pPr>
              <w:rPr>
                <w:bCs/>
                <w:sz w:val="20"/>
                <w:szCs w:val="20"/>
                <w:lang w:val="el-GR"/>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F40B6D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0B33EB5"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7796F1C" w14:textId="77777777" w:rsidR="00C87B2F" w:rsidRDefault="00C87B2F">
            <w:pPr>
              <w:jc w:val="center"/>
              <w:rPr>
                <w:bCs/>
                <w:sz w:val="20"/>
                <w:szCs w:val="20"/>
              </w:rPr>
            </w:pPr>
            <w:r>
              <w:rPr>
                <w:bCs/>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18A85858"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D51F346" w14:textId="77777777" w:rsidR="00C87B2F" w:rsidRDefault="00C87B2F">
            <w:pPr>
              <w:jc w:val="center"/>
              <w:rPr>
                <w:bCs/>
                <w:sz w:val="20"/>
                <w:szCs w:val="20"/>
              </w:rPr>
            </w:pPr>
          </w:p>
        </w:tc>
      </w:tr>
      <w:tr w:rsidR="00C87B2F" w14:paraId="768040CB" w14:textId="77777777">
        <w:tc>
          <w:tcPr>
            <w:tcW w:w="720" w:type="dxa"/>
            <w:tcBorders>
              <w:top w:val="single" w:sz="4" w:space="0" w:color="auto"/>
              <w:left w:val="single" w:sz="4" w:space="0" w:color="auto"/>
              <w:bottom w:val="single" w:sz="4" w:space="0" w:color="auto"/>
              <w:right w:val="single" w:sz="4" w:space="0" w:color="auto"/>
            </w:tcBorders>
          </w:tcPr>
          <w:p w14:paraId="29A28C9D"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BF9354E" w14:textId="77777777" w:rsidR="00C87B2F" w:rsidRDefault="00C87B2F">
            <w:pPr>
              <w:jc w:val="center"/>
              <w:rPr>
                <w:b/>
                <w:bCs/>
                <w:i/>
                <w:sz w:val="20"/>
                <w:szCs w:val="20"/>
              </w:rPr>
            </w:pPr>
            <w:r>
              <w:rPr>
                <w:b/>
                <w:bCs/>
                <w:i/>
                <w:sz w:val="20"/>
                <w:szCs w:val="20"/>
              </w:rPr>
              <w:t>ΜΗΧΑΝΗΜΑΤΑ ΤΜΗΜΑΤΟΣ ΑΘΛΗΤΙΣΜΟΥ</w:t>
            </w:r>
          </w:p>
        </w:tc>
        <w:tc>
          <w:tcPr>
            <w:tcW w:w="720" w:type="dxa"/>
            <w:tcBorders>
              <w:top w:val="single" w:sz="4" w:space="0" w:color="auto"/>
              <w:left w:val="single" w:sz="4" w:space="0" w:color="auto"/>
              <w:bottom w:val="single" w:sz="4" w:space="0" w:color="auto"/>
              <w:right w:val="single" w:sz="4" w:space="0" w:color="auto"/>
            </w:tcBorders>
          </w:tcPr>
          <w:p w14:paraId="027EDC1D" w14:textId="77777777" w:rsidR="00C87B2F" w:rsidRDefault="00C87B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7CEF1CA"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91EC780"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CD8404E"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F27E320"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84126F3" w14:textId="77777777" w:rsidR="00C87B2F" w:rsidRDefault="00C87B2F">
            <w:pPr>
              <w:jc w:val="center"/>
              <w:rPr>
                <w:sz w:val="20"/>
                <w:szCs w:val="20"/>
              </w:rPr>
            </w:pPr>
          </w:p>
        </w:tc>
      </w:tr>
      <w:tr w:rsidR="00C87B2F" w14:paraId="6783E964" w14:textId="77777777">
        <w:tc>
          <w:tcPr>
            <w:tcW w:w="720" w:type="dxa"/>
            <w:tcBorders>
              <w:top w:val="single" w:sz="4" w:space="0" w:color="auto"/>
              <w:left w:val="single" w:sz="4" w:space="0" w:color="auto"/>
              <w:bottom w:val="single" w:sz="4" w:space="0" w:color="auto"/>
              <w:right w:val="single" w:sz="4" w:space="0" w:color="auto"/>
            </w:tcBorders>
          </w:tcPr>
          <w:p w14:paraId="3142AA27"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5865E20" w14:textId="77777777" w:rsidR="00C87B2F" w:rsidRDefault="00C87B2F">
            <w:pPr>
              <w:rPr>
                <w:bCs/>
                <w:sz w:val="20"/>
                <w:szCs w:val="20"/>
              </w:rPr>
            </w:pPr>
            <w:r>
              <w:rPr>
                <w:bCs/>
                <w:sz w:val="20"/>
                <w:szCs w:val="20"/>
              </w:rPr>
              <w:t>Αλλαγή λαδιών κινητήρα χλοοκοπτικών Hakotrak ,  Hva cth210 , AGRIA - WERKE D-74215   (πέντε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6ED5E829"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1F38545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F099481"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D930A74" w14:textId="77777777" w:rsidR="00C87B2F" w:rsidRDefault="00C87B2F">
            <w:pPr>
              <w:jc w:val="center"/>
              <w:rPr>
                <w:bCs/>
                <w:sz w:val="20"/>
                <w:szCs w:val="20"/>
              </w:rPr>
            </w:pPr>
            <w:r>
              <w:rPr>
                <w:bCs/>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4D04EC11"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E11F8B" w14:textId="77777777" w:rsidR="00C87B2F" w:rsidRDefault="00C87B2F">
            <w:pPr>
              <w:jc w:val="center"/>
              <w:rPr>
                <w:bCs/>
                <w:sz w:val="20"/>
                <w:szCs w:val="20"/>
              </w:rPr>
            </w:pPr>
          </w:p>
        </w:tc>
      </w:tr>
      <w:tr w:rsidR="00C87B2F" w14:paraId="2B4EDB1D" w14:textId="77777777">
        <w:tc>
          <w:tcPr>
            <w:tcW w:w="720" w:type="dxa"/>
            <w:tcBorders>
              <w:top w:val="single" w:sz="4" w:space="0" w:color="auto"/>
              <w:left w:val="single" w:sz="4" w:space="0" w:color="auto"/>
              <w:bottom w:val="single" w:sz="4" w:space="0" w:color="auto"/>
              <w:right w:val="single" w:sz="4" w:space="0" w:color="auto"/>
            </w:tcBorders>
          </w:tcPr>
          <w:p w14:paraId="4A9D8F9F"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99BAEFD" w14:textId="77777777" w:rsidR="00C87B2F" w:rsidRDefault="00C87B2F">
            <w:pPr>
              <w:rPr>
                <w:bCs/>
                <w:sz w:val="20"/>
                <w:szCs w:val="20"/>
              </w:rPr>
            </w:pPr>
            <w:r>
              <w:rPr>
                <w:bCs/>
                <w:sz w:val="20"/>
                <w:szCs w:val="20"/>
              </w:rPr>
              <w:t>Αλλαγή φίλτρων-μπουζί κινητήρα χλοοκοπτικών Hakotrak ,  Hva cth210 , AGRIA - WERKE D-74215   (πέντε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0494ECCA"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04CC2CB"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BD9D589"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6EE1E945" w14:textId="77777777" w:rsidR="00C87B2F" w:rsidRDefault="00C87B2F">
            <w:pPr>
              <w:jc w:val="center"/>
              <w:rPr>
                <w:bCs/>
                <w:sz w:val="20"/>
                <w:szCs w:val="20"/>
              </w:rPr>
            </w:pPr>
            <w:r>
              <w:rPr>
                <w:bCs/>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6BBEE9AF"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617D4E4" w14:textId="77777777" w:rsidR="00C87B2F" w:rsidRDefault="00C87B2F">
            <w:pPr>
              <w:jc w:val="center"/>
              <w:rPr>
                <w:bCs/>
                <w:sz w:val="20"/>
                <w:szCs w:val="20"/>
              </w:rPr>
            </w:pPr>
          </w:p>
        </w:tc>
      </w:tr>
      <w:tr w:rsidR="00C87B2F" w14:paraId="10071788" w14:textId="77777777">
        <w:tc>
          <w:tcPr>
            <w:tcW w:w="720" w:type="dxa"/>
            <w:tcBorders>
              <w:top w:val="single" w:sz="4" w:space="0" w:color="auto"/>
              <w:left w:val="single" w:sz="4" w:space="0" w:color="auto"/>
              <w:bottom w:val="single" w:sz="4" w:space="0" w:color="auto"/>
              <w:right w:val="single" w:sz="4" w:space="0" w:color="auto"/>
            </w:tcBorders>
          </w:tcPr>
          <w:p w14:paraId="0B38A86D"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7A21C9D" w14:textId="77777777" w:rsidR="00C87B2F" w:rsidRDefault="00C87B2F">
            <w:pPr>
              <w:rPr>
                <w:bCs/>
                <w:sz w:val="20"/>
                <w:szCs w:val="20"/>
              </w:rPr>
            </w:pPr>
            <w:r>
              <w:rPr>
                <w:bCs/>
                <w:sz w:val="20"/>
                <w:szCs w:val="20"/>
              </w:rPr>
              <w:t>Αλλαγή μαχαιριών χλοοκοπτικών Hakotrak ,  Hva cth210 , AGRIA - WERKE D-74215    (τέσσερα χλοοκοπτικά)</w:t>
            </w:r>
          </w:p>
        </w:tc>
        <w:tc>
          <w:tcPr>
            <w:tcW w:w="720" w:type="dxa"/>
            <w:tcBorders>
              <w:top w:val="single" w:sz="4" w:space="0" w:color="auto"/>
              <w:left w:val="single" w:sz="4" w:space="0" w:color="auto"/>
              <w:bottom w:val="single" w:sz="4" w:space="0" w:color="auto"/>
              <w:right w:val="single" w:sz="4" w:space="0" w:color="auto"/>
            </w:tcBorders>
          </w:tcPr>
          <w:p w14:paraId="413083A9"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7D37AEF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C3FA832"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11247330"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3E63B6E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26D8EAC" w14:textId="77777777" w:rsidR="00C87B2F" w:rsidRDefault="00C87B2F">
            <w:pPr>
              <w:jc w:val="center"/>
              <w:rPr>
                <w:bCs/>
                <w:sz w:val="20"/>
                <w:szCs w:val="20"/>
              </w:rPr>
            </w:pPr>
          </w:p>
        </w:tc>
      </w:tr>
      <w:tr w:rsidR="00C87B2F" w14:paraId="3CFE5C1E" w14:textId="77777777">
        <w:tc>
          <w:tcPr>
            <w:tcW w:w="720" w:type="dxa"/>
            <w:tcBorders>
              <w:top w:val="single" w:sz="4" w:space="0" w:color="auto"/>
              <w:left w:val="single" w:sz="4" w:space="0" w:color="auto"/>
              <w:bottom w:val="single" w:sz="4" w:space="0" w:color="auto"/>
              <w:right w:val="single" w:sz="4" w:space="0" w:color="auto"/>
            </w:tcBorders>
          </w:tcPr>
          <w:p w14:paraId="7B1E74F9"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A7A79FA" w14:textId="77777777" w:rsidR="00C87B2F" w:rsidRDefault="00C87B2F">
            <w:pPr>
              <w:rPr>
                <w:bCs/>
                <w:sz w:val="20"/>
                <w:szCs w:val="20"/>
              </w:rPr>
            </w:pPr>
            <w:r>
              <w:rPr>
                <w:bCs/>
                <w:sz w:val="20"/>
                <w:szCs w:val="20"/>
              </w:rPr>
              <w:t>Καθαρισμός καρμπιρατέρ χλοοκοπτικών Hakotrak ,  Hva cth210 , AGRIA - WERKE D-74215    (πέντε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27A66009"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34BF088B"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FB79D15"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6211E746" w14:textId="77777777" w:rsidR="00C87B2F" w:rsidRDefault="00C87B2F">
            <w:pPr>
              <w:jc w:val="center"/>
              <w:rPr>
                <w:bCs/>
                <w:sz w:val="20"/>
                <w:szCs w:val="20"/>
              </w:rPr>
            </w:pPr>
            <w:r>
              <w:rPr>
                <w:bCs/>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63E24E8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EC8D87" w14:textId="77777777" w:rsidR="00C87B2F" w:rsidRDefault="00C87B2F">
            <w:pPr>
              <w:jc w:val="center"/>
              <w:rPr>
                <w:bCs/>
                <w:sz w:val="20"/>
                <w:szCs w:val="20"/>
              </w:rPr>
            </w:pPr>
          </w:p>
        </w:tc>
      </w:tr>
      <w:tr w:rsidR="00C87B2F" w14:paraId="3E401406" w14:textId="77777777">
        <w:tc>
          <w:tcPr>
            <w:tcW w:w="720" w:type="dxa"/>
            <w:tcBorders>
              <w:top w:val="single" w:sz="4" w:space="0" w:color="auto"/>
              <w:left w:val="single" w:sz="4" w:space="0" w:color="auto"/>
              <w:bottom w:val="single" w:sz="4" w:space="0" w:color="auto"/>
              <w:right w:val="single" w:sz="4" w:space="0" w:color="auto"/>
            </w:tcBorders>
          </w:tcPr>
          <w:p w14:paraId="0520D048"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6E3046A" w14:textId="77777777" w:rsidR="00C87B2F" w:rsidRDefault="00C87B2F">
            <w:pPr>
              <w:rPr>
                <w:bCs/>
                <w:sz w:val="20"/>
                <w:szCs w:val="20"/>
              </w:rPr>
            </w:pPr>
            <w:r>
              <w:rPr>
                <w:bCs/>
                <w:sz w:val="20"/>
                <w:szCs w:val="20"/>
              </w:rPr>
              <w:t xml:space="preserve">Αντικατάσταση ιμάντων  </w:t>
            </w:r>
            <w:r>
              <w:rPr>
                <w:bCs/>
                <w:color w:val="000000"/>
                <w:sz w:val="20"/>
                <w:szCs w:val="20"/>
              </w:rPr>
              <w:t>χλοοκοπτικών</w:t>
            </w:r>
            <w:r>
              <w:rPr>
                <w:bCs/>
                <w:sz w:val="20"/>
                <w:szCs w:val="20"/>
              </w:rPr>
              <w:t xml:space="preserve"> γηπέδου Hakotrak ,  Hva cth210 , AGRIA - WERKE D-74215  (τέσσερα χλοοκοπτικά)</w:t>
            </w:r>
          </w:p>
        </w:tc>
        <w:tc>
          <w:tcPr>
            <w:tcW w:w="720" w:type="dxa"/>
            <w:tcBorders>
              <w:top w:val="single" w:sz="4" w:space="0" w:color="auto"/>
              <w:left w:val="single" w:sz="4" w:space="0" w:color="auto"/>
              <w:bottom w:val="single" w:sz="4" w:space="0" w:color="auto"/>
              <w:right w:val="single" w:sz="4" w:space="0" w:color="auto"/>
            </w:tcBorders>
          </w:tcPr>
          <w:p w14:paraId="5E2D416E"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0933FA85"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A1E86D3"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70272391" w14:textId="77777777" w:rsidR="00C87B2F" w:rsidRDefault="00C87B2F">
            <w:pPr>
              <w:jc w:val="center"/>
              <w:rPr>
                <w:bCs/>
                <w:sz w:val="20"/>
                <w:szCs w:val="20"/>
              </w:rPr>
            </w:pPr>
            <w:r>
              <w:rPr>
                <w:bCs/>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288C667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D44AA25" w14:textId="77777777" w:rsidR="00C87B2F" w:rsidRDefault="00C87B2F">
            <w:pPr>
              <w:jc w:val="center"/>
              <w:rPr>
                <w:bCs/>
                <w:sz w:val="20"/>
                <w:szCs w:val="20"/>
              </w:rPr>
            </w:pPr>
          </w:p>
        </w:tc>
      </w:tr>
      <w:tr w:rsidR="00C87B2F" w14:paraId="5933FCA6" w14:textId="77777777">
        <w:tc>
          <w:tcPr>
            <w:tcW w:w="720" w:type="dxa"/>
            <w:tcBorders>
              <w:top w:val="single" w:sz="4" w:space="0" w:color="auto"/>
              <w:left w:val="single" w:sz="4" w:space="0" w:color="auto"/>
              <w:bottom w:val="single" w:sz="4" w:space="0" w:color="auto"/>
              <w:right w:val="single" w:sz="4" w:space="0" w:color="auto"/>
            </w:tcBorders>
          </w:tcPr>
          <w:p w14:paraId="3B4D0811" w14:textId="77777777" w:rsidR="00C87B2F" w:rsidRDefault="00C87B2F">
            <w:pPr>
              <w:numPr>
                <w:ilvl w:val="0"/>
                <w:numId w:val="18"/>
              </w:numPr>
              <w:tabs>
                <w:tab w:val="left" w:pos="720"/>
              </w:tabs>
              <w:suppressAutoHyphens w:val="0"/>
              <w:spacing w:after="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53B3E82" w14:textId="77777777" w:rsidR="00C87B2F" w:rsidRDefault="00C87B2F">
            <w:pPr>
              <w:rPr>
                <w:bCs/>
                <w:sz w:val="20"/>
                <w:szCs w:val="20"/>
              </w:rPr>
            </w:pPr>
            <w:r>
              <w:rPr>
                <w:bCs/>
                <w:sz w:val="20"/>
                <w:szCs w:val="20"/>
              </w:rPr>
              <w:t xml:space="preserve">Αλλαγή - επισκευή ελαστικών </w:t>
            </w:r>
            <w:r>
              <w:rPr>
                <w:bCs/>
                <w:color w:val="000000"/>
                <w:sz w:val="20"/>
                <w:szCs w:val="20"/>
              </w:rPr>
              <w:t>χλοοκοπτικών</w:t>
            </w:r>
            <w:r>
              <w:rPr>
                <w:bCs/>
                <w:sz w:val="20"/>
                <w:szCs w:val="20"/>
              </w:rPr>
              <w:t xml:space="preserve"> γηπέδου Hakotrak ,  Hva cth210 , AGRIA - WERKE D-74215  (πέντε χλοοκοπτικά)</w:t>
            </w:r>
          </w:p>
        </w:tc>
        <w:tc>
          <w:tcPr>
            <w:tcW w:w="720" w:type="dxa"/>
            <w:tcBorders>
              <w:top w:val="single" w:sz="4" w:space="0" w:color="auto"/>
              <w:left w:val="single" w:sz="4" w:space="0" w:color="auto"/>
              <w:bottom w:val="single" w:sz="4" w:space="0" w:color="auto"/>
              <w:right w:val="single" w:sz="4" w:space="0" w:color="auto"/>
            </w:tcBorders>
          </w:tcPr>
          <w:p w14:paraId="1CD9BBE6" w14:textId="77777777" w:rsidR="00C87B2F" w:rsidRDefault="00C87B2F">
            <w:pPr>
              <w:rPr>
                <w:bCs/>
                <w:sz w:val="20"/>
                <w:szCs w:val="20"/>
              </w:rPr>
            </w:pPr>
            <w:r>
              <w:rPr>
                <w:bCs/>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80A22A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7E007B4"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18947696" w14:textId="77777777" w:rsidR="00C87B2F" w:rsidRDefault="00C87B2F">
            <w:pPr>
              <w:jc w:val="center"/>
              <w:rPr>
                <w:bCs/>
                <w:sz w:val="20"/>
                <w:szCs w:val="20"/>
              </w:rPr>
            </w:pPr>
            <w:r>
              <w:rPr>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1296051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4D86AA" w14:textId="77777777" w:rsidR="00C87B2F" w:rsidRDefault="00C87B2F">
            <w:pPr>
              <w:jc w:val="center"/>
              <w:rPr>
                <w:bCs/>
                <w:sz w:val="20"/>
                <w:szCs w:val="20"/>
              </w:rPr>
            </w:pPr>
          </w:p>
        </w:tc>
      </w:tr>
      <w:tr w:rsidR="00C87B2F" w14:paraId="728F3970" w14:textId="77777777">
        <w:trPr>
          <w:trHeight w:val="70"/>
        </w:trPr>
        <w:tc>
          <w:tcPr>
            <w:tcW w:w="720" w:type="dxa"/>
            <w:tcBorders>
              <w:top w:val="single" w:sz="4" w:space="0" w:color="auto"/>
              <w:left w:val="single" w:sz="4" w:space="0" w:color="auto"/>
              <w:bottom w:val="single" w:sz="4" w:space="0" w:color="auto"/>
              <w:right w:val="single" w:sz="4" w:space="0" w:color="auto"/>
            </w:tcBorders>
          </w:tcPr>
          <w:p w14:paraId="3A7064CA"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4D77639" w14:textId="77777777" w:rsidR="00C87B2F" w:rsidRDefault="00C87B2F">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8DF1E34" w14:textId="77777777" w:rsidR="00C87B2F" w:rsidRDefault="00C87B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296A542"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84E8BD2"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2856F5FF" w14:textId="77777777" w:rsidR="00C87B2F" w:rsidRDefault="00C87B2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B280809" w14:textId="77777777" w:rsidR="00C87B2F" w:rsidRDefault="00C87B2F">
            <w:pPr>
              <w:jc w:val="center"/>
              <w:rPr>
                <w:b/>
                <w:sz w:val="20"/>
                <w:szCs w:val="20"/>
              </w:rPr>
            </w:pPr>
            <w:r>
              <w:rPr>
                <w:b/>
                <w:sz w:val="20"/>
                <w:szCs w:val="20"/>
              </w:rPr>
              <w:t>ΣΥΝ. Α΄</w:t>
            </w:r>
          </w:p>
        </w:tc>
        <w:tc>
          <w:tcPr>
            <w:tcW w:w="1260" w:type="dxa"/>
            <w:tcBorders>
              <w:top w:val="single" w:sz="4" w:space="0" w:color="auto"/>
              <w:left w:val="single" w:sz="4" w:space="0" w:color="auto"/>
              <w:bottom w:val="single" w:sz="4" w:space="0" w:color="auto"/>
              <w:right w:val="single" w:sz="4" w:space="0" w:color="auto"/>
            </w:tcBorders>
          </w:tcPr>
          <w:p w14:paraId="39C9174A" w14:textId="77777777" w:rsidR="00C87B2F" w:rsidRDefault="00C87B2F">
            <w:pPr>
              <w:jc w:val="right"/>
              <w:textAlignment w:val="top"/>
              <w:rPr>
                <w:b/>
                <w:bCs/>
                <w:sz w:val="20"/>
                <w:szCs w:val="20"/>
              </w:rPr>
            </w:pPr>
          </w:p>
        </w:tc>
      </w:tr>
      <w:tr w:rsidR="00C87B2F" w14:paraId="60B60ABF" w14:textId="77777777">
        <w:tc>
          <w:tcPr>
            <w:tcW w:w="720" w:type="dxa"/>
            <w:tcBorders>
              <w:top w:val="single" w:sz="4" w:space="0" w:color="auto"/>
              <w:left w:val="single" w:sz="4" w:space="0" w:color="auto"/>
              <w:bottom w:val="single" w:sz="4" w:space="0" w:color="auto"/>
              <w:right w:val="single" w:sz="4" w:space="0" w:color="auto"/>
            </w:tcBorders>
          </w:tcPr>
          <w:p w14:paraId="7B9B696E"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428A8F5" w14:textId="77777777" w:rsidR="00C87B2F" w:rsidRDefault="00C87B2F">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6E68C8D" w14:textId="77777777" w:rsidR="00C87B2F" w:rsidRDefault="00C87B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5AAFD5B"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C6308D"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41564E" w14:textId="77777777" w:rsidR="00C87B2F" w:rsidRDefault="00C87B2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98DA4E" w14:textId="77777777" w:rsidR="00C87B2F" w:rsidRDefault="00C87B2F">
            <w:pPr>
              <w:jc w:val="center"/>
              <w:rPr>
                <w:b/>
                <w:sz w:val="20"/>
                <w:szCs w:val="20"/>
              </w:rPr>
            </w:pPr>
            <w:r>
              <w:rPr>
                <w:b/>
                <w:sz w:val="20"/>
                <w:szCs w:val="20"/>
              </w:rPr>
              <w:t>ΦΠΑ 2</w:t>
            </w:r>
            <w:r>
              <w:rPr>
                <w:b/>
                <w:sz w:val="20"/>
                <w:szCs w:val="20"/>
                <w:lang w:val="en-US"/>
              </w:rPr>
              <w:t>4</w:t>
            </w:r>
            <w:r>
              <w:rPr>
                <w:b/>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8FBD8B9" w14:textId="77777777" w:rsidR="00C87B2F" w:rsidRDefault="00C87B2F">
            <w:pPr>
              <w:jc w:val="right"/>
              <w:textAlignment w:val="top"/>
              <w:rPr>
                <w:b/>
                <w:bCs/>
                <w:sz w:val="20"/>
                <w:szCs w:val="20"/>
              </w:rPr>
            </w:pPr>
          </w:p>
        </w:tc>
      </w:tr>
      <w:tr w:rsidR="00C87B2F" w14:paraId="60181FEE" w14:textId="77777777">
        <w:tc>
          <w:tcPr>
            <w:tcW w:w="720" w:type="dxa"/>
            <w:tcBorders>
              <w:top w:val="single" w:sz="4" w:space="0" w:color="auto"/>
              <w:left w:val="single" w:sz="4" w:space="0" w:color="auto"/>
              <w:bottom w:val="single" w:sz="4" w:space="0" w:color="auto"/>
              <w:right w:val="single" w:sz="4" w:space="0" w:color="auto"/>
            </w:tcBorders>
          </w:tcPr>
          <w:p w14:paraId="42C71D8C" w14:textId="77777777" w:rsidR="00C87B2F" w:rsidRDefault="00C87B2F">
            <w:pPr>
              <w:ind w:left="360"/>
              <w:jc w:val="cente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C56DBB" w14:textId="77777777" w:rsidR="00C87B2F" w:rsidRDefault="00C87B2F">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00F9207" w14:textId="77777777" w:rsidR="00C87B2F" w:rsidRDefault="00C87B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061CA05"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FF37E"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7CDBCC" w14:textId="77777777" w:rsidR="00C87B2F" w:rsidRDefault="00C87B2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C0915B3" w14:textId="77777777" w:rsidR="00C87B2F" w:rsidRDefault="00C87B2F">
            <w:pPr>
              <w:jc w:val="center"/>
              <w:rPr>
                <w:b/>
                <w:sz w:val="20"/>
                <w:szCs w:val="20"/>
              </w:rPr>
            </w:pPr>
            <w:r>
              <w:rPr>
                <w:b/>
                <w:sz w:val="20"/>
                <w:szCs w:val="20"/>
              </w:rPr>
              <w:t xml:space="preserve">Γ. ΣΥΝ. Α΄ </w:t>
            </w:r>
          </w:p>
        </w:tc>
        <w:tc>
          <w:tcPr>
            <w:tcW w:w="1260" w:type="dxa"/>
            <w:tcBorders>
              <w:top w:val="single" w:sz="4" w:space="0" w:color="auto"/>
              <w:left w:val="single" w:sz="4" w:space="0" w:color="auto"/>
              <w:bottom w:val="single" w:sz="4" w:space="0" w:color="auto"/>
              <w:right w:val="single" w:sz="4" w:space="0" w:color="auto"/>
            </w:tcBorders>
          </w:tcPr>
          <w:p w14:paraId="439256C8" w14:textId="77777777" w:rsidR="00C87B2F" w:rsidRDefault="00C87B2F">
            <w:pPr>
              <w:jc w:val="right"/>
              <w:textAlignment w:val="top"/>
              <w:rPr>
                <w:b/>
                <w:bCs/>
                <w:sz w:val="20"/>
                <w:szCs w:val="20"/>
              </w:rPr>
            </w:pPr>
          </w:p>
        </w:tc>
      </w:tr>
    </w:tbl>
    <w:p w14:paraId="188DCF2C" w14:textId="77777777" w:rsidR="00C87B2F" w:rsidRDefault="00C87B2F">
      <w:pPr>
        <w:rPr>
          <w:b/>
          <w:bCs/>
          <w:sz w:val="20"/>
          <w:szCs w:val="20"/>
          <w:lang w:val="en-US"/>
        </w:rPr>
      </w:pPr>
      <w:r>
        <w:rPr>
          <w:b/>
          <w:bCs/>
          <w:sz w:val="20"/>
          <w:szCs w:val="20"/>
        </w:rPr>
        <w:t xml:space="preserve">   </w:t>
      </w:r>
    </w:p>
    <w:p w14:paraId="13517911" w14:textId="77777777" w:rsidR="00C87B2F" w:rsidRDefault="00C87B2F">
      <w:pPr>
        <w:rPr>
          <w:b/>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900"/>
        <w:gridCol w:w="1260"/>
        <w:gridCol w:w="1048"/>
        <w:gridCol w:w="900"/>
        <w:gridCol w:w="932"/>
        <w:gridCol w:w="1260"/>
      </w:tblGrid>
      <w:tr w:rsidR="00C87B2F" w14:paraId="2625AB85" w14:textId="77777777">
        <w:tc>
          <w:tcPr>
            <w:tcW w:w="720" w:type="dxa"/>
            <w:tcBorders>
              <w:top w:val="single" w:sz="4" w:space="0" w:color="auto"/>
              <w:left w:val="single" w:sz="4" w:space="0" w:color="auto"/>
              <w:bottom w:val="single" w:sz="4" w:space="0" w:color="auto"/>
              <w:right w:val="single" w:sz="4" w:space="0" w:color="auto"/>
            </w:tcBorders>
          </w:tcPr>
          <w:p w14:paraId="379E4FDA" w14:textId="77777777" w:rsidR="00C87B2F" w:rsidRDefault="00C87B2F" w:rsidP="00982EC5">
            <w:pPr>
              <w:pStyle w:val="2"/>
              <w:spacing w:before="0" w:after="0"/>
              <w:jc w:val="center"/>
              <w:rPr>
                <w:rFonts w:ascii="Calibri" w:hAnsi="Calibri"/>
                <w:sz w:val="20"/>
                <w:szCs w:val="20"/>
              </w:rPr>
            </w:pPr>
            <w:r>
              <w:rPr>
                <w:rFonts w:ascii="Calibri" w:hAnsi="Calibri"/>
                <w:sz w:val="20"/>
                <w:szCs w:val="20"/>
              </w:rPr>
              <w:t>Α/Α</w:t>
            </w:r>
          </w:p>
        </w:tc>
        <w:tc>
          <w:tcPr>
            <w:tcW w:w="3960" w:type="dxa"/>
            <w:tcBorders>
              <w:top w:val="single" w:sz="4" w:space="0" w:color="auto"/>
              <w:left w:val="single" w:sz="4" w:space="0" w:color="auto"/>
              <w:bottom w:val="single" w:sz="4" w:space="0" w:color="auto"/>
              <w:right w:val="single" w:sz="4" w:space="0" w:color="auto"/>
            </w:tcBorders>
          </w:tcPr>
          <w:p w14:paraId="4F6A2D65" w14:textId="77777777" w:rsidR="00C87B2F" w:rsidRDefault="00C87B2F" w:rsidP="00982EC5">
            <w:pPr>
              <w:spacing w:after="0"/>
              <w:jc w:val="center"/>
              <w:rPr>
                <w:b/>
                <w:bCs/>
                <w:sz w:val="20"/>
                <w:szCs w:val="20"/>
              </w:rPr>
            </w:pPr>
            <w:r>
              <w:rPr>
                <w:b/>
                <w:bCs/>
                <w:sz w:val="20"/>
                <w:szCs w:val="20"/>
              </w:rPr>
              <w:t xml:space="preserve">ΑΝΤΑΛΛΑΚΤΙΚΑ </w:t>
            </w:r>
          </w:p>
        </w:tc>
        <w:tc>
          <w:tcPr>
            <w:tcW w:w="900" w:type="dxa"/>
            <w:tcBorders>
              <w:top w:val="single" w:sz="4" w:space="0" w:color="auto"/>
              <w:left w:val="single" w:sz="4" w:space="0" w:color="auto"/>
              <w:bottom w:val="single" w:sz="4" w:space="0" w:color="auto"/>
              <w:right w:val="single" w:sz="4" w:space="0" w:color="auto"/>
            </w:tcBorders>
          </w:tcPr>
          <w:p w14:paraId="375C554E" w14:textId="77777777" w:rsidR="00C87B2F" w:rsidRDefault="00C87B2F" w:rsidP="00982EC5">
            <w:pPr>
              <w:spacing w:after="0"/>
              <w:jc w:val="center"/>
              <w:rPr>
                <w:b/>
                <w:bCs/>
                <w:sz w:val="20"/>
                <w:szCs w:val="20"/>
              </w:rPr>
            </w:pPr>
            <w:r>
              <w:rPr>
                <w:b/>
                <w:bCs/>
                <w:sz w:val="20"/>
                <w:szCs w:val="20"/>
              </w:rPr>
              <w:t>ΜΟΝ.</w:t>
            </w:r>
          </w:p>
          <w:p w14:paraId="6C417477" w14:textId="77777777" w:rsidR="00C87B2F" w:rsidRDefault="00C87B2F" w:rsidP="00982EC5">
            <w:pPr>
              <w:spacing w:after="0"/>
              <w:jc w:val="center"/>
              <w:rPr>
                <w:b/>
                <w:bCs/>
                <w:sz w:val="20"/>
                <w:szCs w:val="20"/>
              </w:rPr>
            </w:pPr>
            <w:r>
              <w:rPr>
                <w:b/>
                <w:bCs/>
                <w:sz w:val="20"/>
                <w:szCs w:val="20"/>
              </w:rPr>
              <w:t>ΜΕΤΡ</w:t>
            </w:r>
          </w:p>
        </w:tc>
        <w:tc>
          <w:tcPr>
            <w:tcW w:w="1260" w:type="dxa"/>
            <w:tcBorders>
              <w:top w:val="single" w:sz="4" w:space="0" w:color="auto"/>
              <w:left w:val="single" w:sz="4" w:space="0" w:color="auto"/>
              <w:bottom w:val="single" w:sz="4" w:space="0" w:color="auto"/>
              <w:right w:val="single" w:sz="4" w:space="0" w:color="auto"/>
            </w:tcBorders>
          </w:tcPr>
          <w:p w14:paraId="261DDEFC" w14:textId="77777777" w:rsidR="00C87B2F" w:rsidRDefault="00C87B2F" w:rsidP="00982EC5">
            <w:pPr>
              <w:spacing w:after="0"/>
              <w:jc w:val="center"/>
              <w:rPr>
                <w:b/>
                <w:bCs/>
                <w:sz w:val="20"/>
                <w:szCs w:val="20"/>
              </w:rPr>
            </w:pPr>
            <w:r>
              <w:rPr>
                <w:b/>
                <w:bCs/>
                <w:sz w:val="20"/>
                <w:szCs w:val="20"/>
              </w:rPr>
              <w:t>ΑΡ. ΣΥΝΤ/</w:t>
            </w:r>
          </w:p>
          <w:p w14:paraId="630036CC" w14:textId="77777777" w:rsidR="00C87B2F" w:rsidRDefault="00C87B2F" w:rsidP="00982EC5">
            <w:pPr>
              <w:spacing w:after="0"/>
              <w:jc w:val="center"/>
              <w:rPr>
                <w:b/>
                <w:bCs/>
                <w:sz w:val="20"/>
                <w:szCs w:val="20"/>
              </w:rPr>
            </w:pPr>
            <w:r>
              <w:rPr>
                <w:b/>
                <w:bCs/>
                <w:sz w:val="20"/>
                <w:szCs w:val="20"/>
              </w:rPr>
              <w:t>ΣΕΩΝ</w:t>
            </w:r>
          </w:p>
        </w:tc>
        <w:tc>
          <w:tcPr>
            <w:tcW w:w="1048" w:type="dxa"/>
            <w:tcBorders>
              <w:top w:val="single" w:sz="4" w:space="0" w:color="auto"/>
              <w:left w:val="single" w:sz="4" w:space="0" w:color="auto"/>
              <w:bottom w:val="single" w:sz="4" w:space="0" w:color="auto"/>
              <w:right w:val="single" w:sz="4" w:space="0" w:color="auto"/>
            </w:tcBorders>
          </w:tcPr>
          <w:p w14:paraId="1A43145E" w14:textId="77777777" w:rsidR="00C87B2F" w:rsidRDefault="00C87B2F" w:rsidP="00982EC5">
            <w:pPr>
              <w:spacing w:after="0"/>
              <w:jc w:val="center"/>
              <w:rPr>
                <w:b/>
                <w:bCs/>
                <w:sz w:val="20"/>
                <w:szCs w:val="20"/>
              </w:rPr>
            </w:pPr>
            <w:r>
              <w:rPr>
                <w:b/>
                <w:bCs/>
                <w:sz w:val="20"/>
                <w:szCs w:val="20"/>
              </w:rPr>
              <w:t>ΑΡ.</w:t>
            </w:r>
          </w:p>
          <w:p w14:paraId="1A710EFA" w14:textId="77777777" w:rsidR="00C87B2F" w:rsidRDefault="00C87B2F" w:rsidP="00982EC5">
            <w:pPr>
              <w:spacing w:after="0"/>
              <w:jc w:val="center"/>
              <w:rPr>
                <w:b/>
                <w:bCs/>
                <w:sz w:val="20"/>
                <w:szCs w:val="20"/>
              </w:rPr>
            </w:pPr>
            <w:r>
              <w:rPr>
                <w:b/>
                <w:bCs/>
                <w:sz w:val="20"/>
                <w:szCs w:val="20"/>
              </w:rPr>
              <w:t>ΜΗΧ/ΤΩΝ</w:t>
            </w:r>
          </w:p>
        </w:tc>
        <w:tc>
          <w:tcPr>
            <w:tcW w:w="900" w:type="dxa"/>
            <w:tcBorders>
              <w:top w:val="single" w:sz="4" w:space="0" w:color="auto"/>
              <w:left w:val="single" w:sz="4" w:space="0" w:color="auto"/>
              <w:bottom w:val="single" w:sz="4" w:space="0" w:color="auto"/>
              <w:right w:val="single" w:sz="4" w:space="0" w:color="auto"/>
            </w:tcBorders>
          </w:tcPr>
          <w:p w14:paraId="7E584277" w14:textId="77777777" w:rsidR="00C87B2F" w:rsidRDefault="00C87B2F" w:rsidP="00982EC5">
            <w:pPr>
              <w:spacing w:after="0"/>
              <w:jc w:val="center"/>
              <w:rPr>
                <w:b/>
                <w:bCs/>
                <w:sz w:val="20"/>
                <w:szCs w:val="20"/>
              </w:rPr>
            </w:pPr>
            <w:r>
              <w:rPr>
                <w:b/>
                <w:bCs/>
                <w:sz w:val="20"/>
                <w:szCs w:val="20"/>
              </w:rPr>
              <w:t>ΠΟΣΟ</w:t>
            </w:r>
          </w:p>
          <w:p w14:paraId="1AFAD189" w14:textId="77777777" w:rsidR="00C87B2F" w:rsidRDefault="00C87B2F" w:rsidP="00982EC5">
            <w:pPr>
              <w:spacing w:after="0"/>
              <w:jc w:val="center"/>
              <w:rPr>
                <w:b/>
                <w:bCs/>
                <w:sz w:val="20"/>
                <w:szCs w:val="20"/>
              </w:rPr>
            </w:pPr>
            <w:r>
              <w:rPr>
                <w:b/>
                <w:bCs/>
                <w:sz w:val="20"/>
                <w:szCs w:val="20"/>
              </w:rPr>
              <w:t>ΤΗΤΑ</w:t>
            </w:r>
          </w:p>
        </w:tc>
        <w:tc>
          <w:tcPr>
            <w:tcW w:w="932" w:type="dxa"/>
            <w:tcBorders>
              <w:top w:val="single" w:sz="4" w:space="0" w:color="auto"/>
              <w:left w:val="single" w:sz="4" w:space="0" w:color="auto"/>
              <w:bottom w:val="single" w:sz="4" w:space="0" w:color="auto"/>
              <w:right w:val="single" w:sz="4" w:space="0" w:color="auto"/>
            </w:tcBorders>
          </w:tcPr>
          <w:p w14:paraId="23452374" w14:textId="77777777" w:rsidR="00C87B2F" w:rsidRDefault="00C87B2F" w:rsidP="00982EC5">
            <w:pPr>
              <w:pStyle w:val="2"/>
              <w:spacing w:before="0" w:after="0"/>
              <w:jc w:val="center"/>
              <w:rPr>
                <w:rFonts w:ascii="Calibri" w:hAnsi="Calibri"/>
                <w:sz w:val="20"/>
                <w:szCs w:val="20"/>
              </w:rPr>
            </w:pPr>
            <w:r>
              <w:rPr>
                <w:rFonts w:ascii="Calibri" w:hAnsi="Calibri"/>
                <w:sz w:val="20"/>
                <w:szCs w:val="20"/>
              </w:rPr>
              <w:t xml:space="preserve">ΤΙΜΗ </w:t>
            </w:r>
          </w:p>
          <w:p w14:paraId="2E6DD2D6" w14:textId="77777777" w:rsidR="00C87B2F" w:rsidRDefault="00C87B2F" w:rsidP="00982EC5">
            <w:pPr>
              <w:pStyle w:val="2"/>
              <w:spacing w:before="0" w:after="0"/>
              <w:jc w:val="center"/>
              <w:rPr>
                <w:rFonts w:ascii="Calibri" w:hAnsi="Calibri"/>
                <w:sz w:val="20"/>
                <w:szCs w:val="20"/>
              </w:rPr>
            </w:pPr>
            <w:r>
              <w:rPr>
                <w:rFonts w:ascii="Calibri" w:hAnsi="Calibri"/>
                <w:sz w:val="20"/>
                <w:szCs w:val="20"/>
              </w:rPr>
              <w:t>ΜΟΝ</w:t>
            </w:r>
          </w:p>
        </w:tc>
        <w:tc>
          <w:tcPr>
            <w:tcW w:w="1260" w:type="dxa"/>
            <w:tcBorders>
              <w:top w:val="single" w:sz="4" w:space="0" w:color="auto"/>
              <w:left w:val="single" w:sz="4" w:space="0" w:color="auto"/>
              <w:bottom w:val="single" w:sz="4" w:space="0" w:color="auto"/>
              <w:right w:val="single" w:sz="4" w:space="0" w:color="auto"/>
            </w:tcBorders>
          </w:tcPr>
          <w:p w14:paraId="463E3056" w14:textId="77777777" w:rsidR="00C87B2F" w:rsidRDefault="00C87B2F" w:rsidP="00982EC5">
            <w:pPr>
              <w:pStyle w:val="2"/>
              <w:spacing w:before="0" w:after="0"/>
              <w:jc w:val="center"/>
              <w:rPr>
                <w:rFonts w:ascii="Calibri" w:hAnsi="Calibri"/>
                <w:sz w:val="20"/>
                <w:szCs w:val="20"/>
                <w:lang w:val="en-US"/>
              </w:rPr>
            </w:pPr>
            <w:r>
              <w:rPr>
                <w:rFonts w:ascii="Calibri" w:hAnsi="Calibri"/>
                <w:sz w:val="20"/>
                <w:szCs w:val="20"/>
              </w:rPr>
              <w:t>ΔΑΠΑ</w:t>
            </w:r>
          </w:p>
          <w:p w14:paraId="5AD12FDA" w14:textId="77777777" w:rsidR="00C87B2F" w:rsidRDefault="00C87B2F" w:rsidP="00982EC5">
            <w:pPr>
              <w:pStyle w:val="2"/>
              <w:spacing w:before="0" w:after="0"/>
              <w:jc w:val="center"/>
              <w:rPr>
                <w:rFonts w:ascii="Calibri" w:hAnsi="Calibri"/>
                <w:sz w:val="20"/>
                <w:szCs w:val="20"/>
              </w:rPr>
            </w:pPr>
            <w:r>
              <w:rPr>
                <w:rFonts w:ascii="Calibri" w:hAnsi="Calibri"/>
                <w:sz w:val="20"/>
                <w:szCs w:val="20"/>
              </w:rPr>
              <w:t>ΝΗ</w:t>
            </w:r>
          </w:p>
        </w:tc>
      </w:tr>
      <w:tr w:rsidR="00C87B2F" w14:paraId="10FC9EFA" w14:textId="77777777">
        <w:tc>
          <w:tcPr>
            <w:tcW w:w="720" w:type="dxa"/>
            <w:tcBorders>
              <w:top w:val="single" w:sz="4" w:space="0" w:color="auto"/>
              <w:left w:val="single" w:sz="4" w:space="0" w:color="auto"/>
              <w:bottom w:val="single" w:sz="4" w:space="0" w:color="auto"/>
              <w:right w:val="single" w:sz="4" w:space="0" w:color="auto"/>
            </w:tcBorders>
          </w:tcPr>
          <w:p w14:paraId="0E31C152" w14:textId="77777777" w:rsidR="00C87B2F" w:rsidRDefault="00C87B2F" w:rsidP="00982EC5">
            <w:pPr>
              <w:pStyle w:val="2"/>
              <w:spacing w:before="0" w:after="0"/>
              <w:jc w:val="center"/>
              <w:rPr>
                <w:rFonts w:ascii="Calibri" w:hAnsi="Calibr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5D21C84" w14:textId="77777777" w:rsidR="00C87B2F" w:rsidRDefault="00C87B2F" w:rsidP="00982EC5">
            <w:pPr>
              <w:spacing w:after="0"/>
              <w:jc w:val="center"/>
              <w:rPr>
                <w:b/>
                <w:bCs/>
                <w:i/>
                <w:sz w:val="20"/>
                <w:szCs w:val="20"/>
              </w:rPr>
            </w:pPr>
            <w:r>
              <w:rPr>
                <w:b/>
                <w:bCs/>
                <w:sz w:val="20"/>
                <w:szCs w:val="20"/>
              </w:rPr>
              <w:t>ΜΗΧΑΝΗΜΑΤΑ ΣΥΝΕΡΓΕΙΟΥ ΠΡΑΣΙΝΟΥ</w:t>
            </w:r>
            <w:r>
              <w:rPr>
                <w:b/>
                <w:bCs/>
                <w:i/>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14:paraId="089CB080" w14:textId="77777777" w:rsidR="00C87B2F" w:rsidRDefault="00C87B2F" w:rsidP="00982EC5">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E2BC8FB" w14:textId="77777777" w:rsidR="00C87B2F" w:rsidRDefault="00C87B2F" w:rsidP="00982EC5">
            <w:pPr>
              <w:spacing w:after="0"/>
              <w:jc w:val="center"/>
              <w:rPr>
                <w:b/>
                <w:bCs/>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0CA4502"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AC65970" w14:textId="77777777" w:rsidR="00C87B2F" w:rsidRDefault="00C87B2F" w:rsidP="00982EC5">
            <w:pPr>
              <w:spacing w:after="0"/>
              <w:jc w:val="center"/>
              <w:rPr>
                <w:b/>
                <w:bCs/>
                <w:sz w:val="20"/>
                <w:szCs w:val="20"/>
              </w:rPr>
            </w:pPr>
          </w:p>
        </w:tc>
        <w:tc>
          <w:tcPr>
            <w:tcW w:w="932" w:type="dxa"/>
            <w:tcBorders>
              <w:top w:val="single" w:sz="4" w:space="0" w:color="auto"/>
              <w:left w:val="single" w:sz="4" w:space="0" w:color="auto"/>
              <w:bottom w:val="single" w:sz="4" w:space="0" w:color="auto"/>
              <w:right w:val="single" w:sz="4" w:space="0" w:color="auto"/>
            </w:tcBorders>
          </w:tcPr>
          <w:p w14:paraId="4661CCF8" w14:textId="77777777" w:rsidR="00C87B2F" w:rsidRDefault="00C87B2F" w:rsidP="00982EC5">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01112C" w14:textId="77777777" w:rsidR="00C87B2F" w:rsidRDefault="00C87B2F" w:rsidP="00982EC5">
            <w:pPr>
              <w:pStyle w:val="2"/>
              <w:spacing w:before="0" w:after="0"/>
              <w:jc w:val="center"/>
              <w:rPr>
                <w:rFonts w:ascii="Calibri" w:hAnsi="Calibri"/>
                <w:sz w:val="20"/>
                <w:szCs w:val="20"/>
              </w:rPr>
            </w:pPr>
          </w:p>
        </w:tc>
      </w:tr>
      <w:tr w:rsidR="00C87B2F" w14:paraId="2BCDC2BB" w14:textId="77777777">
        <w:tc>
          <w:tcPr>
            <w:tcW w:w="720" w:type="dxa"/>
            <w:tcBorders>
              <w:top w:val="single" w:sz="4" w:space="0" w:color="auto"/>
              <w:left w:val="single" w:sz="4" w:space="0" w:color="auto"/>
              <w:bottom w:val="single" w:sz="4" w:space="0" w:color="auto"/>
              <w:right w:val="single" w:sz="4" w:space="0" w:color="auto"/>
            </w:tcBorders>
          </w:tcPr>
          <w:p w14:paraId="466B9611" w14:textId="77777777" w:rsidR="00C87B2F" w:rsidRDefault="00C87B2F" w:rsidP="00982EC5">
            <w:pPr>
              <w:pStyle w:val="2"/>
              <w:spacing w:before="0" w:after="0"/>
              <w:jc w:val="center"/>
              <w:rPr>
                <w:rFonts w:ascii="Calibri" w:hAnsi="Calibr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868DB53" w14:textId="77777777" w:rsidR="00C87B2F" w:rsidRDefault="00C87B2F" w:rsidP="00982EC5">
            <w:pPr>
              <w:spacing w:after="0"/>
              <w:jc w:val="center"/>
              <w:rPr>
                <w:b/>
                <w:bCs/>
                <w:sz w:val="20"/>
                <w:szCs w:val="20"/>
              </w:rPr>
            </w:pPr>
            <w:r>
              <w:rPr>
                <w:b/>
                <w:bCs/>
                <w:sz w:val="20"/>
                <w:szCs w:val="20"/>
              </w:rPr>
              <w:t>ΔΕ ΑΛΕΞΑΝΔΡΟΥΠΟΛΗΣ</w:t>
            </w:r>
          </w:p>
        </w:tc>
        <w:tc>
          <w:tcPr>
            <w:tcW w:w="900" w:type="dxa"/>
            <w:tcBorders>
              <w:top w:val="single" w:sz="4" w:space="0" w:color="auto"/>
              <w:left w:val="single" w:sz="4" w:space="0" w:color="auto"/>
              <w:bottom w:val="single" w:sz="4" w:space="0" w:color="auto"/>
              <w:right w:val="single" w:sz="4" w:space="0" w:color="auto"/>
            </w:tcBorders>
          </w:tcPr>
          <w:p w14:paraId="59B2CE20" w14:textId="77777777" w:rsidR="00C87B2F" w:rsidRDefault="00C87B2F" w:rsidP="00982EC5">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B9A8CB3" w14:textId="77777777" w:rsidR="00C87B2F" w:rsidRDefault="00C87B2F" w:rsidP="00982EC5">
            <w:pPr>
              <w:spacing w:after="0"/>
              <w:jc w:val="center"/>
              <w:rPr>
                <w:b/>
                <w:bCs/>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3147829"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3527B29" w14:textId="77777777" w:rsidR="00C87B2F" w:rsidRDefault="00C87B2F" w:rsidP="00982EC5">
            <w:pPr>
              <w:spacing w:after="0"/>
              <w:jc w:val="center"/>
              <w:rPr>
                <w:b/>
                <w:bCs/>
                <w:sz w:val="20"/>
                <w:szCs w:val="20"/>
              </w:rPr>
            </w:pPr>
          </w:p>
        </w:tc>
        <w:tc>
          <w:tcPr>
            <w:tcW w:w="932" w:type="dxa"/>
            <w:tcBorders>
              <w:top w:val="single" w:sz="4" w:space="0" w:color="auto"/>
              <w:left w:val="single" w:sz="4" w:space="0" w:color="auto"/>
              <w:bottom w:val="single" w:sz="4" w:space="0" w:color="auto"/>
              <w:right w:val="single" w:sz="4" w:space="0" w:color="auto"/>
            </w:tcBorders>
          </w:tcPr>
          <w:p w14:paraId="7E4BAB8F" w14:textId="77777777" w:rsidR="00C87B2F" w:rsidRDefault="00C87B2F" w:rsidP="00982EC5">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8017AB8" w14:textId="77777777" w:rsidR="00C87B2F" w:rsidRDefault="00C87B2F" w:rsidP="00982EC5">
            <w:pPr>
              <w:pStyle w:val="2"/>
              <w:spacing w:before="0" w:after="0"/>
              <w:jc w:val="center"/>
              <w:rPr>
                <w:rFonts w:ascii="Calibri" w:hAnsi="Calibri"/>
                <w:sz w:val="20"/>
                <w:szCs w:val="20"/>
              </w:rPr>
            </w:pPr>
          </w:p>
        </w:tc>
      </w:tr>
      <w:tr w:rsidR="00C87B2F" w14:paraId="7D8F512A" w14:textId="77777777">
        <w:tc>
          <w:tcPr>
            <w:tcW w:w="720" w:type="dxa"/>
            <w:tcBorders>
              <w:top w:val="single" w:sz="4" w:space="0" w:color="auto"/>
              <w:left w:val="single" w:sz="4" w:space="0" w:color="auto"/>
              <w:bottom w:val="single" w:sz="4" w:space="0" w:color="auto"/>
              <w:right w:val="single" w:sz="4" w:space="0" w:color="auto"/>
            </w:tcBorders>
          </w:tcPr>
          <w:p w14:paraId="0FB44A44" w14:textId="77777777" w:rsidR="00C87B2F" w:rsidRDefault="00C87B2F" w:rsidP="00982EC5">
            <w:pPr>
              <w:pStyle w:val="2"/>
              <w:spacing w:before="0" w:after="0"/>
              <w:jc w:val="center"/>
              <w:rPr>
                <w:rFonts w:ascii="Calibri" w:hAnsi="Calibr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291CD60" w14:textId="77777777" w:rsidR="00C87B2F" w:rsidRDefault="00C87B2F" w:rsidP="00982EC5">
            <w:pPr>
              <w:spacing w:after="0"/>
              <w:jc w:val="center"/>
              <w:rPr>
                <w:b/>
                <w:bCs/>
                <w:sz w:val="20"/>
                <w:szCs w:val="20"/>
              </w:rPr>
            </w:pPr>
            <w:r>
              <w:rPr>
                <w:b/>
                <w:bCs/>
                <w:sz w:val="20"/>
                <w:szCs w:val="20"/>
              </w:rPr>
              <w:t>Χλοοκοπτικά</w:t>
            </w:r>
          </w:p>
        </w:tc>
        <w:tc>
          <w:tcPr>
            <w:tcW w:w="900" w:type="dxa"/>
            <w:tcBorders>
              <w:top w:val="single" w:sz="4" w:space="0" w:color="auto"/>
              <w:left w:val="single" w:sz="4" w:space="0" w:color="auto"/>
              <w:bottom w:val="single" w:sz="4" w:space="0" w:color="auto"/>
              <w:right w:val="single" w:sz="4" w:space="0" w:color="auto"/>
            </w:tcBorders>
          </w:tcPr>
          <w:p w14:paraId="7E8097F7" w14:textId="77777777" w:rsidR="00C87B2F" w:rsidRDefault="00C87B2F" w:rsidP="00982EC5">
            <w:pPr>
              <w:spacing w:after="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652D27F" w14:textId="77777777" w:rsidR="00C87B2F" w:rsidRDefault="00C87B2F" w:rsidP="00982EC5">
            <w:pPr>
              <w:spacing w:after="0"/>
              <w:jc w:val="center"/>
              <w:rPr>
                <w:b/>
                <w:bCs/>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2621E0A" w14:textId="77777777" w:rsidR="00C87B2F" w:rsidRDefault="00C87B2F" w:rsidP="00982EC5">
            <w:pPr>
              <w:spacing w:after="0"/>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273F8D" w14:textId="77777777" w:rsidR="00C87B2F" w:rsidRDefault="00C87B2F" w:rsidP="00982EC5">
            <w:pPr>
              <w:spacing w:after="0"/>
              <w:jc w:val="center"/>
              <w:rPr>
                <w:b/>
                <w:bCs/>
                <w:sz w:val="20"/>
                <w:szCs w:val="20"/>
              </w:rPr>
            </w:pPr>
          </w:p>
        </w:tc>
        <w:tc>
          <w:tcPr>
            <w:tcW w:w="932" w:type="dxa"/>
            <w:tcBorders>
              <w:top w:val="single" w:sz="4" w:space="0" w:color="auto"/>
              <w:left w:val="single" w:sz="4" w:space="0" w:color="auto"/>
              <w:bottom w:val="single" w:sz="4" w:space="0" w:color="auto"/>
              <w:right w:val="single" w:sz="4" w:space="0" w:color="auto"/>
            </w:tcBorders>
          </w:tcPr>
          <w:p w14:paraId="11BDB681" w14:textId="77777777" w:rsidR="00C87B2F" w:rsidRDefault="00C87B2F" w:rsidP="00982EC5">
            <w:pPr>
              <w:pStyle w:val="2"/>
              <w:spacing w:before="0" w:after="0"/>
              <w:jc w:val="center"/>
              <w:rPr>
                <w:rFonts w:ascii="Calibri" w:hAnsi="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60F21C5" w14:textId="77777777" w:rsidR="00C87B2F" w:rsidRDefault="00C87B2F" w:rsidP="00982EC5">
            <w:pPr>
              <w:pStyle w:val="2"/>
              <w:spacing w:before="0" w:after="0"/>
              <w:jc w:val="center"/>
              <w:rPr>
                <w:rFonts w:ascii="Calibri" w:hAnsi="Calibri"/>
                <w:sz w:val="20"/>
                <w:szCs w:val="20"/>
              </w:rPr>
            </w:pPr>
          </w:p>
        </w:tc>
      </w:tr>
      <w:tr w:rsidR="00C87B2F" w14:paraId="060B7482" w14:textId="77777777">
        <w:tc>
          <w:tcPr>
            <w:tcW w:w="720" w:type="dxa"/>
            <w:tcBorders>
              <w:top w:val="single" w:sz="4" w:space="0" w:color="auto"/>
              <w:left w:val="single" w:sz="4" w:space="0" w:color="auto"/>
              <w:bottom w:val="single" w:sz="4" w:space="0" w:color="auto"/>
              <w:right w:val="single" w:sz="4" w:space="0" w:color="auto"/>
            </w:tcBorders>
          </w:tcPr>
          <w:p w14:paraId="7E29A6D9"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F2D6EF" w14:textId="77777777" w:rsidR="00C87B2F" w:rsidRDefault="00C87B2F">
            <w:pPr>
              <w:rPr>
                <w:bCs/>
                <w:color w:val="000000"/>
                <w:sz w:val="20"/>
                <w:szCs w:val="20"/>
              </w:rPr>
            </w:pPr>
            <w:r>
              <w:rPr>
                <w:bCs/>
                <w:color w:val="000000"/>
                <w:sz w:val="20"/>
                <w:szCs w:val="20"/>
              </w:rPr>
              <w:t>Φίλτρο λαδιού viking-husgvarna- oleo mac- rover (δέκα   χλοοκοπτικά)</w:t>
            </w:r>
          </w:p>
        </w:tc>
        <w:tc>
          <w:tcPr>
            <w:tcW w:w="900" w:type="dxa"/>
            <w:tcBorders>
              <w:top w:val="single" w:sz="4" w:space="0" w:color="auto"/>
              <w:left w:val="single" w:sz="4" w:space="0" w:color="auto"/>
              <w:bottom w:val="single" w:sz="4" w:space="0" w:color="auto"/>
              <w:right w:val="single" w:sz="4" w:space="0" w:color="auto"/>
            </w:tcBorders>
          </w:tcPr>
          <w:p w14:paraId="652C4B4A"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F51461F"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BFC1737"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31134783"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4BAB3EB6"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91A8F5" w14:textId="77777777" w:rsidR="00C87B2F" w:rsidRDefault="00C87B2F">
            <w:pPr>
              <w:jc w:val="center"/>
              <w:rPr>
                <w:bCs/>
                <w:color w:val="000000"/>
                <w:sz w:val="20"/>
                <w:szCs w:val="20"/>
              </w:rPr>
            </w:pPr>
          </w:p>
        </w:tc>
      </w:tr>
      <w:tr w:rsidR="00C87B2F" w14:paraId="36505612" w14:textId="77777777">
        <w:tc>
          <w:tcPr>
            <w:tcW w:w="720" w:type="dxa"/>
            <w:tcBorders>
              <w:top w:val="single" w:sz="4" w:space="0" w:color="auto"/>
              <w:left w:val="single" w:sz="4" w:space="0" w:color="auto"/>
              <w:bottom w:val="single" w:sz="4" w:space="0" w:color="auto"/>
              <w:right w:val="single" w:sz="4" w:space="0" w:color="auto"/>
            </w:tcBorders>
          </w:tcPr>
          <w:p w14:paraId="008146DE"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A88697E" w14:textId="77777777" w:rsidR="00C87B2F" w:rsidRDefault="00C87B2F">
            <w:pPr>
              <w:rPr>
                <w:bCs/>
                <w:color w:val="000000"/>
                <w:sz w:val="20"/>
                <w:szCs w:val="20"/>
              </w:rPr>
            </w:pPr>
            <w:r>
              <w:rPr>
                <w:bCs/>
                <w:color w:val="000000"/>
                <w:sz w:val="20"/>
                <w:szCs w:val="20"/>
              </w:rPr>
              <w:t>Φίλτρο καυσίμου  viking-husgvarna- oleo mac- rover (δέκα   χλοοκοπτικά)</w:t>
            </w:r>
          </w:p>
        </w:tc>
        <w:tc>
          <w:tcPr>
            <w:tcW w:w="900" w:type="dxa"/>
            <w:tcBorders>
              <w:top w:val="single" w:sz="4" w:space="0" w:color="auto"/>
              <w:left w:val="single" w:sz="4" w:space="0" w:color="auto"/>
              <w:bottom w:val="single" w:sz="4" w:space="0" w:color="auto"/>
              <w:right w:val="single" w:sz="4" w:space="0" w:color="auto"/>
            </w:tcBorders>
          </w:tcPr>
          <w:p w14:paraId="5E44057A"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29304B1"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D27DF4F"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4DAE877B"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3B9052D9"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AC72E84" w14:textId="77777777" w:rsidR="00C87B2F" w:rsidRDefault="00C87B2F">
            <w:pPr>
              <w:jc w:val="center"/>
              <w:rPr>
                <w:bCs/>
                <w:color w:val="000000"/>
                <w:sz w:val="20"/>
                <w:szCs w:val="20"/>
              </w:rPr>
            </w:pPr>
          </w:p>
        </w:tc>
      </w:tr>
      <w:tr w:rsidR="00C87B2F" w14:paraId="7FB35BDC" w14:textId="77777777">
        <w:tc>
          <w:tcPr>
            <w:tcW w:w="720" w:type="dxa"/>
            <w:tcBorders>
              <w:top w:val="single" w:sz="4" w:space="0" w:color="auto"/>
              <w:left w:val="single" w:sz="4" w:space="0" w:color="auto"/>
              <w:bottom w:val="single" w:sz="4" w:space="0" w:color="auto"/>
              <w:right w:val="single" w:sz="4" w:space="0" w:color="auto"/>
            </w:tcBorders>
          </w:tcPr>
          <w:p w14:paraId="4302BB64"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ADBD6C6" w14:textId="77777777" w:rsidR="00C87B2F" w:rsidRDefault="00C87B2F">
            <w:pPr>
              <w:rPr>
                <w:bCs/>
                <w:color w:val="000000"/>
                <w:sz w:val="20"/>
                <w:szCs w:val="20"/>
              </w:rPr>
            </w:pPr>
            <w:r>
              <w:rPr>
                <w:bCs/>
                <w:color w:val="000000"/>
                <w:sz w:val="20"/>
                <w:szCs w:val="20"/>
              </w:rPr>
              <w:t>Φίλτρο αέρος  viking-husgvarna- oleo mac- rover (δέκα  χλοοκοπτικά)</w:t>
            </w:r>
          </w:p>
        </w:tc>
        <w:tc>
          <w:tcPr>
            <w:tcW w:w="900" w:type="dxa"/>
            <w:tcBorders>
              <w:top w:val="single" w:sz="4" w:space="0" w:color="auto"/>
              <w:left w:val="single" w:sz="4" w:space="0" w:color="auto"/>
              <w:bottom w:val="single" w:sz="4" w:space="0" w:color="auto"/>
              <w:right w:val="single" w:sz="4" w:space="0" w:color="auto"/>
            </w:tcBorders>
          </w:tcPr>
          <w:p w14:paraId="3ECB55E7"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9AB4EF2"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C004D17"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129A4785"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43B67CD4"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DF9DBE" w14:textId="77777777" w:rsidR="00C87B2F" w:rsidRDefault="00C87B2F">
            <w:pPr>
              <w:jc w:val="center"/>
              <w:rPr>
                <w:bCs/>
                <w:color w:val="000000"/>
                <w:sz w:val="20"/>
                <w:szCs w:val="20"/>
              </w:rPr>
            </w:pPr>
          </w:p>
        </w:tc>
      </w:tr>
      <w:tr w:rsidR="00C87B2F" w14:paraId="2A9BC16F" w14:textId="77777777">
        <w:tc>
          <w:tcPr>
            <w:tcW w:w="720" w:type="dxa"/>
            <w:tcBorders>
              <w:top w:val="single" w:sz="4" w:space="0" w:color="auto"/>
              <w:left w:val="single" w:sz="4" w:space="0" w:color="auto"/>
              <w:bottom w:val="single" w:sz="4" w:space="0" w:color="auto"/>
              <w:right w:val="single" w:sz="4" w:space="0" w:color="auto"/>
            </w:tcBorders>
          </w:tcPr>
          <w:p w14:paraId="1ED7FEF6"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5CD68B" w14:textId="77777777" w:rsidR="00C87B2F" w:rsidRDefault="00C87B2F">
            <w:pPr>
              <w:rPr>
                <w:bCs/>
                <w:color w:val="000000"/>
                <w:sz w:val="20"/>
                <w:szCs w:val="20"/>
              </w:rPr>
            </w:pPr>
            <w:r>
              <w:rPr>
                <w:bCs/>
                <w:color w:val="000000"/>
                <w:sz w:val="20"/>
                <w:szCs w:val="20"/>
              </w:rPr>
              <w:t>Μπουζί viking-husgvarna- oleo mac- rover (δέκα  χλοοκοπτικά)</w:t>
            </w:r>
          </w:p>
        </w:tc>
        <w:tc>
          <w:tcPr>
            <w:tcW w:w="900" w:type="dxa"/>
            <w:tcBorders>
              <w:top w:val="single" w:sz="4" w:space="0" w:color="auto"/>
              <w:left w:val="single" w:sz="4" w:space="0" w:color="auto"/>
              <w:bottom w:val="single" w:sz="4" w:space="0" w:color="auto"/>
              <w:right w:val="single" w:sz="4" w:space="0" w:color="auto"/>
            </w:tcBorders>
          </w:tcPr>
          <w:p w14:paraId="079F6EA9"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A650CE9"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1ACED02" w14:textId="77777777" w:rsidR="00C87B2F" w:rsidRDefault="00C87B2F">
            <w:pPr>
              <w:jc w:val="center"/>
              <w:rPr>
                <w:bCs/>
                <w:color w:val="000000"/>
                <w:sz w:val="20"/>
                <w:szCs w:val="20"/>
              </w:rPr>
            </w:pPr>
            <w:r>
              <w:rPr>
                <w:bCs/>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420D3F91"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114C6F5A"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C5882B9" w14:textId="77777777" w:rsidR="00C87B2F" w:rsidRDefault="00C87B2F">
            <w:pPr>
              <w:jc w:val="center"/>
              <w:rPr>
                <w:bCs/>
                <w:color w:val="000000"/>
                <w:sz w:val="20"/>
                <w:szCs w:val="20"/>
              </w:rPr>
            </w:pPr>
          </w:p>
        </w:tc>
      </w:tr>
      <w:tr w:rsidR="00C87B2F" w14:paraId="0C62A5CC" w14:textId="77777777">
        <w:tc>
          <w:tcPr>
            <w:tcW w:w="720" w:type="dxa"/>
            <w:tcBorders>
              <w:top w:val="single" w:sz="4" w:space="0" w:color="auto"/>
              <w:left w:val="single" w:sz="4" w:space="0" w:color="auto"/>
              <w:bottom w:val="single" w:sz="4" w:space="0" w:color="auto"/>
              <w:right w:val="single" w:sz="4" w:space="0" w:color="auto"/>
            </w:tcBorders>
          </w:tcPr>
          <w:p w14:paraId="34588B14"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43DC4A3E" w14:textId="77777777" w:rsidR="00C87B2F" w:rsidRDefault="00C87B2F">
            <w:pPr>
              <w:rPr>
                <w:bCs/>
                <w:color w:val="000000"/>
                <w:sz w:val="20"/>
                <w:szCs w:val="20"/>
                <w:lang w:val="el-GR"/>
              </w:rPr>
            </w:pPr>
            <w:r>
              <w:rPr>
                <w:bCs/>
                <w:color w:val="000000"/>
                <w:sz w:val="20"/>
                <w:szCs w:val="20"/>
                <w:lang w:val="el-GR"/>
              </w:rPr>
              <w:t xml:space="preserve">Βάση μαχαιριού  </w:t>
            </w:r>
            <w:r>
              <w:rPr>
                <w:bCs/>
                <w:color w:val="000000"/>
                <w:sz w:val="20"/>
                <w:szCs w:val="20"/>
              </w:rPr>
              <w:t>viking</w:t>
            </w:r>
            <w:r>
              <w:rPr>
                <w:bCs/>
                <w:color w:val="000000"/>
                <w:sz w:val="20"/>
                <w:szCs w:val="20"/>
                <w:lang w:val="el-GR"/>
              </w:rPr>
              <w:t xml:space="preserve">  (εννέα χλοοκοπτικά) </w:t>
            </w:r>
          </w:p>
        </w:tc>
        <w:tc>
          <w:tcPr>
            <w:tcW w:w="900" w:type="dxa"/>
            <w:tcBorders>
              <w:top w:val="single" w:sz="4" w:space="0" w:color="auto"/>
              <w:left w:val="single" w:sz="4" w:space="0" w:color="auto"/>
              <w:bottom w:val="single" w:sz="4" w:space="0" w:color="auto"/>
              <w:right w:val="single" w:sz="4" w:space="0" w:color="auto"/>
            </w:tcBorders>
          </w:tcPr>
          <w:p w14:paraId="75190D67"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D24234D"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E6B169D"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7D4F7679" w14:textId="77777777" w:rsidR="00C87B2F" w:rsidRDefault="00C87B2F">
            <w:pPr>
              <w:jc w:val="center"/>
              <w:rPr>
                <w:bCs/>
                <w:color w:val="000000"/>
                <w:sz w:val="20"/>
                <w:szCs w:val="20"/>
              </w:rPr>
            </w:pPr>
            <w:r>
              <w:rPr>
                <w:bCs/>
                <w:color w:val="000000"/>
                <w:sz w:val="20"/>
                <w:szCs w:val="20"/>
              </w:rPr>
              <w:t>9</w:t>
            </w:r>
          </w:p>
        </w:tc>
        <w:tc>
          <w:tcPr>
            <w:tcW w:w="932" w:type="dxa"/>
            <w:tcBorders>
              <w:top w:val="single" w:sz="4" w:space="0" w:color="auto"/>
              <w:left w:val="single" w:sz="4" w:space="0" w:color="auto"/>
              <w:bottom w:val="single" w:sz="4" w:space="0" w:color="auto"/>
              <w:right w:val="single" w:sz="4" w:space="0" w:color="auto"/>
            </w:tcBorders>
          </w:tcPr>
          <w:p w14:paraId="6C81004F"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BF5B662" w14:textId="77777777" w:rsidR="00C87B2F" w:rsidRDefault="00C87B2F">
            <w:pPr>
              <w:jc w:val="center"/>
              <w:rPr>
                <w:bCs/>
                <w:color w:val="000000"/>
                <w:sz w:val="20"/>
                <w:szCs w:val="20"/>
              </w:rPr>
            </w:pPr>
          </w:p>
        </w:tc>
      </w:tr>
      <w:tr w:rsidR="00C87B2F" w14:paraId="28725C23" w14:textId="77777777">
        <w:tc>
          <w:tcPr>
            <w:tcW w:w="720" w:type="dxa"/>
            <w:tcBorders>
              <w:top w:val="single" w:sz="4" w:space="0" w:color="auto"/>
              <w:left w:val="single" w:sz="4" w:space="0" w:color="auto"/>
              <w:bottom w:val="single" w:sz="4" w:space="0" w:color="auto"/>
              <w:right w:val="single" w:sz="4" w:space="0" w:color="auto"/>
            </w:tcBorders>
          </w:tcPr>
          <w:p w14:paraId="3F7F2E91"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D2A5801" w14:textId="77777777" w:rsidR="00C87B2F" w:rsidRDefault="00C87B2F">
            <w:pPr>
              <w:rPr>
                <w:bCs/>
                <w:color w:val="000000"/>
                <w:sz w:val="20"/>
                <w:szCs w:val="20"/>
              </w:rPr>
            </w:pPr>
            <w:r>
              <w:rPr>
                <w:bCs/>
                <w:color w:val="000000"/>
                <w:sz w:val="20"/>
                <w:szCs w:val="20"/>
              </w:rPr>
              <w:t>Μαχαίρια Viking-husgvarna ( οχτώ χλοοκοπτικά)</w:t>
            </w:r>
          </w:p>
        </w:tc>
        <w:tc>
          <w:tcPr>
            <w:tcW w:w="900" w:type="dxa"/>
            <w:tcBorders>
              <w:top w:val="single" w:sz="4" w:space="0" w:color="auto"/>
              <w:left w:val="single" w:sz="4" w:space="0" w:color="auto"/>
              <w:bottom w:val="single" w:sz="4" w:space="0" w:color="auto"/>
              <w:right w:val="single" w:sz="4" w:space="0" w:color="auto"/>
            </w:tcBorders>
          </w:tcPr>
          <w:p w14:paraId="2C7EE459" w14:textId="77777777" w:rsidR="00C87B2F" w:rsidRDefault="00C87B2F">
            <w:pPr>
              <w:rPr>
                <w:bCs/>
                <w:color w:val="000000"/>
                <w:sz w:val="20"/>
                <w:szCs w:val="20"/>
              </w:rPr>
            </w:pPr>
            <w:r>
              <w:rPr>
                <w:bCs/>
                <w:color w:val="000000"/>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1B0AF6D6"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0EAC34AE" w14:textId="77777777" w:rsidR="00C87B2F" w:rsidRDefault="00C87B2F">
            <w:pPr>
              <w:jc w:val="center"/>
              <w:rPr>
                <w:rFonts w:cs="Arial"/>
                <w:bCs/>
                <w:color w:val="000000"/>
                <w:sz w:val="20"/>
                <w:szCs w:val="20"/>
              </w:rPr>
            </w:pPr>
            <w:r>
              <w:rPr>
                <w:rFonts w:cs="Arial"/>
                <w:bCs/>
                <w:color w:val="000000"/>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7F6DAEE1" w14:textId="77777777" w:rsidR="00C87B2F" w:rsidRDefault="00C87B2F">
            <w:pPr>
              <w:jc w:val="center"/>
              <w:rPr>
                <w:bCs/>
                <w:color w:val="000000"/>
                <w:sz w:val="20"/>
                <w:szCs w:val="20"/>
              </w:rPr>
            </w:pPr>
            <w:r>
              <w:rPr>
                <w:bCs/>
                <w:color w:val="000000"/>
                <w:sz w:val="20"/>
                <w:szCs w:val="20"/>
              </w:rPr>
              <w:t>8</w:t>
            </w:r>
          </w:p>
        </w:tc>
        <w:tc>
          <w:tcPr>
            <w:tcW w:w="932" w:type="dxa"/>
            <w:tcBorders>
              <w:top w:val="single" w:sz="4" w:space="0" w:color="auto"/>
              <w:left w:val="single" w:sz="4" w:space="0" w:color="auto"/>
              <w:bottom w:val="single" w:sz="4" w:space="0" w:color="auto"/>
              <w:right w:val="single" w:sz="4" w:space="0" w:color="auto"/>
            </w:tcBorders>
          </w:tcPr>
          <w:p w14:paraId="2DDAEC5E"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2AAAB17" w14:textId="77777777" w:rsidR="00C87B2F" w:rsidRDefault="00C87B2F">
            <w:pPr>
              <w:jc w:val="center"/>
              <w:rPr>
                <w:bCs/>
                <w:color w:val="000000"/>
                <w:sz w:val="20"/>
                <w:szCs w:val="20"/>
              </w:rPr>
            </w:pPr>
          </w:p>
        </w:tc>
      </w:tr>
      <w:tr w:rsidR="00C87B2F" w14:paraId="211B1371" w14:textId="77777777">
        <w:tc>
          <w:tcPr>
            <w:tcW w:w="720" w:type="dxa"/>
            <w:tcBorders>
              <w:top w:val="single" w:sz="4" w:space="0" w:color="auto"/>
              <w:left w:val="single" w:sz="4" w:space="0" w:color="auto"/>
              <w:bottom w:val="single" w:sz="4" w:space="0" w:color="auto"/>
              <w:right w:val="single" w:sz="4" w:space="0" w:color="auto"/>
            </w:tcBorders>
          </w:tcPr>
          <w:p w14:paraId="464568D5"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FD37D1B" w14:textId="77777777" w:rsidR="00C87B2F" w:rsidRDefault="00C87B2F">
            <w:pPr>
              <w:rPr>
                <w:bCs/>
                <w:color w:val="000000"/>
                <w:sz w:val="20"/>
                <w:szCs w:val="20"/>
              </w:rPr>
            </w:pPr>
            <w:r>
              <w:rPr>
                <w:bCs/>
                <w:color w:val="000000"/>
                <w:sz w:val="20"/>
                <w:szCs w:val="20"/>
              </w:rPr>
              <w:t>Καπάκι Κάρτερ χλοοκοπτικού Viking  -husgvarna(τρία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1F736AD3"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9D5D76D"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BB641F9"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A0DAAF9"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2964F12B"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84C8E1" w14:textId="77777777" w:rsidR="00C87B2F" w:rsidRDefault="00C87B2F">
            <w:pPr>
              <w:jc w:val="center"/>
              <w:rPr>
                <w:bCs/>
                <w:color w:val="000000"/>
                <w:sz w:val="20"/>
                <w:szCs w:val="20"/>
              </w:rPr>
            </w:pPr>
          </w:p>
        </w:tc>
      </w:tr>
      <w:tr w:rsidR="00C87B2F" w14:paraId="52EFC3F5" w14:textId="77777777">
        <w:tc>
          <w:tcPr>
            <w:tcW w:w="720" w:type="dxa"/>
            <w:tcBorders>
              <w:top w:val="single" w:sz="4" w:space="0" w:color="auto"/>
              <w:left w:val="single" w:sz="4" w:space="0" w:color="auto"/>
              <w:bottom w:val="single" w:sz="4" w:space="0" w:color="auto"/>
              <w:right w:val="single" w:sz="4" w:space="0" w:color="auto"/>
            </w:tcBorders>
          </w:tcPr>
          <w:p w14:paraId="26C59644"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227BBC" w14:textId="77777777" w:rsidR="00C87B2F" w:rsidRDefault="00C87B2F">
            <w:pPr>
              <w:rPr>
                <w:bCs/>
                <w:color w:val="000000"/>
                <w:sz w:val="20"/>
                <w:szCs w:val="20"/>
              </w:rPr>
            </w:pPr>
            <w:r>
              <w:rPr>
                <w:bCs/>
                <w:color w:val="000000"/>
                <w:sz w:val="20"/>
                <w:szCs w:val="20"/>
              </w:rPr>
              <w:t xml:space="preserve"> Ιμάντες χλοοκοπτικού Viking MP505 -husgvarna(εννέα  χλοοκοπτικά)</w:t>
            </w:r>
          </w:p>
        </w:tc>
        <w:tc>
          <w:tcPr>
            <w:tcW w:w="900" w:type="dxa"/>
            <w:tcBorders>
              <w:top w:val="single" w:sz="4" w:space="0" w:color="auto"/>
              <w:left w:val="single" w:sz="4" w:space="0" w:color="auto"/>
              <w:bottom w:val="single" w:sz="4" w:space="0" w:color="auto"/>
              <w:right w:val="single" w:sz="4" w:space="0" w:color="auto"/>
            </w:tcBorders>
          </w:tcPr>
          <w:p w14:paraId="16F18449" w14:textId="77777777" w:rsidR="00C87B2F" w:rsidRDefault="00C87B2F">
            <w:pPr>
              <w:rPr>
                <w:color w:val="000000"/>
                <w:sz w:val="20"/>
                <w:szCs w:val="20"/>
              </w:rPr>
            </w:pPr>
            <w:r>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4A6CA5B5" w14:textId="77777777" w:rsidR="00C87B2F" w:rsidRDefault="00C87B2F">
            <w:pPr>
              <w:jc w:val="center"/>
              <w:rPr>
                <w:bCs/>
                <w:color w:val="000000"/>
                <w:sz w:val="20"/>
                <w:szCs w:val="20"/>
              </w:rPr>
            </w:pPr>
            <w:r>
              <w:rPr>
                <w:bCs/>
                <w:color w:val="000000"/>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51DEBA4" w14:textId="77777777" w:rsidR="00C87B2F" w:rsidRDefault="00C87B2F">
            <w:pPr>
              <w:jc w:val="center"/>
              <w:rPr>
                <w:bCs/>
                <w:color w:val="000000"/>
                <w:sz w:val="20"/>
                <w:szCs w:val="20"/>
              </w:rPr>
            </w:pPr>
            <w:r>
              <w:rPr>
                <w:bCs/>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27E5D915" w14:textId="77777777" w:rsidR="00C87B2F" w:rsidRDefault="00C87B2F">
            <w:pPr>
              <w:jc w:val="center"/>
              <w:rPr>
                <w:bCs/>
                <w:color w:val="000000"/>
                <w:sz w:val="20"/>
                <w:szCs w:val="20"/>
              </w:rPr>
            </w:pPr>
            <w:r>
              <w:rPr>
                <w:bCs/>
                <w:color w:val="000000"/>
                <w:sz w:val="20"/>
                <w:szCs w:val="20"/>
              </w:rPr>
              <w:t>18</w:t>
            </w:r>
          </w:p>
        </w:tc>
        <w:tc>
          <w:tcPr>
            <w:tcW w:w="932" w:type="dxa"/>
            <w:tcBorders>
              <w:top w:val="single" w:sz="4" w:space="0" w:color="auto"/>
              <w:left w:val="single" w:sz="4" w:space="0" w:color="auto"/>
              <w:bottom w:val="single" w:sz="4" w:space="0" w:color="auto"/>
              <w:right w:val="single" w:sz="4" w:space="0" w:color="auto"/>
            </w:tcBorders>
          </w:tcPr>
          <w:p w14:paraId="37C5C0B0"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87DF369" w14:textId="77777777" w:rsidR="00C87B2F" w:rsidRDefault="00C87B2F">
            <w:pPr>
              <w:jc w:val="center"/>
              <w:rPr>
                <w:bCs/>
                <w:color w:val="000000"/>
                <w:sz w:val="20"/>
                <w:szCs w:val="20"/>
              </w:rPr>
            </w:pPr>
          </w:p>
        </w:tc>
      </w:tr>
      <w:tr w:rsidR="00C87B2F" w14:paraId="423BC252" w14:textId="77777777">
        <w:tc>
          <w:tcPr>
            <w:tcW w:w="720" w:type="dxa"/>
            <w:tcBorders>
              <w:top w:val="single" w:sz="4" w:space="0" w:color="auto"/>
              <w:left w:val="single" w:sz="4" w:space="0" w:color="auto"/>
              <w:bottom w:val="single" w:sz="4" w:space="0" w:color="auto"/>
              <w:right w:val="single" w:sz="4" w:space="0" w:color="auto"/>
            </w:tcBorders>
          </w:tcPr>
          <w:p w14:paraId="533D6C6A"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674F340" w14:textId="77777777" w:rsidR="00C87B2F" w:rsidRDefault="00C87B2F">
            <w:pPr>
              <w:rPr>
                <w:bCs/>
                <w:color w:val="000000"/>
                <w:sz w:val="20"/>
                <w:szCs w:val="20"/>
              </w:rPr>
            </w:pPr>
            <w:r>
              <w:rPr>
                <w:bCs/>
                <w:color w:val="000000"/>
                <w:sz w:val="20"/>
                <w:szCs w:val="20"/>
              </w:rPr>
              <w:t>Ντίζα   συμπλέκτη Viking MP650  -husgvarna(πέντε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7FA4C8CB"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FB81F56" w14:textId="77777777" w:rsidR="00C87B2F" w:rsidRDefault="00C87B2F">
            <w:pPr>
              <w:jc w:val="center"/>
              <w:rPr>
                <w:bCs/>
                <w:color w:val="000000"/>
                <w:sz w:val="20"/>
                <w:szCs w:val="20"/>
              </w:rPr>
            </w:pPr>
            <w:r>
              <w:rPr>
                <w:bCs/>
                <w:color w:val="000000"/>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5970F5F" w14:textId="77777777" w:rsidR="00C87B2F" w:rsidRDefault="00C87B2F">
            <w:pPr>
              <w:jc w:val="center"/>
              <w:rPr>
                <w:bCs/>
                <w:color w:val="000000"/>
                <w:sz w:val="20"/>
                <w:szCs w:val="20"/>
              </w:rPr>
            </w:pPr>
            <w:r>
              <w:rPr>
                <w:bCs/>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0F355CFF" w14:textId="77777777" w:rsidR="00C87B2F" w:rsidRDefault="00C87B2F">
            <w:pPr>
              <w:jc w:val="center"/>
              <w:rPr>
                <w:bCs/>
                <w:color w:val="000000"/>
                <w:sz w:val="20"/>
                <w:szCs w:val="20"/>
              </w:rPr>
            </w:pPr>
            <w:r>
              <w:rPr>
                <w:bCs/>
                <w:color w:val="000000"/>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0D3D5FEE"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95F745" w14:textId="77777777" w:rsidR="00C87B2F" w:rsidRDefault="00C87B2F">
            <w:pPr>
              <w:jc w:val="center"/>
              <w:rPr>
                <w:bCs/>
                <w:color w:val="000000"/>
                <w:sz w:val="20"/>
                <w:szCs w:val="20"/>
              </w:rPr>
            </w:pPr>
          </w:p>
        </w:tc>
      </w:tr>
      <w:tr w:rsidR="00C87B2F" w14:paraId="7175ACC1" w14:textId="77777777">
        <w:tc>
          <w:tcPr>
            <w:tcW w:w="720" w:type="dxa"/>
            <w:tcBorders>
              <w:top w:val="single" w:sz="4" w:space="0" w:color="auto"/>
              <w:left w:val="single" w:sz="4" w:space="0" w:color="auto"/>
              <w:bottom w:val="single" w:sz="4" w:space="0" w:color="auto"/>
              <w:right w:val="single" w:sz="4" w:space="0" w:color="auto"/>
            </w:tcBorders>
          </w:tcPr>
          <w:p w14:paraId="099A9CBC"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B7B7CB7" w14:textId="77777777" w:rsidR="00C87B2F" w:rsidRDefault="00C87B2F">
            <w:pPr>
              <w:rPr>
                <w:bCs/>
                <w:color w:val="000000"/>
                <w:sz w:val="20"/>
                <w:szCs w:val="20"/>
              </w:rPr>
            </w:pPr>
            <w:r>
              <w:rPr>
                <w:bCs/>
                <w:color w:val="000000"/>
                <w:sz w:val="20"/>
                <w:szCs w:val="20"/>
              </w:rPr>
              <w:t>Ντίζα   γκαζιού Viking MP650  -husgvarna(τέσσερα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1B6C3699"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1775550" w14:textId="77777777" w:rsidR="00C87B2F" w:rsidRDefault="00C87B2F">
            <w:pPr>
              <w:jc w:val="center"/>
              <w:rPr>
                <w:bCs/>
                <w:color w:val="000000"/>
                <w:sz w:val="20"/>
                <w:szCs w:val="20"/>
              </w:rPr>
            </w:pPr>
            <w:r>
              <w:rPr>
                <w:bCs/>
                <w:color w:val="000000"/>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A10ADB5"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6CE4FC2D" w14:textId="77777777" w:rsidR="00C87B2F" w:rsidRDefault="00C87B2F">
            <w:pPr>
              <w:jc w:val="center"/>
              <w:rPr>
                <w:bCs/>
                <w:color w:val="000000"/>
                <w:sz w:val="20"/>
                <w:szCs w:val="20"/>
              </w:rPr>
            </w:pPr>
            <w:r>
              <w:rPr>
                <w:bCs/>
                <w:color w:val="000000"/>
                <w:sz w:val="20"/>
                <w:szCs w:val="20"/>
              </w:rPr>
              <w:t>8</w:t>
            </w:r>
          </w:p>
        </w:tc>
        <w:tc>
          <w:tcPr>
            <w:tcW w:w="932" w:type="dxa"/>
            <w:tcBorders>
              <w:top w:val="single" w:sz="4" w:space="0" w:color="auto"/>
              <w:left w:val="single" w:sz="4" w:space="0" w:color="auto"/>
              <w:bottom w:val="single" w:sz="4" w:space="0" w:color="auto"/>
              <w:right w:val="single" w:sz="4" w:space="0" w:color="auto"/>
            </w:tcBorders>
          </w:tcPr>
          <w:p w14:paraId="27AB3B44"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0D6F59" w14:textId="77777777" w:rsidR="00C87B2F" w:rsidRDefault="00C87B2F">
            <w:pPr>
              <w:jc w:val="center"/>
              <w:rPr>
                <w:bCs/>
                <w:color w:val="000000"/>
                <w:sz w:val="20"/>
                <w:szCs w:val="20"/>
              </w:rPr>
            </w:pPr>
          </w:p>
        </w:tc>
      </w:tr>
      <w:tr w:rsidR="00C87B2F" w14:paraId="7AF86BBF" w14:textId="77777777">
        <w:tc>
          <w:tcPr>
            <w:tcW w:w="720" w:type="dxa"/>
            <w:tcBorders>
              <w:top w:val="single" w:sz="4" w:space="0" w:color="auto"/>
              <w:left w:val="single" w:sz="4" w:space="0" w:color="auto"/>
              <w:bottom w:val="single" w:sz="4" w:space="0" w:color="auto"/>
              <w:right w:val="single" w:sz="4" w:space="0" w:color="auto"/>
            </w:tcBorders>
          </w:tcPr>
          <w:p w14:paraId="4A715908"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971578D" w14:textId="77777777" w:rsidR="00C87B2F" w:rsidRDefault="00C87B2F">
            <w:pPr>
              <w:rPr>
                <w:bCs/>
                <w:color w:val="000000"/>
                <w:sz w:val="20"/>
                <w:szCs w:val="20"/>
              </w:rPr>
            </w:pPr>
            <w:r>
              <w:rPr>
                <w:bCs/>
                <w:color w:val="000000"/>
                <w:sz w:val="20"/>
                <w:szCs w:val="20"/>
              </w:rPr>
              <w:t>Ρουλεμάν  χλοοκοπτικού Viking MP505 -husgvarna (έξι)</w:t>
            </w:r>
          </w:p>
        </w:tc>
        <w:tc>
          <w:tcPr>
            <w:tcW w:w="900" w:type="dxa"/>
            <w:tcBorders>
              <w:top w:val="single" w:sz="4" w:space="0" w:color="auto"/>
              <w:left w:val="single" w:sz="4" w:space="0" w:color="auto"/>
              <w:bottom w:val="single" w:sz="4" w:space="0" w:color="auto"/>
              <w:right w:val="single" w:sz="4" w:space="0" w:color="auto"/>
            </w:tcBorders>
          </w:tcPr>
          <w:p w14:paraId="0C38BFA6"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81D0DDB"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DA98080" w14:textId="77777777" w:rsidR="00C87B2F" w:rsidRDefault="00C87B2F">
            <w:pPr>
              <w:jc w:val="center"/>
              <w:rPr>
                <w:bCs/>
                <w:color w:val="000000"/>
                <w:sz w:val="20"/>
                <w:szCs w:val="20"/>
              </w:rPr>
            </w:pPr>
            <w:r>
              <w:rPr>
                <w:bCs/>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3AB35E61" w14:textId="77777777" w:rsidR="00C87B2F" w:rsidRDefault="00C87B2F">
            <w:pPr>
              <w:jc w:val="center"/>
              <w:rPr>
                <w:bCs/>
                <w:color w:val="000000"/>
                <w:sz w:val="20"/>
                <w:szCs w:val="20"/>
              </w:rPr>
            </w:pPr>
            <w:r>
              <w:rPr>
                <w:bCs/>
                <w:color w:val="000000"/>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0E388BB4"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A54316A" w14:textId="77777777" w:rsidR="00C87B2F" w:rsidRDefault="00C87B2F">
            <w:pPr>
              <w:jc w:val="center"/>
              <w:rPr>
                <w:bCs/>
                <w:color w:val="000000"/>
                <w:sz w:val="20"/>
                <w:szCs w:val="20"/>
              </w:rPr>
            </w:pPr>
          </w:p>
        </w:tc>
      </w:tr>
      <w:tr w:rsidR="00C87B2F" w14:paraId="7B9759F8" w14:textId="77777777">
        <w:tc>
          <w:tcPr>
            <w:tcW w:w="720" w:type="dxa"/>
            <w:tcBorders>
              <w:top w:val="single" w:sz="4" w:space="0" w:color="auto"/>
              <w:left w:val="single" w:sz="4" w:space="0" w:color="auto"/>
              <w:bottom w:val="single" w:sz="4" w:space="0" w:color="auto"/>
              <w:right w:val="single" w:sz="4" w:space="0" w:color="auto"/>
            </w:tcBorders>
          </w:tcPr>
          <w:p w14:paraId="274A8017"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020B603" w14:textId="77777777" w:rsidR="00C87B2F" w:rsidRDefault="00C87B2F">
            <w:pPr>
              <w:rPr>
                <w:bCs/>
                <w:color w:val="000000"/>
                <w:sz w:val="20"/>
                <w:szCs w:val="20"/>
              </w:rPr>
            </w:pPr>
            <w:r>
              <w:rPr>
                <w:bCs/>
                <w:color w:val="000000"/>
                <w:sz w:val="20"/>
                <w:szCs w:val="20"/>
              </w:rPr>
              <w:t>Κορδονιέρα Viking MP 650T -husgvarna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31F3921E"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8395AA5"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B574C4C"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F16F013"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0E04FB79"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02FFA04" w14:textId="77777777" w:rsidR="00C87B2F" w:rsidRDefault="00C87B2F">
            <w:pPr>
              <w:jc w:val="center"/>
              <w:rPr>
                <w:bCs/>
                <w:color w:val="000000"/>
                <w:sz w:val="20"/>
                <w:szCs w:val="20"/>
              </w:rPr>
            </w:pPr>
          </w:p>
        </w:tc>
      </w:tr>
      <w:tr w:rsidR="00C87B2F" w14:paraId="05155843" w14:textId="77777777">
        <w:tc>
          <w:tcPr>
            <w:tcW w:w="720" w:type="dxa"/>
            <w:tcBorders>
              <w:top w:val="single" w:sz="4" w:space="0" w:color="auto"/>
              <w:left w:val="single" w:sz="4" w:space="0" w:color="auto"/>
              <w:bottom w:val="single" w:sz="4" w:space="0" w:color="auto"/>
              <w:right w:val="single" w:sz="4" w:space="0" w:color="auto"/>
            </w:tcBorders>
          </w:tcPr>
          <w:p w14:paraId="78637C4C"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BA45D88" w14:textId="77777777" w:rsidR="00C87B2F" w:rsidRDefault="00C87B2F">
            <w:pPr>
              <w:rPr>
                <w:bCs/>
                <w:color w:val="000000"/>
                <w:sz w:val="20"/>
                <w:szCs w:val="20"/>
              </w:rPr>
            </w:pPr>
            <w:r>
              <w:rPr>
                <w:bCs/>
                <w:color w:val="000000"/>
                <w:sz w:val="20"/>
                <w:szCs w:val="20"/>
              </w:rPr>
              <w:t>Τροχαλία Viking MP 650T  -husgvarna(τρία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0BA4EFDE"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192D9BC"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9B7E315"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E8F51AD"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0B3D4AC5"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96A10DA" w14:textId="77777777" w:rsidR="00C87B2F" w:rsidRDefault="00C87B2F">
            <w:pPr>
              <w:jc w:val="center"/>
              <w:rPr>
                <w:bCs/>
                <w:color w:val="000000"/>
                <w:sz w:val="20"/>
                <w:szCs w:val="20"/>
              </w:rPr>
            </w:pPr>
          </w:p>
        </w:tc>
      </w:tr>
      <w:tr w:rsidR="00C87B2F" w14:paraId="3AA7449B" w14:textId="77777777">
        <w:tc>
          <w:tcPr>
            <w:tcW w:w="720" w:type="dxa"/>
            <w:tcBorders>
              <w:top w:val="single" w:sz="4" w:space="0" w:color="auto"/>
              <w:left w:val="single" w:sz="4" w:space="0" w:color="auto"/>
              <w:bottom w:val="single" w:sz="4" w:space="0" w:color="auto"/>
              <w:right w:val="single" w:sz="4" w:space="0" w:color="auto"/>
            </w:tcBorders>
          </w:tcPr>
          <w:p w14:paraId="1EE7A66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E6BF3D" w14:textId="77777777" w:rsidR="00C87B2F" w:rsidRDefault="00C87B2F">
            <w:pPr>
              <w:rPr>
                <w:bCs/>
                <w:color w:val="000000"/>
                <w:sz w:val="20"/>
                <w:szCs w:val="20"/>
                <w:lang w:val="el-GR"/>
              </w:rPr>
            </w:pPr>
            <w:r>
              <w:rPr>
                <w:bCs/>
                <w:color w:val="000000"/>
                <w:sz w:val="20"/>
                <w:szCs w:val="20"/>
                <w:lang w:val="el-GR"/>
              </w:rPr>
              <w:t xml:space="preserve">Ιμάντας  χλοοκοπτικού </w:t>
            </w:r>
            <w:r>
              <w:rPr>
                <w:bCs/>
                <w:color w:val="000000"/>
                <w:sz w:val="20"/>
                <w:szCs w:val="20"/>
              </w:rPr>
              <w:t>Husgvarna</w:t>
            </w:r>
            <w:r>
              <w:rPr>
                <w:bCs/>
                <w:color w:val="000000"/>
                <w:sz w:val="20"/>
                <w:szCs w:val="20"/>
                <w:lang w:val="el-GR"/>
              </w:rPr>
              <w:t xml:space="preserve"> 21</w:t>
            </w:r>
            <w:r>
              <w:rPr>
                <w:bCs/>
                <w:color w:val="000000"/>
                <w:sz w:val="20"/>
                <w:szCs w:val="20"/>
              </w:rPr>
              <w:t>hp</w:t>
            </w:r>
            <w:r>
              <w:rPr>
                <w:bCs/>
                <w:color w:val="000000"/>
                <w:sz w:val="20"/>
                <w:szCs w:val="20"/>
                <w:lang w:val="el-GR"/>
              </w:rPr>
              <w:t xml:space="preserve"> (τρία χλοοκ/κα)</w:t>
            </w:r>
          </w:p>
        </w:tc>
        <w:tc>
          <w:tcPr>
            <w:tcW w:w="900" w:type="dxa"/>
            <w:tcBorders>
              <w:top w:val="single" w:sz="4" w:space="0" w:color="auto"/>
              <w:left w:val="single" w:sz="4" w:space="0" w:color="auto"/>
              <w:bottom w:val="single" w:sz="4" w:space="0" w:color="auto"/>
              <w:right w:val="single" w:sz="4" w:space="0" w:color="auto"/>
            </w:tcBorders>
          </w:tcPr>
          <w:p w14:paraId="2A43657F" w14:textId="77777777" w:rsidR="00C87B2F" w:rsidRDefault="00C87B2F">
            <w:pPr>
              <w:rPr>
                <w:bCs/>
                <w:color w:val="000000"/>
                <w:sz w:val="20"/>
                <w:szCs w:val="20"/>
              </w:rPr>
            </w:pPr>
            <w:r>
              <w:rPr>
                <w:bCs/>
                <w:color w:val="000000"/>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769986E9"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AD9874F"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628ECD8"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6B12D9C8"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D39BA27" w14:textId="77777777" w:rsidR="00C87B2F" w:rsidRDefault="00C87B2F">
            <w:pPr>
              <w:jc w:val="center"/>
              <w:rPr>
                <w:bCs/>
                <w:color w:val="000000"/>
                <w:sz w:val="20"/>
                <w:szCs w:val="20"/>
              </w:rPr>
            </w:pPr>
          </w:p>
        </w:tc>
      </w:tr>
      <w:tr w:rsidR="00C87B2F" w14:paraId="0EE6875A" w14:textId="77777777">
        <w:tc>
          <w:tcPr>
            <w:tcW w:w="720" w:type="dxa"/>
            <w:tcBorders>
              <w:top w:val="single" w:sz="4" w:space="0" w:color="auto"/>
              <w:left w:val="single" w:sz="4" w:space="0" w:color="auto"/>
              <w:bottom w:val="single" w:sz="4" w:space="0" w:color="auto"/>
              <w:right w:val="single" w:sz="4" w:space="0" w:color="auto"/>
            </w:tcBorders>
          </w:tcPr>
          <w:p w14:paraId="3DFFD15D"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A0FBB92" w14:textId="77777777" w:rsidR="00C87B2F" w:rsidRDefault="00C87B2F">
            <w:pPr>
              <w:rPr>
                <w:bCs/>
                <w:color w:val="000000"/>
                <w:sz w:val="20"/>
                <w:szCs w:val="20"/>
              </w:rPr>
            </w:pPr>
            <w:r>
              <w:rPr>
                <w:bCs/>
                <w:color w:val="000000"/>
                <w:sz w:val="20"/>
                <w:szCs w:val="20"/>
                <w:lang w:val="el-GR"/>
              </w:rPr>
              <w:t xml:space="preserve"> Ελαστικά τροχών 20Χ10-8  χλοοκοπτικών γηπέδου </w:t>
            </w:r>
            <w:r>
              <w:rPr>
                <w:bCs/>
                <w:color w:val="000000"/>
                <w:sz w:val="20"/>
                <w:szCs w:val="20"/>
              </w:rPr>
              <w:t>R</w:t>
            </w:r>
            <w:r>
              <w:rPr>
                <w:bCs/>
                <w:color w:val="000000"/>
                <w:sz w:val="20"/>
                <w:szCs w:val="20"/>
                <w:lang w:val="el-GR"/>
              </w:rPr>
              <w:t xml:space="preserve">320 </w:t>
            </w:r>
            <w:r>
              <w:rPr>
                <w:bCs/>
                <w:color w:val="000000"/>
                <w:sz w:val="20"/>
                <w:szCs w:val="20"/>
              </w:rPr>
              <w:t>AWD</w:t>
            </w:r>
            <w:r>
              <w:rPr>
                <w:bCs/>
                <w:color w:val="000000"/>
                <w:sz w:val="20"/>
                <w:szCs w:val="20"/>
                <w:lang w:val="el-GR"/>
              </w:rPr>
              <w:t xml:space="preserve"> (βενζίνη),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 xml:space="preserve"> (πετραίλ.)  </w:t>
            </w:r>
            <w:r>
              <w:rPr>
                <w:bCs/>
                <w:color w:val="000000"/>
                <w:sz w:val="20"/>
                <w:szCs w:val="20"/>
              </w:rPr>
              <w:t>(τέσσερα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689BA142"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5865D49"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EB57A1B"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131A4DAE"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7322C707"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83A47F0" w14:textId="77777777" w:rsidR="00C87B2F" w:rsidRDefault="00C87B2F">
            <w:pPr>
              <w:jc w:val="center"/>
              <w:rPr>
                <w:bCs/>
                <w:color w:val="000000"/>
                <w:sz w:val="20"/>
                <w:szCs w:val="20"/>
              </w:rPr>
            </w:pPr>
          </w:p>
        </w:tc>
      </w:tr>
      <w:tr w:rsidR="00C87B2F" w14:paraId="00F138F6" w14:textId="77777777">
        <w:tc>
          <w:tcPr>
            <w:tcW w:w="720" w:type="dxa"/>
            <w:tcBorders>
              <w:top w:val="single" w:sz="4" w:space="0" w:color="auto"/>
              <w:left w:val="single" w:sz="4" w:space="0" w:color="auto"/>
              <w:bottom w:val="single" w:sz="4" w:space="0" w:color="auto"/>
              <w:right w:val="single" w:sz="4" w:space="0" w:color="auto"/>
            </w:tcBorders>
          </w:tcPr>
          <w:p w14:paraId="3CE32DE9"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650F8B" w14:textId="77777777" w:rsidR="00C87B2F" w:rsidRDefault="00C87B2F">
            <w:pPr>
              <w:rPr>
                <w:bCs/>
                <w:color w:val="000000"/>
                <w:sz w:val="20"/>
                <w:szCs w:val="20"/>
                <w:lang w:val="el-GR"/>
              </w:rPr>
            </w:pPr>
            <w:r>
              <w:rPr>
                <w:bCs/>
                <w:color w:val="000000"/>
                <w:sz w:val="20"/>
                <w:szCs w:val="20"/>
                <w:lang w:val="el-GR"/>
              </w:rPr>
              <w:t xml:space="preserve"> Ελαστικά τροχών 16Χ7,5-8  χλοοκοπτικών γηπέδου </w:t>
            </w:r>
            <w:r>
              <w:rPr>
                <w:bCs/>
                <w:color w:val="000000"/>
                <w:sz w:val="20"/>
                <w:szCs w:val="20"/>
              </w:rPr>
              <w:t>R</w:t>
            </w:r>
            <w:r>
              <w:rPr>
                <w:bCs/>
                <w:color w:val="000000"/>
                <w:sz w:val="20"/>
                <w:szCs w:val="20"/>
                <w:lang w:val="el-GR"/>
              </w:rPr>
              <w:t xml:space="preserve">320 </w:t>
            </w:r>
            <w:r>
              <w:rPr>
                <w:bCs/>
                <w:color w:val="000000"/>
                <w:sz w:val="20"/>
                <w:szCs w:val="20"/>
              </w:rPr>
              <w:t>AWD</w:t>
            </w:r>
            <w:r>
              <w:rPr>
                <w:bCs/>
                <w:color w:val="000000"/>
                <w:sz w:val="20"/>
                <w:szCs w:val="20"/>
                <w:lang w:val="el-GR"/>
              </w:rPr>
              <w:t xml:space="preserve"> (βενζίνη),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 xml:space="preserve"> (πετραίλ.),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2A1247C6"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A584F93"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8F1694F"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7061CA4C"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729AB433"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4000CA1" w14:textId="77777777" w:rsidR="00C87B2F" w:rsidRDefault="00C87B2F">
            <w:pPr>
              <w:jc w:val="center"/>
              <w:rPr>
                <w:bCs/>
                <w:color w:val="000000"/>
                <w:sz w:val="20"/>
                <w:szCs w:val="20"/>
              </w:rPr>
            </w:pPr>
          </w:p>
        </w:tc>
      </w:tr>
      <w:tr w:rsidR="00C87B2F" w14:paraId="0DB03364" w14:textId="77777777">
        <w:tc>
          <w:tcPr>
            <w:tcW w:w="720" w:type="dxa"/>
            <w:tcBorders>
              <w:top w:val="single" w:sz="4" w:space="0" w:color="auto"/>
              <w:left w:val="single" w:sz="4" w:space="0" w:color="auto"/>
              <w:bottom w:val="single" w:sz="4" w:space="0" w:color="auto"/>
              <w:right w:val="single" w:sz="4" w:space="0" w:color="auto"/>
            </w:tcBorders>
          </w:tcPr>
          <w:p w14:paraId="4122D8E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0E733AF" w14:textId="77777777" w:rsidR="00C87B2F" w:rsidRDefault="00C87B2F">
            <w:pPr>
              <w:rPr>
                <w:bCs/>
                <w:color w:val="000000"/>
                <w:sz w:val="20"/>
                <w:szCs w:val="20"/>
                <w:lang w:val="el-GR"/>
              </w:rPr>
            </w:pPr>
            <w:r>
              <w:rPr>
                <w:bCs/>
                <w:color w:val="000000"/>
                <w:sz w:val="20"/>
                <w:szCs w:val="20"/>
                <w:lang w:val="el-GR"/>
              </w:rPr>
              <w:t xml:space="preserve"> Ελαστικά τροχών έσω 20Χ10-8  χλοοκοπτικών γηπέδου </w:t>
            </w:r>
            <w:r>
              <w:rPr>
                <w:bCs/>
                <w:color w:val="000000"/>
                <w:sz w:val="20"/>
                <w:szCs w:val="20"/>
              </w:rPr>
              <w:t>R</w:t>
            </w:r>
            <w:r>
              <w:rPr>
                <w:bCs/>
                <w:color w:val="000000"/>
                <w:sz w:val="20"/>
                <w:szCs w:val="20"/>
                <w:lang w:val="el-GR"/>
              </w:rPr>
              <w:t xml:space="preserve">320 </w:t>
            </w:r>
            <w:r>
              <w:rPr>
                <w:bCs/>
                <w:color w:val="000000"/>
                <w:sz w:val="20"/>
                <w:szCs w:val="20"/>
              </w:rPr>
              <w:t>AWD</w:t>
            </w:r>
            <w:r>
              <w:rPr>
                <w:bCs/>
                <w:color w:val="000000"/>
                <w:sz w:val="20"/>
                <w:szCs w:val="20"/>
                <w:lang w:val="el-GR"/>
              </w:rPr>
              <w:t xml:space="preserve"> (βενζίνη),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 xml:space="preserve"> (πετραίλ.),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70B6C738"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F0598EB"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4C846AB"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124BB2B0"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7D12D5FC"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A832C2" w14:textId="77777777" w:rsidR="00C87B2F" w:rsidRDefault="00C87B2F">
            <w:pPr>
              <w:jc w:val="center"/>
              <w:rPr>
                <w:bCs/>
                <w:color w:val="000000"/>
                <w:sz w:val="20"/>
                <w:szCs w:val="20"/>
              </w:rPr>
            </w:pPr>
          </w:p>
        </w:tc>
      </w:tr>
      <w:tr w:rsidR="00C87B2F" w14:paraId="7EB63AAF" w14:textId="77777777">
        <w:tc>
          <w:tcPr>
            <w:tcW w:w="720" w:type="dxa"/>
            <w:tcBorders>
              <w:top w:val="single" w:sz="4" w:space="0" w:color="auto"/>
              <w:left w:val="single" w:sz="4" w:space="0" w:color="auto"/>
              <w:bottom w:val="single" w:sz="4" w:space="0" w:color="auto"/>
              <w:right w:val="single" w:sz="4" w:space="0" w:color="auto"/>
            </w:tcBorders>
          </w:tcPr>
          <w:p w14:paraId="3BB040EB"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3B75D0C" w14:textId="77777777" w:rsidR="00C87B2F" w:rsidRDefault="00C87B2F">
            <w:pPr>
              <w:rPr>
                <w:bCs/>
                <w:color w:val="000000"/>
                <w:sz w:val="20"/>
                <w:szCs w:val="20"/>
                <w:lang w:val="el-GR"/>
              </w:rPr>
            </w:pPr>
            <w:r>
              <w:rPr>
                <w:bCs/>
                <w:color w:val="000000"/>
                <w:sz w:val="20"/>
                <w:szCs w:val="20"/>
                <w:lang w:val="el-GR"/>
              </w:rPr>
              <w:t xml:space="preserve"> Ελαστικά τροχών έσω 16Χ7,5-8  χλοοκοπτικών γηπέδου </w:t>
            </w:r>
            <w:r>
              <w:rPr>
                <w:bCs/>
                <w:color w:val="000000"/>
                <w:sz w:val="20"/>
                <w:szCs w:val="20"/>
              </w:rPr>
              <w:t>R</w:t>
            </w:r>
            <w:r>
              <w:rPr>
                <w:bCs/>
                <w:color w:val="000000"/>
                <w:sz w:val="20"/>
                <w:szCs w:val="20"/>
                <w:lang w:val="el-GR"/>
              </w:rPr>
              <w:t xml:space="preserve">320 </w:t>
            </w:r>
            <w:r>
              <w:rPr>
                <w:bCs/>
                <w:color w:val="000000"/>
                <w:sz w:val="20"/>
                <w:szCs w:val="20"/>
              </w:rPr>
              <w:t>AWD</w:t>
            </w:r>
            <w:r>
              <w:rPr>
                <w:bCs/>
                <w:color w:val="000000"/>
                <w:sz w:val="20"/>
                <w:szCs w:val="20"/>
                <w:lang w:val="el-GR"/>
              </w:rPr>
              <w:t xml:space="preserve"> (βενζίνη),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 xml:space="preserve"> (πετραίλ.),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5C7981DB"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C7788FF"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0CF81B1"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43AF4216"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35871737"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A926EED" w14:textId="77777777" w:rsidR="00C87B2F" w:rsidRDefault="00C87B2F">
            <w:pPr>
              <w:jc w:val="center"/>
              <w:rPr>
                <w:bCs/>
                <w:color w:val="000000"/>
                <w:sz w:val="20"/>
                <w:szCs w:val="20"/>
              </w:rPr>
            </w:pPr>
          </w:p>
        </w:tc>
      </w:tr>
      <w:tr w:rsidR="00C87B2F" w14:paraId="65035192" w14:textId="77777777">
        <w:tc>
          <w:tcPr>
            <w:tcW w:w="720" w:type="dxa"/>
            <w:tcBorders>
              <w:top w:val="single" w:sz="4" w:space="0" w:color="auto"/>
              <w:left w:val="single" w:sz="4" w:space="0" w:color="auto"/>
              <w:bottom w:val="single" w:sz="4" w:space="0" w:color="auto"/>
              <w:right w:val="single" w:sz="4" w:space="0" w:color="auto"/>
            </w:tcBorders>
          </w:tcPr>
          <w:p w14:paraId="2FF63B7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4533F3C" w14:textId="77777777" w:rsidR="00C87B2F" w:rsidRDefault="00C87B2F">
            <w:pPr>
              <w:rPr>
                <w:bCs/>
                <w:color w:val="000000"/>
                <w:sz w:val="20"/>
                <w:szCs w:val="20"/>
                <w:lang w:val="el-GR"/>
              </w:rPr>
            </w:pPr>
            <w:r>
              <w:rPr>
                <w:bCs/>
                <w:color w:val="000000"/>
                <w:sz w:val="20"/>
                <w:szCs w:val="20"/>
                <w:lang w:val="el-GR"/>
              </w:rPr>
              <w:t xml:space="preserve">Λιπαντικό κιβωτίου ταχυτήτων </w:t>
            </w:r>
            <w:r>
              <w:rPr>
                <w:bCs/>
                <w:color w:val="000000"/>
                <w:sz w:val="20"/>
                <w:szCs w:val="20"/>
              </w:rPr>
              <w:t>Husgvarna</w:t>
            </w:r>
            <w:r>
              <w:rPr>
                <w:bCs/>
                <w:color w:val="000000"/>
                <w:sz w:val="20"/>
                <w:szCs w:val="20"/>
                <w:lang w:val="el-GR"/>
              </w:rPr>
              <w:t xml:space="preserve"> 21</w:t>
            </w:r>
            <w:r>
              <w:rPr>
                <w:bCs/>
                <w:color w:val="000000"/>
                <w:sz w:val="20"/>
                <w:szCs w:val="20"/>
              </w:rPr>
              <w:t>hp</w:t>
            </w:r>
            <w:r>
              <w:rPr>
                <w:bCs/>
                <w:color w:val="000000"/>
                <w:sz w:val="20"/>
                <w:szCs w:val="20"/>
                <w:lang w:val="el-GR"/>
              </w:rPr>
              <w:t xml:space="preserve"> (τέσσερα χλοοκοπτικά επικ/μενα)</w:t>
            </w:r>
          </w:p>
        </w:tc>
        <w:tc>
          <w:tcPr>
            <w:tcW w:w="900" w:type="dxa"/>
            <w:tcBorders>
              <w:top w:val="single" w:sz="4" w:space="0" w:color="auto"/>
              <w:left w:val="single" w:sz="4" w:space="0" w:color="auto"/>
              <w:bottom w:val="single" w:sz="4" w:space="0" w:color="auto"/>
              <w:right w:val="single" w:sz="4" w:space="0" w:color="auto"/>
            </w:tcBorders>
          </w:tcPr>
          <w:p w14:paraId="58ADAAD3"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97F4C2D"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39A26ED" w14:textId="77777777" w:rsidR="00C87B2F" w:rsidRDefault="00C87B2F">
            <w:pPr>
              <w:jc w:val="center"/>
              <w:rPr>
                <w:bCs/>
                <w:color w:val="000000"/>
                <w:sz w:val="20"/>
                <w:szCs w:val="20"/>
              </w:rPr>
            </w:pPr>
            <w:r>
              <w:rPr>
                <w:bCs/>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0BD41E01" w14:textId="77777777" w:rsidR="00C87B2F" w:rsidRDefault="00C87B2F">
            <w:pPr>
              <w:jc w:val="center"/>
              <w:rPr>
                <w:bCs/>
                <w:color w:val="000000"/>
                <w:sz w:val="20"/>
                <w:szCs w:val="20"/>
              </w:rPr>
            </w:pPr>
            <w:r>
              <w:rPr>
                <w:bCs/>
                <w:color w:val="000000"/>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638FBFE9"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C24CA7" w14:textId="77777777" w:rsidR="00C87B2F" w:rsidRDefault="00C87B2F">
            <w:pPr>
              <w:jc w:val="center"/>
              <w:rPr>
                <w:bCs/>
                <w:color w:val="000000"/>
                <w:sz w:val="20"/>
                <w:szCs w:val="20"/>
              </w:rPr>
            </w:pPr>
          </w:p>
        </w:tc>
      </w:tr>
      <w:tr w:rsidR="00C87B2F" w14:paraId="7CDCA3BD" w14:textId="77777777">
        <w:tc>
          <w:tcPr>
            <w:tcW w:w="720" w:type="dxa"/>
            <w:tcBorders>
              <w:top w:val="single" w:sz="4" w:space="0" w:color="auto"/>
              <w:left w:val="single" w:sz="4" w:space="0" w:color="auto"/>
              <w:bottom w:val="single" w:sz="4" w:space="0" w:color="auto"/>
              <w:right w:val="single" w:sz="4" w:space="0" w:color="auto"/>
            </w:tcBorders>
          </w:tcPr>
          <w:p w14:paraId="4B5D4300"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3E04598" w14:textId="77777777" w:rsidR="00C87B2F" w:rsidRDefault="00C87B2F">
            <w:pPr>
              <w:rPr>
                <w:bCs/>
                <w:color w:val="000000"/>
                <w:sz w:val="20"/>
                <w:szCs w:val="20"/>
                <w:lang w:val="el-GR"/>
              </w:rPr>
            </w:pPr>
            <w:r>
              <w:rPr>
                <w:bCs/>
                <w:color w:val="000000"/>
                <w:sz w:val="20"/>
                <w:szCs w:val="20"/>
                <w:lang w:val="el-GR"/>
              </w:rPr>
              <w:t xml:space="preserve">Μαχαίρια </w:t>
            </w:r>
            <w:r>
              <w:rPr>
                <w:bCs/>
                <w:color w:val="000000"/>
                <w:sz w:val="20"/>
                <w:szCs w:val="20"/>
              </w:rPr>
              <w:t>HUSGVARNA</w:t>
            </w:r>
            <w:r>
              <w:rPr>
                <w:bCs/>
                <w:color w:val="000000"/>
                <w:sz w:val="20"/>
                <w:szCs w:val="20"/>
                <w:lang w:val="el-GR"/>
              </w:rPr>
              <w:t xml:space="preserve"> 21</w:t>
            </w:r>
            <w:r>
              <w:rPr>
                <w:bCs/>
                <w:color w:val="000000"/>
                <w:sz w:val="20"/>
                <w:szCs w:val="20"/>
              </w:rPr>
              <w:t>hp</w:t>
            </w:r>
            <w:r>
              <w:rPr>
                <w:bCs/>
                <w:color w:val="000000"/>
                <w:sz w:val="20"/>
                <w:szCs w:val="20"/>
                <w:lang w:val="el-GR"/>
              </w:rPr>
              <w:t xml:space="preserve"> (4 μαχαίρια ανά χλοοκοπτικό)</w:t>
            </w:r>
          </w:p>
        </w:tc>
        <w:tc>
          <w:tcPr>
            <w:tcW w:w="900" w:type="dxa"/>
            <w:tcBorders>
              <w:top w:val="single" w:sz="4" w:space="0" w:color="auto"/>
              <w:left w:val="single" w:sz="4" w:space="0" w:color="auto"/>
              <w:bottom w:val="single" w:sz="4" w:space="0" w:color="auto"/>
              <w:right w:val="single" w:sz="4" w:space="0" w:color="auto"/>
            </w:tcBorders>
          </w:tcPr>
          <w:p w14:paraId="5DDAB5F4"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A833466"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67DEFF8" w14:textId="77777777" w:rsidR="00C87B2F" w:rsidRDefault="00C87B2F">
            <w:pPr>
              <w:jc w:val="center"/>
              <w:rPr>
                <w:bCs/>
                <w:color w:val="000000"/>
                <w:sz w:val="20"/>
                <w:szCs w:val="20"/>
              </w:rPr>
            </w:pPr>
            <w:r>
              <w:rPr>
                <w:bCs/>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86BB870" w14:textId="77777777" w:rsidR="00C87B2F" w:rsidRDefault="00C87B2F">
            <w:pPr>
              <w:jc w:val="center"/>
              <w:rPr>
                <w:bCs/>
                <w:color w:val="000000"/>
                <w:sz w:val="20"/>
                <w:szCs w:val="20"/>
              </w:rPr>
            </w:pPr>
            <w:r>
              <w:rPr>
                <w:bCs/>
                <w:color w:val="000000"/>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478F7522"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58D6806" w14:textId="77777777" w:rsidR="00C87B2F" w:rsidRDefault="00C87B2F">
            <w:pPr>
              <w:jc w:val="center"/>
              <w:rPr>
                <w:bCs/>
                <w:color w:val="000000"/>
                <w:sz w:val="20"/>
                <w:szCs w:val="20"/>
              </w:rPr>
            </w:pPr>
          </w:p>
        </w:tc>
      </w:tr>
      <w:tr w:rsidR="00C87B2F" w14:paraId="63343F18" w14:textId="77777777">
        <w:tc>
          <w:tcPr>
            <w:tcW w:w="720" w:type="dxa"/>
            <w:tcBorders>
              <w:top w:val="single" w:sz="4" w:space="0" w:color="auto"/>
              <w:left w:val="single" w:sz="4" w:space="0" w:color="auto"/>
              <w:bottom w:val="single" w:sz="4" w:space="0" w:color="auto"/>
              <w:right w:val="single" w:sz="4" w:space="0" w:color="auto"/>
            </w:tcBorders>
          </w:tcPr>
          <w:p w14:paraId="378289A3"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5E71559" w14:textId="77777777" w:rsidR="00C87B2F" w:rsidRDefault="00C87B2F">
            <w:pPr>
              <w:rPr>
                <w:bCs/>
                <w:color w:val="000000"/>
                <w:sz w:val="20"/>
                <w:szCs w:val="20"/>
                <w:lang w:val="el-GR"/>
              </w:rPr>
            </w:pPr>
            <w:r>
              <w:rPr>
                <w:bCs/>
                <w:color w:val="000000"/>
                <w:sz w:val="20"/>
                <w:szCs w:val="20"/>
                <w:lang w:val="el-GR"/>
              </w:rPr>
              <w:t xml:space="preserve">Βούρτσες  επικαθ/νου χλοοκοπτικού γηπέδου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(πετραίλ.),   (ένα χλοοκοπτικό),(σετ 20τεμ)</w:t>
            </w:r>
          </w:p>
        </w:tc>
        <w:tc>
          <w:tcPr>
            <w:tcW w:w="900" w:type="dxa"/>
            <w:tcBorders>
              <w:top w:val="single" w:sz="4" w:space="0" w:color="auto"/>
              <w:left w:val="single" w:sz="4" w:space="0" w:color="auto"/>
              <w:bottom w:val="single" w:sz="4" w:space="0" w:color="auto"/>
              <w:right w:val="single" w:sz="4" w:space="0" w:color="auto"/>
            </w:tcBorders>
          </w:tcPr>
          <w:p w14:paraId="2D2AB6B9"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AB0A44F"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59C4104"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67719E3" w14:textId="77777777" w:rsidR="00C87B2F" w:rsidRDefault="00C87B2F">
            <w:pPr>
              <w:jc w:val="center"/>
              <w:rPr>
                <w:bCs/>
                <w:color w:val="000000"/>
                <w:sz w:val="20"/>
                <w:szCs w:val="20"/>
              </w:rPr>
            </w:pPr>
            <w:r>
              <w:rPr>
                <w:bCs/>
                <w:color w:val="000000"/>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7228CE5D"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81A8C4" w14:textId="77777777" w:rsidR="00C87B2F" w:rsidRDefault="00C87B2F">
            <w:pPr>
              <w:jc w:val="center"/>
              <w:rPr>
                <w:bCs/>
                <w:color w:val="000000"/>
                <w:sz w:val="20"/>
                <w:szCs w:val="20"/>
              </w:rPr>
            </w:pPr>
          </w:p>
        </w:tc>
      </w:tr>
      <w:tr w:rsidR="00C87B2F" w14:paraId="07A6DAB1" w14:textId="77777777">
        <w:tc>
          <w:tcPr>
            <w:tcW w:w="720" w:type="dxa"/>
            <w:tcBorders>
              <w:top w:val="single" w:sz="4" w:space="0" w:color="auto"/>
              <w:left w:val="single" w:sz="4" w:space="0" w:color="auto"/>
              <w:bottom w:val="single" w:sz="4" w:space="0" w:color="auto"/>
              <w:right w:val="single" w:sz="4" w:space="0" w:color="auto"/>
            </w:tcBorders>
          </w:tcPr>
          <w:p w14:paraId="66655807"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8EEFC5A" w14:textId="77777777" w:rsidR="00C87B2F" w:rsidRDefault="00C87B2F">
            <w:pPr>
              <w:rPr>
                <w:bCs/>
                <w:color w:val="000000"/>
                <w:sz w:val="20"/>
                <w:szCs w:val="20"/>
                <w:lang w:val="el-GR"/>
              </w:rPr>
            </w:pPr>
            <w:r>
              <w:rPr>
                <w:bCs/>
                <w:color w:val="000000"/>
                <w:sz w:val="20"/>
                <w:szCs w:val="20"/>
                <w:lang w:val="el-GR"/>
              </w:rPr>
              <w:t xml:space="preserve">Μαχαίρια καταστροφέα  επικαθ/νου χλοοκοπτικού γηπέδου   </w:t>
            </w:r>
            <w:r>
              <w:rPr>
                <w:bCs/>
                <w:color w:val="000000"/>
                <w:sz w:val="20"/>
                <w:szCs w:val="20"/>
              </w:rPr>
              <w:t>Hva</w:t>
            </w:r>
            <w:r>
              <w:rPr>
                <w:bCs/>
                <w:color w:val="000000"/>
                <w:sz w:val="20"/>
                <w:szCs w:val="20"/>
                <w:lang w:val="el-GR"/>
              </w:rPr>
              <w:t xml:space="preserve"> </w:t>
            </w:r>
            <w:r>
              <w:rPr>
                <w:bCs/>
                <w:color w:val="000000"/>
                <w:sz w:val="20"/>
                <w:szCs w:val="20"/>
              </w:rPr>
              <w:t>P</w:t>
            </w:r>
            <w:r>
              <w:rPr>
                <w:bCs/>
                <w:color w:val="000000"/>
                <w:sz w:val="20"/>
                <w:szCs w:val="20"/>
                <w:lang w:val="el-GR"/>
              </w:rPr>
              <w:t>525</w:t>
            </w:r>
            <w:r>
              <w:rPr>
                <w:bCs/>
                <w:color w:val="000000"/>
                <w:sz w:val="20"/>
                <w:szCs w:val="20"/>
              </w:rPr>
              <w:t>D</w:t>
            </w:r>
            <w:r>
              <w:rPr>
                <w:bCs/>
                <w:color w:val="000000"/>
                <w:sz w:val="20"/>
                <w:szCs w:val="20"/>
                <w:lang w:val="el-GR"/>
              </w:rPr>
              <w:t>(πετραίλ.),   (ένα χλοοκοπτικό),(σετ 20τεμ)</w:t>
            </w:r>
          </w:p>
        </w:tc>
        <w:tc>
          <w:tcPr>
            <w:tcW w:w="900" w:type="dxa"/>
            <w:tcBorders>
              <w:top w:val="single" w:sz="4" w:space="0" w:color="auto"/>
              <w:left w:val="single" w:sz="4" w:space="0" w:color="auto"/>
              <w:bottom w:val="single" w:sz="4" w:space="0" w:color="auto"/>
              <w:right w:val="single" w:sz="4" w:space="0" w:color="auto"/>
            </w:tcBorders>
          </w:tcPr>
          <w:p w14:paraId="6353F38B" w14:textId="77777777" w:rsidR="00C87B2F" w:rsidRDefault="00C87B2F">
            <w:pPr>
              <w:rPr>
                <w:bCs/>
                <w:color w:val="000000"/>
                <w:sz w:val="20"/>
                <w:szCs w:val="20"/>
              </w:rPr>
            </w:pPr>
            <w:r>
              <w:rPr>
                <w:bCs/>
                <w:color w:val="000000"/>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6B2F616" w14:textId="77777777" w:rsidR="00C87B2F" w:rsidRDefault="00C87B2F">
            <w:pPr>
              <w:jc w:val="center"/>
              <w:rPr>
                <w:bCs/>
                <w:color w:val="000000"/>
                <w:sz w:val="20"/>
                <w:szCs w:val="20"/>
              </w:rPr>
            </w:pPr>
            <w:r>
              <w:rPr>
                <w:bCs/>
                <w:color w:val="000000"/>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A97749F" w14:textId="77777777" w:rsidR="00C87B2F" w:rsidRDefault="00C87B2F">
            <w:pPr>
              <w:jc w:val="center"/>
              <w:rPr>
                <w:bCs/>
                <w:color w:val="000000"/>
                <w:sz w:val="20"/>
                <w:szCs w:val="20"/>
              </w:rPr>
            </w:pPr>
            <w:r>
              <w:rPr>
                <w:bCs/>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F61CE4D" w14:textId="77777777" w:rsidR="00C87B2F" w:rsidRDefault="00C87B2F">
            <w:pPr>
              <w:jc w:val="center"/>
              <w:rPr>
                <w:bCs/>
                <w:color w:val="000000"/>
                <w:sz w:val="20"/>
                <w:szCs w:val="20"/>
              </w:rPr>
            </w:pPr>
            <w:r>
              <w:rPr>
                <w:bCs/>
                <w:color w:val="000000"/>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4634584F" w14:textId="77777777" w:rsidR="00C87B2F" w:rsidRDefault="00C87B2F">
            <w:pPr>
              <w:jc w:val="center"/>
              <w:rPr>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2C9D99" w14:textId="77777777" w:rsidR="00C87B2F" w:rsidRDefault="00C87B2F">
            <w:pPr>
              <w:jc w:val="center"/>
              <w:rPr>
                <w:bCs/>
                <w:color w:val="000000"/>
                <w:sz w:val="20"/>
                <w:szCs w:val="20"/>
              </w:rPr>
            </w:pPr>
          </w:p>
        </w:tc>
      </w:tr>
      <w:tr w:rsidR="00C87B2F" w14:paraId="7BE2F6BE" w14:textId="77777777">
        <w:tc>
          <w:tcPr>
            <w:tcW w:w="720" w:type="dxa"/>
            <w:tcBorders>
              <w:top w:val="single" w:sz="4" w:space="0" w:color="auto"/>
              <w:left w:val="single" w:sz="4" w:space="0" w:color="auto"/>
              <w:bottom w:val="single" w:sz="4" w:space="0" w:color="auto"/>
              <w:right w:val="single" w:sz="4" w:space="0" w:color="auto"/>
            </w:tcBorders>
          </w:tcPr>
          <w:p w14:paraId="27205F31"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F098B2" w14:textId="77777777" w:rsidR="00C87B2F" w:rsidRDefault="00C87B2F">
            <w:pPr>
              <w:jc w:val="center"/>
              <w:rPr>
                <w:b/>
                <w:bCs/>
                <w:sz w:val="20"/>
                <w:szCs w:val="20"/>
              </w:rPr>
            </w:pPr>
            <w:r>
              <w:rPr>
                <w:b/>
                <w:bCs/>
                <w:sz w:val="20"/>
                <w:szCs w:val="20"/>
              </w:rPr>
              <w:t>Αλυσοπρίονα-θαμνοκοπτικά-φυσητήρες-φρέζες</w:t>
            </w:r>
          </w:p>
        </w:tc>
        <w:tc>
          <w:tcPr>
            <w:tcW w:w="900" w:type="dxa"/>
            <w:tcBorders>
              <w:top w:val="single" w:sz="4" w:space="0" w:color="auto"/>
              <w:left w:val="single" w:sz="4" w:space="0" w:color="auto"/>
              <w:bottom w:val="single" w:sz="4" w:space="0" w:color="auto"/>
              <w:right w:val="single" w:sz="4" w:space="0" w:color="auto"/>
            </w:tcBorders>
          </w:tcPr>
          <w:p w14:paraId="6C1E997C" w14:textId="77777777" w:rsidR="00C87B2F" w:rsidRDefault="00C87B2F">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6CF32C6B" w14:textId="77777777" w:rsidR="00C87B2F" w:rsidRDefault="00C87B2F">
            <w:pPr>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7FC072C"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2AABF808" w14:textId="77777777" w:rsidR="00C87B2F" w:rsidRDefault="00C87B2F">
            <w:pPr>
              <w:jc w:val="cente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2257049A"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F585C89" w14:textId="77777777" w:rsidR="00C87B2F" w:rsidRDefault="00C87B2F">
            <w:pPr>
              <w:jc w:val="center"/>
              <w:rPr>
                <w:sz w:val="20"/>
                <w:szCs w:val="20"/>
              </w:rPr>
            </w:pPr>
          </w:p>
        </w:tc>
      </w:tr>
      <w:tr w:rsidR="00C87B2F" w14:paraId="5EDF0D95" w14:textId="77777777">
        <w:tc>
          <w:tcPr>
            <w:tcW w:w="720" w:type="dxa"/>
            <w:tcBorders>
              <w:top w:val="single" w:sz="4" w:space="0" w:color="auto"/>
              <w:left w:val="single" w:sz="4" w:space="0" w:color="auto"/>
              <w:bottom w:val="single" w:sz="4" w:space="0" w:color="auto"/>
              <w:right w:val="single" w:sz="4" w:space="0" w:color="auto"/>
            </w:tcBorders>
          </w:tcPr>
          <w:p w14:paraId="4D20C458"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D193E67" w14:textId="77777777" w:rsidR="00C87B2F" w:rsidRDefault="00C87B2F">
            <w:pPr>
              <w:rPr>
                <w:bCs/>
                <w:sz w:val="20"/>
                <w:szCs w:val="20"/>
              </w:rPr>
            </w:pPr>
            <w:r>
              <w:rPr>
                <w:bCs/>
                <w:sz w:val="20"/>
                <w:szCs w:val="20"/>
                <w:lang w:val="en-US"/>
              </w:rPr>
              <w:t>A</w:t>
            </w:r>
            <w:r>
              <w:rPr>
                <w:bCs/>
                <w:sz w:val="20"/>
                <w:szCs w:val="20"/>
              </w:rPr>
              <w:t>ντλία λαδιού αλυσοπρίονου still  MS171 -husgvarna  (τρία αλυσοπρίονα)</w:t>
            </w:r>
          </w:p>
        </w:tc>
        <w:tc>
          <w:tcPr>
            <w:tcW w:w="900" w:type="dxa"/>
            <w:tcBorders>
              <w:top w:val="single" w:sz="4" w:space="0" w:color="auto"/>
              <w:left w:val="single" w:sz="4" w:space="0" w:color="auto"/>
              <w:bottom w:val="single" w:sz="4" w:space="0" w:color="auto"/>
              <w:right w:val="single" w:sz="4" w:space="0" w:color="auto"/>
            </w:tcBorders>
          </w:tcPr>
          <w:p w14:paraId="4C7BFED6"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BEC36AD"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3FFA6A02"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4C19C6E" w14:textId="77777777" w:rsidR="00C87B2F" w:rsidRDefault="00C87B2F">
            <w:pPr>
              <w:jc w:val="center"/>
              <w:rPr>
                <w:bCs/>
                <w:sz w:val="20"/>
                <w:szCs w:val="20"/>
              </w:rPr>
            </w:pPr>
            <w:r>
              <w:rPr>
                <w:bCs/>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129AE94D"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F4F16F" w14:textId="77777777" w:rsidR="00C87B2F" w:rsidRDefault="00C87B2F">
            <w:pPr>
              <w:jc w:val="center"/>
              <w:rPr>
                <w:bCs/>
                <w:sz w:val="20"/>
                <w:szCs w:val="20"/>
              </w:rPr>
            </w:pPr>
          </w:p>
        </w:tc>
      </w:tr>
      <w:tr w:rsidR="00C87B2F" w14:paraId="0EDDDAAB" w14:textId="77777777">
        <w:tc>
          <w:tcPr>
            <w:tcW w:w="720" w:type="dxa"/>
            <w:tcBorders>
              <w:top w:val="single" w:sz="4" w:space="0" w:color="auto"/>
              <w:left w:val="single" w:sz="4" w:space="0" w:color="auto"/>
              <w:bottom w:val="single" w:sz="4" w:space="0" w:color="auto"/>
              <w:right w:val="single" w:sz="4" w:space="0" w:color="auto"/>
            </w:tcBorders>
          </w:tcPr>
          <w:p w14:paraId="2E18FA4D"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0F472867" w14:textId="77777777" w:rsidR="00C87B2F" w:rsidRDefault="00C87B2F">
            <w:pPr>
              <w:rPr>
                <w:rFonts w:cs="Arial"/>
                <w:bCs/>
                <w:sz w:val="20"/>
                <w:szCs w:val="20"/>
              </w:rPr>
            </w:pPr>
            <w:r>
              <w:rPr>
                <w:rFonts w:cs="Arial"/>
                <w:bCs/>
                <w:sz w:val="20"/>
                <w:szCs w:val="20"/>
              </w:rPr>
              <w:t>Αλυσίδα αλυσοπρίονου STIHL (πέντε)</w:t>
            </w:r>
          </w:p>
        </w:tc>
        <w:tc>
          <w:tcPr>
            <w:tcW w:w="900" w:type="dxa"/>
            <w:tcBorders>
              <w:top w:val="single" w:sz="4" w:space="0" w:color="auto"/>
              <w:left w:val="single" w:sz="4" w:space="0" w:color="auto"/>
              <w:bottom w:val="single" w:sz="4" w:space="0" w:color="auto"/>
              <w:right w:val="single" w:sz="4" w:space="0" w:color="auto"/>
            </w:tcBorders>
          </w:tcPr>
          <w:p w14:paraId="37E5B56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26C52C3"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10AFB45F"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FA75676" w14:textId="77777777" w:rsidR="00C87B2F" w:rsidRDefault="00C87B2F">
            <w:pPr>
              <w:jc w:val="center"/>
              <w:rPr>
                <w:bCs/>
                <w:sz w:val="20"/>
                <w:szCs w:val="20"/>
              </w:rPr>
            </w:pPr>
            <w:r>
              <w:rPr>
                <w:bCs/>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11ACD55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E806635" w14:textId="77777777" w:rsidR="00C87B2F" w:rsidRDefault="00C87B2F">
            <w:pPr>
              <w:jc w:val="center"/>
              <w:rPr>
                <w:bCs/>
                <w:sz w:val="20"/>
                <w:szCs w:val="20"/>
              </w:rPr>
            </w:pPr>
          </w:p>
        </w:tc>
      </w:tr>
      <w:tr w:rsidR="00C87B2F" w14:paraId="2DB9CB5A" w14:textId="77777777">
        <w:tc>
          <w:tcPr>
            <w:tcW w:w="720" w:type="dxa"/>
            <w:tcBorders>
              <w:top w:val="single" w:sz="4" w:space="0" w:color="auto"/>
              <w:left w:val="single" w:sz="4" w:space="0" w:color="auto"/>
              <w:bottom w:val="single" w:sz="4" w:space="0" w:color="auto"/>
              <w:right w:val="single" w:sz="4" w:space="0" w:color="auto"/>
            </w:tcBorders>
          </w:tcPr>
          <w:p w14:paraId="701A9CAC"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47F9686C" w14:textId="77777777" w:rsidR="00C87B2F" w:rsidRDefault="00C87B2F">
            <w:pPr>
              <w:rPr>
                <w:rFonts w:cs="Arial"/>
                <w:bCs/>
                <w:sz w:val="20"/>
                <w:szCs w:val="20"/>
              </w:rPr>
            </w:pPr>
            <w:r>
              <w:rPr>
                <w:rFonts w:cs="Arial"/>
                <w:bCs/>
                <w:sz w:val="20"/>
                <w:szCs w:val="20"/>
              </w:rPr>
              <w:t>Αλυσίδα αλυσ/νου HUSQVARNA-OLEO MAC-SOLO (πέντε)</w:t>
            </w:r>
          </w:p>
        </w:tc>
        <w:tc>
          <w:tcPr>
            <w:tcW w:w="900" w:type="dxa"/>
            <w:tcBorders>
              <w:top w:val="single" w:sz="4" w:space="0" w:color="auto"/>
              <w:left w:val="single" w:sz="4" w:space="0" w:color="auto"/>
              <w:bottom w:val="single" w:sz="4" w:space="0" w:color="auto"/>
              <w:right w:val="single" w:sz="4" w:space="0" w:color="auto"/>
            </w:tcBorders>
          </w:tcPr>
          <w:p w14:paraId="4627CD7A"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0029DC9"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7F6BE109"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68A51F3D" w14:textId="77777777" w:rsidR="00C87B2F" w:rsidRDefault="00C87B2F">
            <w:pPr>
              <w:jc w:val="center"/>
              <w:rPr>
                <w:bCs/>
                <w:sz w:val="20"/>
                <w:szCs w:val="20"/>
              </w:rPr>
            </w:pPr>
            <w:r>
              <w:rPr>
                <w:bCs/>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21AC507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A969407" w14:textId="77777777" w:rsidR="00C87B2F" w:rsidRDefault="00C87B2F">
            <w:pPr>
              <w:jc w:val="center"/>
              <w:rPr>
                <w:bCs/>
                <w:sz w:val="20"/>
                <w:szCs w:val="20"/>
              </w:rPr>
            </w:pPr>
          </w:p>
        </w:tc>
      </w:tr>
      <w:tr w:rsidR="00C87B2F" w14:paraId="550EFF13" w14:textId="77777777">
        <w:tc>
          <w:tcPr>
            <w:tcW w:w="720" w:type="dxa"/>
            <w:tcBorders>
              <w:top w:val="single" w:sz="4" w:space="0" w:color="auto"/>
              <w:left w:val="single" w:sz="4" w:space="0" w:color="auto"/>
              <w:bottom w:val="single" w:sz="4" w:space="0" w:color="auto"/>
              <w:right w:val="single" w:sz="4" w:space="0" w:color="auto"/>
            </w:tcBorders>
          </w:tcPr>
          <w:p w14:paraId="4BBB0A5F"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189ADB6" w14:textId="77777777" w:rsidR="00C87B2F" w:rsidRDefault="00C87B2F">
            <w:pPr>
              <w:rPr>
                <w:bCs/>
                <w:sz w:val="20"/>
                <w:szCs w:val="20"/>
              </w:rPr>
            </w:pPr>
            <w:r>
              <w:rPr>
                <w:bCs/>
                <w:sz w:val="20"/>
                <w:szCs w:val="20"/>
              </w:rPr>
              <w:t xml:space="preserve">Φίλτρο λαδιού  viking-husgvarna-still,κλπ. (είκοσι τρία) </w:t>
            </w:r>
          </w:p>
        </w:tc>
        <w:tc>
          <w:tcPr>
            <w:tcW w:w="900" w:type="dxa"/>
            <w:tcBorders>
              <w:top w:val="single" w:sz="4" w:space="0" w:color="auto"/>
              <w:left w:val="single" w:sz="4" w:space="0" w:color="auto"/>
              <w:bottom w:val="single" w:sz="4" w:space="0" w:color="auto"/>
              <w:right w:val="single" w:sz="4" w:space="0" w:color="auto"/>
            </w:tcBorders>
          </w:tcPr>
          <w:p w14:paraId="79D9F8BA"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A280110"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BBDA8A4"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25FB6FA6" w14:textId="77777777" w:rsidR="00C87B2F" w:rsidRDefault="00C87B2F">
            <w:pPr>
              <w:jc w:val="center"/>
              <w:rPr>
                <w:bCs/>
                <w:sz w:val="20"/>
                <w:szCs w:val="20"/>
              </w:rPr>
            </w:pPr>
            <w:r>
              <w:rPr>
                <w:bCs/>
                <w:sz w:val="20"/>
                <w:szCs w:val="20"/>
              </w:rPr>
              <w:t>46</w:t>
            </w:r>
          </w:p>
        </w:tc>
        <w:tc>
          <w:tcPr>
            <w:tcW w:w="932" w:type="dxa"/>
            <w:tcBorders>
              <w:top w:val="single" w:sz="4" w:space="0" w:color="auto"/>
              <w:left w:val="single" w:sz="4" w:space="0" w:color="auto"/>
              <w:bottom w:val="single" w:sz="4" w:space="0" w:color="auto"/>
              <w:right w:val="single" w:sz="4" w:space="0" w:color="auto"/>
            </w:tcBorders>
          </w:tcPr>
          <w:p w14:paraId="39F7058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49AE34E" w14:textId="77777777" w:rsidR="00C87B2F" w:rsidRDefault="00C87B2F">
            <w:pPr>
              <w:jc w:val="center"/>
              <w:rPr>
                <w:bCs/>
                <w:sz w:val="20"/>
                <w:szCs w:val="20"/>
              </w:rPr>
            </w:pPr>
          </w:p>
        </w:tc>
      </w:tr>
      <w:tr w:rsidR="00C87B2F" w14:paraId="09F6EDA4" w14:textId="77777777">
        <w:tc>
          <w:tcPr>
            <w:tcW w:w="720" w:type="dxa"/>
            <w:tcBorders>
              <w:top w:val="single" w:sz="4" w:space="0" w:color="auto"/>
              <w:left w:val="single" w:sz="4" w:space="0" w:color="auto"/>
              <w:bottom w:val="single" w:sz="4" w:space="0" w:color="auto"/>
              <w:right w:val="single" w:sz="4" w:space="0" w:color="auto"/>
            </w:tcBorders>
          </w:tcPr>
          <w:p w14:paraId="3B5C70A4"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45A1D44" w14:textId="77777777" w:rsidR="00C87B2F" w:rsidRDefault="00C87B2F">
            <w:pPr>
              <w:rPr>
                <w:bCs/>
                <w:sz w:val="20"/>
                <w:szCs w:val="20"/>
              </w:rPr>
            </w:pPr>
            <w:r>
              <w:rPr>
                <w:bCs/>
                <w:sz w:val="20"/>
                <w:szCs w:val="20"/>
              </w:rPr>
              <w:t xml:space="preserve">Φίλτρο  αέρος  αλυσοπρίονα husgvarna-still - solo-oleo mac κλπ. (είκοσι τρία ) </w:t>
            </w:r>
          </w:p>
        </w:tc>
        <w:tc>
          <w:tcPr>
            <w:tcW w:w="900" w:type="dxa"/>
            <w:tcBorders>
              <w:top w:val="single" w:sz="4" w:space="0" w:color="auto"/>
              <w:left w:val="single" w:sz="4" w:space="0" w:color="auto"/>
              <w:bottom w:val="single" w:sz="4" w:space="0" w:color="auto"/>
              <w:right w:val="single" w:sz="4" w:space="0" w:color="auto"/>
            </w:tcBorders>
          </w:tcPr>
          <w:p w14:paraId="7021A3CD"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595D11A"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6F83C65B"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2D5D9130" w14:textId="77777777" w:rsidR="00C87B2F" w:rsidRDefault="00C87B2F">
            <w:pPr>
              <w:jc w:val="center"/>
              <w:rPr>
                <w:bCs/>
                <w:sz w:val="20"/>
                <w:szCs w:val="20"/>
              </w:rPr>
            </w:pPr>
            <w:r>
              <w:rPr>
                <w:bCs/>
                <w:sz w:val="20"/>
                <w:szCs w:val="20"/>
              </w:rPr>
              <w:t>46</w:t>
            </w:r>
          </w:p>
        </w:tc>
        <w:tc>
          <w:tcPr>
            <w:tcW w:w="932" w:type="dxa"/>
            <w:tcBorders>
              <w:top w:val="single" w:sz="4" w:space="0" w:color="auto"/>
              <w:left w:val="single" w:sz="4" w:space="0" w:color="auto"/>
              <w:bottom w:val="single" w:sz="4" w:space="0" w:color="auto"/>
              <w:right w:val="single" w:sz="4" w:space="0" w:color="auto"/>
            </w:tcBorders>
          </w:tcPr>
          <w:p w14:paraId="7997A94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466754" w14:textId="77777777" w:rsidR="00C87B2F" w:rsidRDefault="00C87B2F">
            <w:pPr>
              <w:jc w:val="center"/>
              <w:rPr>
                <w:bCs/>
                <w:sz w:val="20"/>
                <w:szCs w:val="20"/>
              </w:rPr>
            </w:pPr>
          </w:p>
        </w:tc>
      </w:tr>
      <w:tr w:rsidR="00C87B2F" w14:paraId="7F8D679C" w14:textId="77777777">
        <w:tc>
          <w:tcPr>
            <w:tcW w:w="720" w:type="dxa"/>
            <w:tcBorders>
              <w:top w:val="single" w:sz="4" w:space="0" w:color="auto"/>
              <w:left w:val="single" w:sz="4" w:space="0" w:color="auto"/>
              <w:bottom w:val="single" w:sz="4" w:space="0" w:color="auto"/>
              <w:right w:val="single" w:sz="4" w:space="0" w:color="auto"/>
            </w:tcBorders>
          </w:tcPr>
          <w:p w14:paraId="6107642C"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39AE3A4" w14:textId="77777777" w:rsidR="00C87B2F" w:rsidRDefault="00C87B2F">
            <w:pPr>
              <w:rPr>
                <w:bCs/>
                <w:sz w:val="20"/>
                <w:szCs w:val="20"/>
              </w:rPr>
            </w:pPr>
            <w:r>
              <w:rPr>
                <w:bCs/>
                <w:sz w:val="20"/>
                <w:szCs w:val="20"/>
              </w:rPr>
              <w:t xml:space="preserve">Φίλτρο καυσίμου  αλυσοπρίονα husgvarna-still - solo-oleo mac κλπ. (είκοσι τρία)  </w:t>
            </w:r>
          </w:p>
        </w:tc>
        <w:tc>
          <w:tcPr>
            <w:tcW w:w="900" w:type="dxa"/>
            <w:tcBorders>
              <w:top w:val="single" w:sz="4" w:space="0" w:color="auto"/>
              <w:left w:val="single" w:sz="4" w:space="0" w:color="auto"/>
              <w:bottom w:val="single" w:sz="4" w:space="0" w:color="auto"/>
              <w:right w:val="single" w:sz="4" w:space="0" w:color="auto"/>
            </w:tcBorders>
          </w:tcPr>
          <w:p w14:paraId="181C0DDB"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74C4708"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44DA16D"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013689D3" w14:textId="77777777" w:rsidR="00C87B2F" w:rsidRDefault="00C87B2F">
            <w:pPr>
              <w:jc w:val="center"/>
              <w:rPr>
                <w:bCs/>
                <w:sz w:val="20"/>
                <w:szCs w:val="20"/>
              </w:rPr>
            </w:pPr>
            <w:r>
              <w:rPr>
                <w:bCs/>
                <w:sz w:val="20"/>
                <w:szCs w:val="20"/>
              </w:rPr>
              <w:t>46</w:t>
            </w:r>
          </w:p>
        </w:tc>
        <w:tc>
          <w:tcPr>
            <w:tcW w:w="932" w:type="dxa"/>
            <w:tcBorders>
              <w:top w:val="single" w:sz="4" w:space="0" w:color="auto"/>
              <w:left w:val="single" w:sz="4" w:space="0" w:color="auto"/>
              <w:bottom w:val="single" w:sz="4" w:space="0" w:color="auto"/>
              <w:right w:val="single" w:sz="4" w:space="0" w:color="auto"/>
            </w:tcBorders>
          </w:tcPr>
          <w:p w14:paraId="2452121C"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8D8753" w14:textId="77777777" w:rsidR="00C87B2F" w:rsidRDefault="00C87B2F">
            <w:pPr>
              <w:jc w:val="center"/>
              <w:rPr>
                <w:bCs/>
                <w:sz w:val="20"/>
                <w:szCs w:val="20"/>
              </w:rPr>
            </w:pPr>
          </w:p>
        </w:tc>
      </w:tr>
      <w:tr w:rsidR="00C87B2F" w14:paraId="353080D1" w14:textId="77777777">
        <w:tc>
          <w:tcPr>
            <w:tcW w:w="720" w:type="dxa"/>
            <w:tcBorders>
              <w:top w:val="single" w:sz="4" w:space="0" w:color="auto"/>
              <w:left w:val="single" w:sz="4" w:space="0" w:color="auto"/>
              <w:bottom w:val="single" w:sz="4" w:space="0" w:color="auto"/>
              <w:right w:val="single" w:sz="4" w:space="0" w:color="auto"/>
            </w:tcBorders>
          </w:tcPr>
          <w:p w14:paraId="6ECCB5D8"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E690825" w14:textId="77777777" w:rsidR="00C87B2F" w:rsidRDefault="00C87B2F">
            <w:pPr>
              <w:rPr>
                <w:bCs/>
                <w:sz w:val="20"/>
                <w:szCs w:val="20"/>
              </w:rPr>
            </w:pPr>
            <w:r>
              <w:rPr>
                <w:bCs/>
                <w:sz w:val="20"/>
                <w:szCs w:val="20"/>
              </w:rPr>
              <w:t xml:space="preserve">Μπουζί αλυσοπρίονα husgvarna-still - solo-oleo mac κλπ. (είκοσι τρία )  </w:t>
            </w:r>
          </w:p>
        </w:tc>
        <w:tc>
          <w:tcPr>
            <w:tcW w:w="900" w:type="dxa"/>
            <w:tcBorders>
              <w:top w:val="single" w:sz="4" w:space="0" w:color="auto"/>
              <w:left w:val="single" w:sz="4" w:space="0" w:color="auto"/>
              <w:bottom w:val="single" w:sz="4" w:space="0" w:color="auto"/>
              <w:right w:val="single" w:sz="4" w:space="0" w:color="auto"/>
            </w:tcBorders>
          </w:tcPr>
          <w:p w14:paraId="5E6A43D7"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DB96520"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3C69442F" w14:textId="77777777" w:rsidR="00C87B2F" w:rsidRDefault="00C87B2F">
            <w:pPr>
              <w:jc w:val="center"/>
              <w:rPr>
                <w:bCs/>
                <w:sz w:val="20"/>
                <w:szCs w:val="20"/>
              </w:rPr>
            </w:pPr>
            <w:r>
              <w:rPr>
                <w:bCs/>
                <w:sz w:val="20"/>
                <w:szCs w:val="20"/>
              </w:rPr>
              <w:t>23</w:t>
            </w:r>
          </w:p>
        </w:tc>
        <w:tc>
          <w:tcPr>
            <w:tcW w:w="900" w:type="dxa"/>
            <w:tcBorders>
              <w:top w:val="single" w:sz="4" w:space="0" w:color="auto"/>
              <w:left w:val="single" w:sz="4" w:space="0" w:color="auto"/>
              <w:bottom w:val="single" w:sz="4" w:space="0" w:color="auto"/>
              <w:right w:val="single" w:sz="4" w:space="0" w:color="auto"/>
            </w:tcBorders>
          </w:tcPr>
          <w:p w14:paraId="2D698476" w14:textId="77777777" w:rsidR="00C87B2F" w:rsidRDefault="00C87B2F">
            <w:pPr>
              <w:jc w:val="center"/>
              <w:rPr>
                <w:bCs/>
                <w:sz w:val="20"/>
                <w:szCs w:val="20"/>
              </w:rPr>
            </w:pPr>
            <w:r>
              <w:rPr>
                <w:bCs/>
                <w:sz w:val="20"/>
                <w:szCs w:val="20"/>
              </w:rPr>
              <w:t>46</w:t>
            </w:r>
          </w:p>
        </w:tc>
        <w:tc>
          <w:tcPr>
            <w:tcW w:w="932" w:type="dxa"/>
            <w:tcBorders>
              <w:top w:val="single" w:sz="4" w:space="0" w:color="auto"/>
              <w:left w:val="single" w:sz="4" w:space="0" w:color="auto"/>
              <w:bottom w:val="single" w:sz="4" w:space="0" w:color="auto"/>
              <w:right w:val="single" w:sz="4" w:space="0" w:color="auto"/>
            </w:tcBorders>
          </w:tcPr>
          <w:p w14:paraId="440B5DFC"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217274" w14:textId="77777777" w:rsidR="00C87B2F" w:rsidRDefault="00C87B2F">
            <w:pPr>
              <w:jc w:val="center"/>
              <w:rPr>
                <w:bCs/>
                <w:sz w:val="20"/>
                <w:szCs w:val="20"/>
              </w:rPr>
            </w:pPr>
          </w:p>
        </w:tc>
      </w:tr>
      <w:tr w:rsidR="00C87B2F" w14:paraId="14659BD4" w14:textId="77777777">
        <w:tc>
          <w:tcPr>
            <w:tcW w:w="720" w:type="dxa"/>
            <w:tcBorders>
              <w:top w:val="single" w:sz="4" w:space="0" w:color="auto"/>
              <w:left w:val="single" w:sz="4" w:space="0" w:color="auto"/>
              <w:bottom w:val="single" w:sz="4" w:space="0" w:color="auto"/>
              <w:right w:val="single" w:sz="4" w:space="0" w:color="auto"/>
            </w:tcBorders>
          </w:tcPr>
          <w:p w14:paraId="20CAA001"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691B2F" w14:textId="77777777" w:rsidR="00C87B2F" w:rsidRDefault="00C87B2F">
            <w:pPr>
              <w:rPr>
                <w:bCs/>
                <w:sz w:val="20"/>
                <w:szCs w:val="20"/>
                <w:lang w:val="el-GR"/>
              </w:rPr>
            </w:pPr>
            <w:r>
              <w:rPr>
                <w:bCs/>
                <w:sz w:val="20"/>
                <w:szCs w:val="20"/>
                <w:lang w:val="el-GR"/>
              </w:rPr>
              <w:t xml:space="preserve">Καρμπυρατέρ  </w:t>
            </w:r>
            <w:r>
              <w:rPr>
                <w:bCs/>
                <w:sz w:val="20"/>
                <w:szCs w:val="20"/>
              </w:rPr>
              <w:t>still</w:t>
            </w:r>
            <w:r>
              <w:rPr>
                <w:bCs/>
                <w:sz w:val="20"/>
                <w:szCs w:val="20"/>
                <w:lang w:val="el-GR"/>
              </w:rPr>
              <w:t xml:space="preserve">  </w:t>
            </w:r>
            <w:r>
              <w:rPr>
                <w:bCs/>
                <w:sz w:val="20"/>
                <w:szCs w:val="20"/>
              </w:rPr>
              <w:t>MS</w:t>
            </w:r>
            <w:r>
              <w:rPr>
                <w:bCs/>
                <w:sz w:val="20"/>
                <w:szCs w:val="20"/>
                <w:lang w:val="el-GR"/>
              </w:rPr>
              <w:t>171 (δύο  αλυσοπρίονα)</w:t>
            </w:r>
          </w:p>
        </w:tc>
        <w:tc>
          <w:tcPr>
            <w:tcW w:w="900" w:type="dxa"/>
            <w:tcBorders>
              <w:top w:val="single" w:sz="4" w:space="0" w:color="auto"/>
              <w:left w:val="single" w:sz="4" w:space="0" w:color="auto"/>
              <w:bottom w:val="single" w:sz="4" w:space="0" w:color="auto"/>
              <w:right w:val="single" w:sz="4" w:space="0" w:color="auto"/>
            </w:tcBorders>
          </w:tcPr>
          <w:p w14:paraId="1344A53B"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B838307"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F467F09"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E84276E"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4EE9726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D722F9" w14:textId="77777777" w:rsidR="00C87B2F" w:rsidRDefault="00C87B2F">
            <w:pPr>
              <w:jc w:val="center"/>
              <w:rPr>
                <w:bCs/>
                <w:sz w:val="20"/>
                <w:szCs w:val="20"/>
              </w:rPr>
            </w:pPr>
          </w:p>
        </w:tc>
      </w:tr>
      <w:tr w:rsidR="00C87B2F" w14:paraId="5276C0DC" w14:textId="77777777">
        <w:tc>
          <w:tcPr>
            <w:tcW w:w="720" w:type="dxa"/>
            <w:tcBorders>
              <w:top w:val="single" w:sz="4" w:space="0" w:color="auto"/>
              <w:left w:val="single" w:sz="4" w:space="0" w:color="auto"/>
              <w:bottom w:val="single" w:sz="4" w:space="0" w:color="auto"/>
              <w:right w:val="single" w:sz="4" w:space="0" w:color="auto"/>
            </w:tcBorders>
          </w:tcPr>
          <w:p w14:paraId="1917C0C0"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F4A4A16" w14:textId="77777777" w:rsidR="00C87B2F" w:rsidRDefault="00C87B2F">
            <w:pPr>
              <w:rPr>
                <w:bCs/>
                <w:sz w:val="20"/>
                <w:szCs w:val="20"/>
                <w:lang w:val="el-GR"/>
              </w:rPr>
            </w:pPr>
            <w:r>
              <w:rPr>
                <w:bCs/>
                <w:sz w:val="20"/>
                <w:szCs w:val="20"/>
                <w:lang w:val="el-GR"/>
              </w:rPr>
              <w:t xml:space="preserve">Κορδονιέρα </w:t>
            </w:r>
            <w:r>
              <w:rPr>
                <w:bCs/>
                <w:sz w:val="20"/>
                <w:szCs w:val="20"/>
              </w:rPr>
              <w:t>still</w:t>
            </w:r>
            <w:r>
              <w:rPr>
                <w:bCs/>
                <w:sz w:val="20"/>
                <w:szCs w:val="20"/>
                <w:lang w:val="el-GR"/>
              </w:rPr>
              <w:t xml:space="preserve">  </w:t>
            </w:r>
            <w:r>
              <w:rPr>
                <w:bCs/>
                <w:sz w:val="20"/>
                <w:szCs w:val="20"/>
              </w:rPr>
              <w:t>MS</w:t>
            </w:r>
            <w:r>
              <w:rPr>
                <w:bCs/>
                <w:sz w:val="20"/>
                <w:szCs w:val="20"/>
                <w:lang w:val="el-GR"/>
              </w:rPr>
              <w:t>171 (τρία αλυσοπρίονα)</w:t>
            </w:r>
          </w:p>
        </w:tc>
        <w:tc>
          <w:tcPr>
            <w:tcW w:w="900" w:type="dxa"/>
            <w:tcBorders>
              <w:top w:val="single" w:sz="4" w:space="0" w:color="auto"/>
              <w:left w:val="single" w:sz="4" w:space="0" w:color="auto"/>
              <w:bottom w:val="single" w:sz="4" w:space="0" w:color="auto"/>
              <w:right w:val="single" w:sz="4" w:space="0" w:color="auto"/>
            </w:tcBorders>
          </w:tcPr>
          <w:p w14:paraId="2008FAA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3845ED1"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836275B"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090A713" w14:textId="77777777" w:rsidR="00C87B2F" w:rsidRDefault="00C87B2F">
            <w:pPr>
              <w:jc w:val="center"/>
              <w:rPr>
                <w:bCs/>
                <w:sz w:val="20"/>
                <w:szCs w:val="20"/>
              </w:rPr>
            </w:pPr>
            <w:r>
              <w:rPr>
                <w:bCs/>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386655A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F0A1AA" w14:textId="77777777" w:rsidR="00C87B2F" w:rsidRDefault="00C87B2F">
            <w:pPr>
              <w:jc w:val="center"/>
              <w:rPr>
                <w:bCs/>
                <w:sz w:val="20"/>
                <w:szCs w:val="20"/>
              </w:rPr>
            </w:pPr>
          </w:p>
        </w:tc>
      </w:tr>
      <w:tr w:rsidR="00C87B2F" w14:paraId="1ECED15D" w14:textId="77777777">
        <w:tc>
          <w:tcPr>
            <w:tcW w:w="720" w:type="dxa"/>
            <w:tcBorders>
              <w:top w:val="single" w:sz="4" w:space="0" w:color="auto"/>
              <w:left w:val="single" w:sz="4" w:space="0" w:color="auto"/>
              <w:bottom w:val="single" w:sz="4" w:space="0" w:color="auto"/>
              <w:right w:val="single" w:sz="4" w:space="0" w:color="auto"/>
            </w:tcBorders>
          </w:tcPr>
          <w:p w14:paraId="30D1AA6A"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6836CF6" w14:textId="77777777" w:rsidR="00C87B2F" w:rsidRDefault="00C87B2F">
            <w:pPr>
              <w:rPr>
                <w:bCs/>
                <w:sz w:val="20"/>
                <w:szCs w:val="20"/>
                <w:lang w:val="el-GR"/>
              </w:rPr>
            </w:pPr>
            <w:r>
              <w:rPr>
                <w:bCs/>
                <w:sz w:val="20"/>
                <w:szCs w:val="20"/>
                <w:lang w:val="el-GR"/>
              </w:rPr>
              <w:t xml:space="preserve">Λάμα  40 εκ. αλυσοπρίονου </w:t>
            </w:r>
            <w:r>
              <w:rPr>
                <w:bCs/>
                <w:sz w:val="20"/>
                <w:szCs w:val="20"/>
              </w:rPr>
              <w:t>stihl</w:t>
            </w:r>
            <w:r>
              <w:rPr>
                <w:bCs/>
                <w:sz w:val="20"/>
                <w:szCs w:val="20"/>
                <w:lang w:val="el-GR"/>
              </w:rPr>
              <w:t>-</w:t>
            </w:r>
            <w:r>
              <w:rPr>
                <w:bCs/>
                <w:sz w:val="20"/>
                <w:szCs w:val="20"/>
              </w:rPr>
              <w:t>solo</w:t>
            </w:r>
          </w:p>
        </w:tc>
        <w:tc>
          <w:tcPr>
            <w:tcW w:w="900" w:type="dxa"/>
            <w:tcBorders>
              <w:top w:val="single" w:sz="4" w:space="0" w:color="auto"/>
              <w:left w:val="single" w:sz="4" w:space="0" w:color="auto"/>
              <w:bottom w:val="single" w:sz="4" w:space="0" w:color="auto"/>
              <w:right w:val="single" w:sz="4" w:space="0" w:color="auto"/>
            </w:tcBorders>
          </w:tcPr>
          <w:p w14:paraId="2AF80C0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8F17F46"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33AC4C0A"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3EDEA88" w14:textId="77777777" w:rsidR="00C87B2F" w:rsidRDefault="00C87B2F">
            <w:pPr>
              <w:jc w:val="center"/>
              <w:rPr>
                <w:bCs/>
                <w:sz w:val="20"/>
                <w:szCs w:val="20"/>
              </w:rPr>
            </w:pPr>
            <w:r>
              <w:rPr>
                <w:bCs/>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094B478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80339D8" w14:textId="77777777" w:rsidR="00C87B2F" w:rsidRDefault="00C87B2F">
            <w:pPr>
              <w:jc w:val="center"/>
              <w:rPr>
                <w:bCs/>
                <w:sz w:val="20"/>
                <w:szCs w:val="20"/>
              </w:rPr>
            </w:pPr>
          </w:p>
        </w:tc>
      </w:tr>
      <w:tr w:rsidR="00C87B2F" w14:paraId="1B732EED" w14:textId="77777777">
        <w:tc>
          <w:tcPr>
            <w:tcW w:w="720" w:type="dxa"/>
            <w:tcBorders>
              <w:top w:val="single" w:sz="4" w:space="0" w:color="auto"/>
              <w:left w:val="single" w:sz="4" w:space="0" w:color="auto"/>
              <w:bottom w:val="single" w:sz="4" w:space="0" w:color="auto"/>
              <w:right w:val="single" w:sz="4" w:space="0" w:color="auto"/>
            </w:tcBorders>
          </w:tcPr>
          <w:p w14:paraId="7F42919B"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D8E9AF" w14:textId="77777777" w:rsidR="00C87B2F" w:rsidRDefault="00C87B2F">
            <w:pPr>
              <w:rPr>
                <w:bCs/>
                <w:sz w:val="20"/>
                <w:szCs w:val="20"/>
              </w:rPr>
            </w:pPr>
            <w:r>
              <w:rPr>
                <w:bCs/>
                <w:sz w:val="20"/>
                <w:szCs w:val="20"/>
              </w:rPr>
              <w:t xml:space="preserve">Φίλτρο λαδιού θαμνοκοπτικών-φρέζες viking-husgvarna-still,κλπ. (είκοσι πέντε) </w:t>
            </w:r>
          </w:p>
        </w:tc>
        <w:tc>
          <w:tcPr>
            <w:tcW w:w="900" w:type="dxa"/>
            <w:tcBorders>
              <w:top w:val="single" w:sz="4" w:space="0" w:color="auto"/>
              <w:left w:val="single" w:sz="4" w:space="0" w:color="auto"/>
              <w:bottom w:val="single" w:sz="4" w:space="0" w:color="auto"/>
              <w:right w:val="single" w:sz="4" w:space="0" w:color="auto"/>
            </w:tcBorders>
          </w:tcPr>
          <w:p w14:paraId="1789BA84"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9C50890"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36E62F0A"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37A76B59" w14:textId="77777777" w:rsidR="00C87B2F" w:rsidRDefault="00C87B2F">
            <w:pPr>
              <w:jc w:val="center"/>
              <w:rPr>
                <w:bCs/>
                <w:sz w:val="20"/>
                <w:szCs w:val="20"/>
              </w:rPr>
            </w:pPr>
            <w:r>
              <w:rPr>
                <w:bCs/>
                <w:sz w:val="20"/>
                <w:szCs w:val="20"/>
              </w:rPr>
              <w:t>50</w:t>
            </w:r>
          </w:p>
        </w:tc>
        <w:tc>
          <w:tcPr>
            <w:tcW w:w="932" w:type="dxa"/>
            <w:tcBorders>
              <w:top w:val="single" w:sz="4" w:space="0" w:color="auto"/>
              <w:left w:val="single" w:sz="4" w:space="0" w:color="auto"/>
              <w:bottom w:val="single" w:sz="4" w:space="0" w:color="auto"/>
              <w:right w:val="single" w:sz="4" w:space="0" w:color="auto"/>
            </w:tcBorders>
          </w:tcPr>
          <w:p w14:paraId="2CCE119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884D884" w14:textId="77777777" w:rsidR="00C87B2F" w:rsidRDefault="00C87B2F">
            <w:pPr>
              <w:jc w:val="center"/>
              <w:rPr>
                <w:bCs/>
                <w:sz w:val="20"/>
                <w:szCs w:val="20"/>
              </w:rPr>
            </w:pPr>
          </w:p>
        </w:tc>
      </w:tr>
      <w:tr w:rsidR="00C87B2F" w14:paraId="2C1798A9" w14:textId="77777777">
        <w:tc>
          <w:tcPr>
            <w:tcW w:w="720" w:type="dxa"/>
            <w:tcBorders>
              <w:top w:val="single" w:sz="4" w:space="0" w:color="auto"/>
              <w:left w:val="single" w:sz="4" w:space="0" w:color="auto"/>
              <w:bottom w:val="single" w:sz="4" w:space="0" w:color="auto"/>
              <w:right w:val="single" w:sz="4" w:space="0" w:color="auto"/>
            </w:tcBorders>
          </w:tcPr>
          <w:p w14:paraId="2CDBEE06"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C47314D" w14:textId="77777777" w:rsidR="00C87B2F" w:rsidRDefault="00C87B2F">
            <w:pPr>
              <w:rPr>
                <w:bCs/>
                <w:sz w:val="20"/>
                <w:szCs w:val="20"/>
              </w:rPr>
            </w:pPr>
            <w:r>
              <w:rPr>
                <w:bCs/>
                <w:sz w:val="20"/>
                <w:szCs w:val="20"/>
              </w:rPr>
              <w:t xml:space="preserve">Φίλτρο καυσίμου θαμνοκοπτικών-φρέζες viking-husgvarna-still,κλπ. (είκοσι πέντε) </w:t>
            </w:r>
          </w:p>
        </w:tc>
        <w:tc>
          <w:tcPr>
            <w:tcW w:w="900" w:type="dxa"/>
            <w:tcBorders>
              <w:top w:val="single" w:sz="4" w:space="0" w:color="auto"/>
              <w:left w:val="single" w:sz="4" w:space="0" w:color="auto"/>
              <w:bottom w:val="single" w:sz="4" w:space="0" w:color="auto"/>
              <w:right w:val="single" w:sz="4" w:space="0" w:color="auto"/>
            </w:tcBorders>
          </w:tcPr>
          <w:p w14:paraId="223B17A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00698B0"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81C74ED"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66BE6B88" w14:textId="77777777" w:rsidR="00C87B2F" w:rsidRDefault="00C87B2F">
            <w:pPr>
              <w:jc w:val="center"/>
              <w:rPr>
                <w:bCs/>
                <w:sz w:val="20"/>
                <w:szCs w:val="20"/>
              </w:rPr>
            </w:pPr>
            <w:r>
              <w:rPr>
                <w:bCs/>
                <w:sz w:val="20"/>
                <w:szCs w:val="20"/>
              </w:rPr>
              <w:t>50</w:t>
            </w:r>
          </w:p>
        </w:tc>
        <w:tc>
          <w:tcPr>
            <w:tcW w:w="932" w:type="dxa"/>
            <w:tcBorders>
              <w:top w:val="single" w:sz="4" w:space="0" w:color="auto"/>
              <w:left w:val="single" w:sz="4" w:space="0" w:color="auto"/>
              <w:bottom w:val="single" w:sz="4" w:space="0" w:color="auto"/>
              <w:right w:val="single" w:sz="4" w:space="0" w:color="auto"/>
            </w:tcBorders>
          </w:tcPr>
          <w:p w14:paraId="32302C87"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291500" w14:textId="77777777" w:rsidR="00C87B2F" w:rsidRDefault="00C87B2F">
            <w:pPr>
              <w:jc w:val="center"/>
              <w:rPr>
                <w:bCs/>
                <w:sz w:val="20"/>
                <w:szCs w:val="20"/>
              </w:rPr>
            </w:pPr>
          </w:p>
        </w:tc>
      </w:tr>
      <w:tr w:rsidR="00C87B2F" w14:paraId="53587168" w14:textId="77777777">
        <w:tc>
          <w:tcPr>
            <w:tcW w:w="720" w:type="dxa"/>
            <w:tcBorders>
              <w:top w:val="single" w:sz="4" w:space="0" w:color="auto"/>
              <w:left w:val="single" w:sz="4" w:space="0" w:color="auto"/>
              <w:bottom w:val="single" w:sz="4" w:space="0" w:color="auto"/>
              <w:right w:val="single" w:sz="4" w:space="0" w:color="auto"/>
            </w:tcBorders>
          </w:tcPr>
          <w:p w14:paraId="2048686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4D93B0A" w14:textId="77777777" w:rsidR="00C87B2F" w:rsidRDefault="00C87B2F">
            <w:pPr>
              <w:rPr>
                <w:bCs/>
                <w:sz w:val="20"/>
                <w:szCs w:val="20"/>
              </w:rPr>
            </w:pPr>
            <w:r>
              <w:rPr>
                <w:bCs/>
                <w:sz w:val="20"/>
                <w:szCs w:val="20"/>
              </w:rPr>
              <w:t xml:space="preserve">Μπουζί θαμνοκοπτικών-φρέζες viking-husgvarna-still,κλπ. (είκοσι πέντε)  </w:t>
            </w:r>
          </w:p>
        </w:tc>
        <w:tc>
          <w:tcPr>
            <w:tcW w:w="900" w:type="dxa"/>
            <w:tcBorders>
              <w:top w:val="single" w:sz="4" w:space="0" w:color="auto"/>
              <w:left w:val="single" w:sz="4" w:space="0" w:color="auto"/>
              <w:bottom w:val="single" w:sz="4" w:space="0" w:color="auto"/>
              <w:right w:val="single" w:sz="4" w:space="0" w:color="auto"/>
            </w:tcBorders>
          </w:tcPr>
          <w:p w14:paraId="6CBAB46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1A73E4A"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80D6E55" w14:textId="77777777" w:rsidR="00C87B2F" w:rsidRDefault="00C87B2F">
            <w:pPr>
              <w:jc w:val="center"/>
              <w:rPr>
                <w:bCs/>
                <w:sz w:val="20"/>
                <w:szCs w:val="20"/>
              </w:rPr>
            </w:pPr>
            <w:r>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564E775D" w14:textId="77777777" w:rsidR="00C87B2F" w:rsidRDefault="00C87B2F">
            <w:pPr>
              <w:jc w:val="center"/>
              <w:rPr>
                <w:bCs/>
                <w:sz w:val="20"/>
                <w:szCs w:val="20"/>
              </w:rPr>
            </w:pPr>
            <w:r>
              <w:rPr>
                <w:bCs/>
                <w:sz w:val="20"/>
                <w:szCs w:val="20"/>
              </w:rPr>
              <w:t>50</w:t>
            </w:r>
          </w:p>
        </w:tc>
        <w:tc>
          <w:tcPr>
            <w:tcW w:w="932" w:type="dxa"/>
            <w:tcBorders>
              <w:top w:val="single" w:sz="4" w:space="0" w:color="auto"/>
              <w:left w:val="single" w:sz="4" w:space="0" w:color="auto"/>
              <w:bottom w:val="single" w:sz="4" w:space="0" w:color="auto"/>
              <w:right w:val="single" w:sz="4" w:space="0" w:color="auto"/>
            </w:tcBorders>
          </w:tcPr>
          <w:p w14:paraId="1B46056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848FE80" w14:textId="77777777" w:rsidR="00C87B2F" w:rsidRDefault="00C87B2F">
            <w:pPr>
              <w:jc w:val="center"/>
              <w:rPr>
                <w:bCs/>
                <w:sz w:val="20"/>
                <w:szCs w:val="20"/>
              </w:rPr>
            </w:pPr>
          </w:p>
        </w:tc>
      </w:tr>
      <w:tr w:rsidR="00C87B2F" w14:paraId="307D9821" w14:textId="77777777">
        <w:tc>
          <w:tcPr>
            <w:tcW w:w="720" w:type="dxa"/>
            <w:tcBorders>
              <w:top w:val="single" w:sz="4" w:space="0" w:color="auto"/>
              <w:left w:val="single" w:sz="4" w:space="0" w:color="auto"/>
              <w:bottom w:val="single" w:sz="4" w:space="0" w:color="auto"/>
              <w:right w:val="single" w:sz="4" w:space="0" w:color="auto"/>
            </w:tcBorders>
          </w:tcPr>
          <w:p w14:paraId="030374C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36A2DF03" w14:textId="77777777" w:rsidR="00C87B2F" w:rsidRDefault="00C87B2F">
            <w:pPr>
              <w:rPr>
                <w:rFonts w:cs="Arial"/>
                <w:bCs/>
                <w:sz w:val="20"/>
                <w:szCs w:val="20"/>
                <w:lang w:val="el-GR"/>
              </w:rPr>
            </w:pPr>
            <w:r>
              <w:rPr>
                <w:rFonts w:cs="Arial"/>
                <w:bCs/>
                <w:sz w:val="20"/>
                <w:szCs w:val="20"/>
                <w:lang w:val="el-GR"/>
              </w:rPr>
              <w:t xml:space="preserve">Κεφαλή θαμνοκοπτικών </w:t>
            </w:r>
            <w:r>
              <w:rPr>
                <w:rFonts w:cs="Arial"/>
                <w:bCs/>
                <w:sz w:val="20"/>
                <w:szCs w:val="20"/>
              </w:rPr>
              <w:t>STIHL</w:t>
            </w:r>
            <w:r>
              <w:rPr>
                <w:rFonts w:cs="Arial"/>
                <w:bCs/>
                <w:sz w:val="20"/>
                <w:szCs w:val="20"/>
                <w:lang w:val="el-GR"/>
              </w:rPr>
              <w:t>-</w:t>
            </w:r>
            <w:r>
              <w:rPr>
                <w:rFonts w:cs="Arial"/>
                <w:bCs/>
                <w:sz w:val="20"/>
                <w:szCs w:val="20"/>
              </w:rPr>
              <w:t>HUSQVARNA</w:t>
            </w:r>
            <w:r>
              <w:rPr>
                <w:rFonts w:cs="Arial"/>
                <w:bCs/>
                <w:sz w:val="20"/>
                <w:szCs w:val="20"/>
                <w:lang w:val="el-GR"/>
              </w:rPr>
              <w:t xml:space="preserve"> (δέκα)</w:t>
            </w:r>
          </w:p>
        </w:tc>
        <w:tc>
          <w:tcPr>
            <w:tcW w:w="900" w:type="dxa"/>
            <w:tcBorders>
              <w:top w:val="single" w:sz="4" w:space="0" w:color="auto"/>
              <w:left w:val="single" w:sz="4" w:space="0" w:color="auto"/>
              <w:bottom w:val="single" w:sz="4" w:space="0" w:color="auto"/>
              <w:right w:val="single" w:sz="4" w:space="0" w:color="auto"/>
            </w:tcBorders>
          </w:tcPr>
          <w:p w14:paraId="21525A3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F5B146A"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142B2810" w14:textId="77777777" w:rsidR="00C87B2F" w:rsidRDefault="00C87B2F">
            <w:pPr>
              <w:jc w:val="center"/>
              <w:rPr>
                <w:rFonts w:cs="Arial"/>
                <w:bCs/>
                <w:sz w:val="20"/>
                <w:szCs w:val="20"/>
              </w:rPr>
            </w:pPr>
            <w:r>
              <w:rPr>
                <w:rFonts w:cs="Arial"/>
                <w:bCs/>
                <w:sz w:val="20"/>
                <w:szCs w:val="20"/>
              </w:rPr>
              <w:t>11</w:t>
            </w:r>
          </w:p>
        </w:tc>
        <w:tc>
          <w:tcPr>
            <w:tcW w:w="900" w:type="dxa"/>
            <w:tcBorders>
              <w:top w:val="single" w:sz="4" w:space="0" w:color="auto"/>
              <w:left w:val="single" w:sz="4" w:space="0" w:color="auto"/>
              <w:bottom w:val="single" w:sz="4" w:space="0" w:color="auto"/>
              <w:right w:val="single" w:sz="4" w:space="0" w:color="auto"/>
            </w:tcBorders>
          </w:tcPr>
          <w:p w14:paraId="56ACA389" w14:textId="77777777" w:rsidR="00C87B2F" w:rsidRDefault="00C87B2F">
            <w:pPr>
              <w:jc w:val="center"/>
              <w:rPr>
                <w:bCs/>
                <w:sz w:val="20"/>
                <w:szCs w:val="20"/>
              </w:rPr>
            </w:pPr>
            <w:r>
              <w:rPr>
                <w:bCs/>
                <w:sz w:val="20"/>
                <w:szCs w:val="20"/>
              </w:rPr>
              <w:t>11</w:t>
            </w:r>
          </w:p>
        </w:tc>
        <w:tc>
          <w:tcPr>
            <w:tcW w:w="932" w:type="dxa"/>
            <w:tcBorders>
              <w:top w:val="single" w:sz="4" w:space="0" w:color="auto"/>
              <w:left w:val="single" w:sz="4" w:space="0" w:color="auto"/>
              <w:bottom w:val="single" w:sz="4" w:space="0" w:color="auto"/>
              <w:right w:val="single" w:sz="4" w:space="0" w:color="auto"/>
            </w:tcBorders>
          </w:tcPr>
          <w:p w14:paraId="380AA1AD"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E93AB3" w14:textId="77777777" w:rsidR="00C87B2F" w:rsidRDefault="00C87B2F">
            <w:pPr>
              <w:jc w:val="center"/>
              <w:rPr>
                <w:bCs/>
                <w:sz w:val="20"/>
                <w:szCs w:val="20"/>
              </w:rPr>
            </w:pPr>
          </w:p>
        </w:tc>
      </w:tr>
      <w:tr w:rsidR="00C87B2F" w14:paraId="61FE6549" w14:textId="77777777">
        <w:tc>
          <w:tcPr>
            <w:tcW w:w="720" w:type="dxa"/>
            <w:tcBorders>
              <w:top w:val="single" w:sz="4" w:space="0" w:color="auto"/>
              <w:left w:val="single" w:sz="4" w:space="0" w:color="auto"/>
              <w:bottom w:val="single" w:sz="4" w:space="0" w:color="auto"/>
              <w:right w:val="single" w:sz="4" w:space="0" w:color="auto"/>
            </w:tcBorders>
          </w:tcPr>
          <w:p w14:paraId="5D41FF2E"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7E775B5" w14:textId="77777777" w:rsidR="00C87B2F" w:rsidRDefault="00C87B2F">
            <w:pPr>
              <w:rPr>
                <w:bCs/>
                <w:sz w:val="20"/>
                <w:szCs w:val="20"/>
                <w:lang w:val="el-GR"/>
              </w:rPr>
            </w:pPr>
            <w:r>
              <w:rPr>
                <w:bCs/>
                <w:sz w:val="20"/>
                <w:szCs w:val="20"/>
                <w:lang w:val="el-GR"/>
              </w:rPr>
              <w:t xml:space="preserve">Σετ επισκευής κινητήρα θαμνοκοπτικών </w:t>
            </w:r>
            <w:r>
              <w:rPr>
                <w:bCs/>
                <w:sz w:val="20"/>
                <w:szCs w:val="20"/>
              </w:rPr>
              <w:t>husgvarna</w:t>
            </w:r>
            <w:r>
              <w:rPr>
                <w:bCs/>
                <w:sz w:val="20"/>
                <w:szCs w:val="20"/>
                <w:lang w:val="el-GR"/>
              </w:rPr>
              <w:t>-</w:t>
            </w:r>
            <w:r>
              <w:rPr>
                <w:bCs/>
                <w:sz w:val="20"/>
                <w:szCs w:val="20"/>
              </w:rPr>
              <w:t>still</w:t>
            </w:r>
            <w:r>
              <w:rPr>
                <w:bCs/>
                <w:sz w:val="20"/>
                <w:szCs w:val="20"/>
                <w:lang w:val="el-GR"/>
              </w:rPr>
              <w:t xml:space="preserve"> (τρία θαμνοκοπτικά)</w:t>
            </w:r>
          </w:p>
        </w:tc>
        <w:tc>
          <w:tcPr>
            <w:tcW w:w="900" w:type="dxa"/>
            <w:tcBorders>
              <w:top w:val="single" w:sz="4" w:space="0" w:color="auto"/>
              <w:left w:val="single" w:sz="4" w:space="0" w:color="auto"/>
              <w:bottom w:val="single" w:sz="4" w:space="0" w:color="auto"/>
              <w:right w:val="single" w:sz="4" w:space="0" w:color="auto"/>
            </w:tcBorders>
          </w:tcPr>
          <w:p w14:paraId="159B6D1C" w14:textId="77777777" w:rsidR="00C87B2F" w:rsidRDefault="00C87B2F">
            <w:pPr>
              <w:rPr>
                <w:bCs/>
                <w:sz w:val="20"/>
                <w:szCs w:val="20"/>
              </w:rPr>
            </w:pPr>
            <w:r>
              <w:rPr>
                <w:bCs/>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06B5822C"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C4F91E5"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39CFC13"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087F1E6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BD0891" w14:textId="77777777" w:rsidR="00C87B2F" w:rsidRDefault="00C87B2F">
            <w:pPr>
              <w:jc w:val="center"/>
              <w:rPr>
                <w:bCs/>
                <w:sz w:val="20"/>
                <w:szCs w:val="20"/>
              </w:rPr>
            </w:pPr>
          </w:p>
        </w:tc>
      </w:tr>
      <w:tr w:rsidR="00C87B2F" w14:paraId="50E6A60E" w14:textId="77777777">
        <w:tc>
          <w:tcPr>
            <w:tcW w:w="720" w:type="dxa"/>
            <w:tcBorders>
              <w:top w:val="single" w:sz="4" w:space="0" w:color="auto"/>
              <w:left w:val="single" w:sz="4" w:space="0" w:color="auto"/>
              <w:bottom w:val="single" w:sz="4" w:space="0" w:color="auto"/>
              <w:right w:val="single" w:sz="4" w:space="0" w:color="auto"/>
            </w:tcBorders>
          </w:tcPr>
          <w:p w14:paraId="77808DB7"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19C98A69" w14:textId="77777777" w:rsidR="00C87B2F" w:rsidRDefault="00C87B2F">
            <w:pPr>
              <w:rPr>
                <w:sz w:val="20"/>
                <w:szCs w:val="20"/>
                <w:lang w:val="el-GR"/>
              </w:rPr>
            </w:pPr>
            <w:r>
              <w:rPr>
                <w:sz w:val="20"/>
                <w:szCs w:val="20"/>
                <w:lang w:val="el-GR"/>
              </w:rPr>
              <w:t>Μεσινέζα (νήμα) για θαμνοκοπτικά 3,0 χιλ.</w:t>
            </w:r>
          </w:p>
        </w:tc>
        <w:tc>
          <w:tcPr>
            <w:tcW w:w="900" w:type="dxa"/>
            <w:tcBorders>
              <w:top w:val="single" w:sz="4" w:space="0" w:color="auto"/>
              <w:left w:val="single" w:sz="4" w:space="0" w:color="auto"/>
              <w:bottom w:val="single" w:sz="4" w:space="0" w:color="auto"/>
              <w:right w:val="single" w:sz="4" w:space="0" w:color="auto"/>
            </w:tcBorders>
          </w:tcPr>
          <w:p w14:paraId="63CFAB65" w14:textId="77777777" w:rsidR="00C87B2F" w:rsidRDefault="00C87B2F">
            <w:pPr>
              <w:textAlignment w:val="top"/>
              <w:rPr>
                <w:sz w:val="20"/>
                <w:szCs w:val="20"/>
              </w:rPr>
            </w:pPr>
            <w:r>
              <w:rPr>
                <w:color w:val="000000"/>
                <w:sz w:val="20"/>
                <w:szCs w:val="20"/>
                <w:lang w:val="en-US" w:bidi="ar"/>
              </w:rPr>
              <w:t>μετρ.</w:t>
            </w:r>
          </w:p>
        </w:tc>
        <w:tc>
          <w:tcPr>
            <w:tcW w:w="1260" w:type="dxa"/>
            <w:tcBorders>
              <w:top w:val="single" w:sz="4" w:space="0" w:color="auto"/>
              <w:left w:val="single" w:sz="4" w:space="0" w:color="auto"/>
              <w:bottom w:val="single" w:sz="4" w:space="0" w:color="auto"/>
              <w:right w:val="single" w:sz="4" w:space="0" w:color="auto"/>
            </w:tcBorders>
            <w:vAlign w:val="bottom"/>
          </w:tcPr>
          <w:p w14:paraId="30EF25F2" w14:textId="77777777" w:rsidR="00C87B2F" w:rsidRDefault="00C87B2F">
            <w:pPr>
              <w:rPr>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14:paraId="618F901A"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14:paraId="5B981175" w14:textId="77777777" w:rsidR="00C87B2F" w:rsidRDefault="00C87B2F">
            <w:pPr>
              <w:textAlignment w:val="bottom"/>
              <w:rPr>
                <w:sz w:val="20"/>
                <w:szCs w:val="20"/>
              </w:rPr>
            </w:pPr>
            <w:r>
              <w:rPr>
                <w:color w:val="000000"/>
                <w:sz w:val="20"/>
                <w:szCs w:val="20"/>
                <w:lang w:val="en-US" w:bidi="ar"/>
              </w:rPr>
              <w:t>5.600</w:t>
            </w:r>
          </w:p>
        </w:tc>
        <w:tc>
          <w:tcPr>
            <w:tcW w:w="932" w:type="dxa"/>
            <w:tcBorders>
              <w:top w:val="single" w:sz="4" w:space="0" w:color="auto"/>
              <w:left w:val="single" w:sz="4" w:space="0" w:color="auto"/>
              <w:bottom w:val="single" w:sz="4" w:space="0" w:color="auto"/>
              <w:right w:val="single" w:sz="4" w:space="0" w:color="auto"/>
            </w:tcBorders>
            <w:vAlign w:val="bottom"/>
          </w:tcPr>
          <w:p w14:paraId="73E29170" w14:textId="77777777" w:rsidR="00C87B2F" w:rsidRDefault="00C87B2F">
            <w:pPr>
              <w:jc w:val="center"/>
              <w:textAlignment w:val="bottom"/>
              <w:rPr>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55F27105" w14:textId="77777777" w:rsidR="00C87B2F" w:rsidRDefault="00C87B2F">
            <w:pPr>
              <w:jc w:val="center"/>
              <w:textAlignment w:val="bottom"/>
              <w:rPr>
                <w:sz w:val="20"/>
                <w:szCs w:val="20"/>
              </w:rPr>
            </w:pPr>
          </w:p>
        </w:tc>
      </w:tr>
      <w:tr w:rsidR="00C87B2F" w14:paraId="120B10E8" w14:textId="77777777">
        <w:tc>
          <w:tcPr>
            <w:tcW w:w="720" w:type="dxa"/>
            <w:tcBorders>
              <w:top w:val="single" w:sz="4" w:space="0" w:color="auto"/>
              <w:left w:val="single" w:sz="4" w:space="0" w:color="auto"/>
              <w:bottom w:val="single" w:sz="4" w:space="0" w:color="auto"/>
              <w:right w:val="single" w:sz="4" w:space="0" w:color="auto"/>
            </w:tcBorders>
          </w:tcPr>
          <w:p w14:paraId="3B7D4DBD"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511C1FA7" w14:textId="77777777" w:rsidR="00C87B2F" w:rsidRDefault="00C87B2F">
            <w:pPr>
              <w:rPr>
                <w:sz w:val="20"/>
                <w:szCs w:val="20"/>
                <w:lang w:val="el-GR"/>
              </w:rPr>
            </w:pPr>
            <w:r>
              <w:rPr>
                <w:sz w:val="20"/>
                <w:szCs w:val="20"/>
                <w:lang w:val="el-GR"/>
              </w:rPr>
              <w:t>Μεσινέζα (νήμα) για θαμνοκοπτικά 3,3 χιλ.</w:t>
            </w:r>
          </w:p>
        </w:tc>
        <w:tc>
          <w:tcPr>
            <w:tcW w:w="900" w:type="dxa"/>
            <w:tcBorders>
              <w:top w:val="single" w:sz="4" w:space="0" w:color="auto"/>
              <w:left w:val="single" w:sz="4" w:space="0" w:color="auto"/>
              <w:bottom w:val="single" w:sz="4" w:space="0" w:color="auto"/>
              <w:right w:val="single" w:sz="4" w:space="0" w:color="auto"/>
            </w:tcBorders>
          </w:tcPr>
          <w:p w14:paraId="3EF73B42" w14:textId="77777777" w:rsidR="00C87B2F" w:rsidRDefault="00C87B2F">
            <w:pPr>
              <w:textAlignment w:val="top"/>
              <w:rPr>
                <w:sz w:val="20"/>
                <w:szCs w:val="20"/>
              </w:rPr>
            </w:pPr>
            <w:r>
              <w:rPr>
                <w:color w:val="000000"/>
                <w:sz w:val="20"/>
                <w:szCs w:val="20"/>
                <w:lang w:val="en-US" w:bidi="ar"/>
              </w:rPr>
              <w:t>μετρ.</w:t>
            </w:r>
          </w:p>
        </w:tc>
        <w:tc>
          <w:tcPr>
            <w:tcW w:w="1260" w:type="dxa"/>
            <w:tcBorders>
              <w:top w:val="single" w:sz="4" w:space="0" w:color="auto"/>
              <w:left w:val="single" w:sz="4" w:space="0" w:color="auto"/>
              <w:bottom w:val="single" w:sz="4" w:space="0" w:color="auto"/>
              <w:right w:val="single" w:sz="4" w:space="0" w:color="auto"/>
            </w:tcBorders>
            <w:vAlign w:val="bottom"/>
          </w:tcPr>
          <w:p w14:paraId="2DA93AE7" w14:textId="77777777" w:rsidR="00C87B2F" w:rsidRDefault="00C87B2F">
            <w:pPr>
              <w:rPr>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14:paraId="50458749" w14:textId="77777777" w:rsidR="00C87B2F" w:rsidRDefault="00C87B2F">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bottom"/>
          </w:tcPr>
          <w:p w14:paraId="1663CD6B" w14:textId="77777777" w:rsidR="00C87B2F" w:rsidRDefault="00C87B2F">
            <w:pPr>
              <w:textAlignment w:val="bottom"/>
              <w:rPr>
                <w:sz w:val="20"/>
                <w:szCs w:val="20"/>
              </w:rPr>
            </w:pPr>
            <w:r>
              <w:rPr>
                <w:color w:val="000000"/>
                <w:sz w:val="20"/>
                <w:szCs w:val="20"/>
                <w:lang w:val="en-US" w:bidi="ar"/>
              </w:rPr>
              <w:t>7.600</w:t>
            </w:r>
          </w:p>
        </w:tc>
        <w:tc>
          <w:tcPr>
            <w:tcW w:w="932" w:type="dxa"/>
            <w:tcBorders>
              <w:top w:val="single" w:sz="4" w:space="0" w:color="auto"/>
              <w:left w:val="single" w:sz="4" w:space="0" w:color="auto"/>
              <w:bottom w:val="single" w:sz="4" w:space="0" w:color="auto"/>
              <w:right w:val="single" w:sz="4" w:space="0" w:color="auto"/>
            </w:tcBorders>
            <w:vAlign w:val="bottom"/>
          </w:tcPr>
          <w:p w14:paraId="0DCC49CE" w14:textId="77777777" w:rsidR="00C87B2F" w:rsidRDefault="00C87B2F">
            <w:pPr>
              <w:jc w:val="center"/>
              <w:textAlignment w:val="bottom"/>
              <w:rPr>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713825B2" w14:textId="77777777" w:rsidR="00C87B2F" w:rsidRDefault="00C87B2F">
            <w:pPr>
              <w:jc w:val="center"/>
              <w:textAlignment w:val="bottom"/>
              <w:rPr>
                <w:sz w:val="20"/>
                <w:szCs w:val="20"/>
              </w:rPr>
            </w:pPr>
          </w:p>
        </w:tc>
      </w:tr>
      <w:tr w:rsidR="00C87B2F" w14:paraId="2982576D" w14:textId="77777777">
        <w:tc>
          <w:tcPr>
            <w:tcW w:w="720" w:type="dxa"/>
            <w:tcBorders>
              <w:top w:val="single" w:sz="4" w:space="0" w:color="auto"/>
              <w:left w:val="single" w:sz="4" w:space="0" w:color="auto"/>
              <w:bottom w:val="single" w:sz="4" w:space="0" w:color="auto"/>
              <w:right w:val="single" w:sz="4" w:space="0" w:color="auto"/>
            </w:tcBorders>
          </w:tcPr>
          <w:p w14:paraId="4D9455D8"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EAE16D6" w14:textId="77777777" w:rsidR="00C87B2F" w:rsidRDefault="00C87B2F">
            <w:pPr>
              <w:rPr>
                <w:bCs/>
                <w:sz w:val="20"/>
                <w:szCs w:val="20"/>
              </w:rPr>
            </w:pPr>
            <w:r>
              <w:rPr>
                <w:bCs/>
                <w:sz w:val="20"/>
                <w:szCs w:val="20"/>
              </w:rPr>
              <w:t>φίλτρο καυσίμου husgvarna 225Β  (δέκα φυσητήρες)</w:t>
            </w:r>
          </w:p>
        </w:tc>
        <w:tc>
          <w:tcPr>
            <w:tcW w:w="900" w:type="dxa"/>
            <w:tcBorders>
              <w:top w:val="single" w:sz="4" w:space="0" w:color="auto"/>
              <w:left w:val="single" w:sz="4" w:space="0" w:color="auto"/>
              <w:bottom w:val="single" w:sz="4" w:space="0" w:color="auto"/>
              <w:right w:val="single" w:sz="4" w:space="0" w:color="auto"/>
            </w:tcBorders>
          </w:tcPr>
          <w:p w14:paraId="07AEE1A4"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B131882"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06A01B75" w14:textId="77777777" w:rsidR="00C87B2F" w:rsidRDefault="00C87B2F">
            <w:pPr>
              <w:jc w:val="center"/>
              <w:rPr>
                <w:rFonts w:cs="Arial"/>
                <w:bCs/>
                <w:sz w:val="20"/>
                <w:szCs w:val="20"/>
              </w:rPr>
            </w:pPr>
            <w:r>
              <w:rPr>
                <w:rFonts w:cs="Arial"/>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4749FE04" w14:textId="77777777" w:rsidR="00C87B2F" w:rsidRDefault="00C87B2F">
            <w:pPr>
              <w:jc w:val="center"/>
              <w:rPr>
                <w:bCs/>
                <w:sz w:val="20"/>
                <w:szCs w:val="20"/>
              </w:rPr>
            </w:pPr>
            <w:r>
              <w:rPr>
                <w:bCs/>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7CA2C73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BC1EBDE" w14:textId="77777777" w:rsidR="00C87B2F" w:rsidRDefault="00C87B2F">
            <w:pPr>
              <w:jc w:val="center"/>
              <w:rPr>
                <w:bCs/>
                <w:sz w:val="20"/>
                <w:szCs w:val="20"/>
              </w:rPr>
            </w:pPr>
          </w:p>
        </w:tc>
      </w:tr>
      <w:tr w:rsidR="00C87B2F" w14:paraId="3F252EFC" w14:textId="77777777">
        <w:trPr>
          <w:trHeight w:val="70"/>
        </w:trPr>
        <w:tc>
          <w:tcPr>
            <w:tcW w:w="720" w:type="dxa"/>
            <w:tcBorders>
              <w:top w:val="single" w:sz="4" w:space="0" w:color="auto"/>
              <w:left w:val="single" w:sz="4" w:space="0" w:color="auto"/>
              <w:bottom w:val="single" w:sz="4" w:space="0" w:color="auto"/>
              <w:right w:val="single" w:sz="4" w:space="0" w:color="auto"/>
            </w:tcBorders>
          </w:tcPr>
          <w:p w14:paraId="0860B7C9"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1773C91" w14:textId="77777777" w:rsidR="00C87B2F" w:rsidRDefault="00C87B2F">
            <w:pPr>
              <w:rPr>
                <w:bCs/>
                <w:sz w:val="20"/>
                <w:szCs w:val="20"/>
              </w:rPr>
            </w:pPr>
            <w:r>
              <w:rPr>
                <w:bCs/>
                <w:sz w:val="20"/>
                <w:szCs w:val="20"/>
              </w:rPr>
              <w:t>Φίλτρο λαδιού husgvarna 225Β  (δέκα φυσητήρες)</w:t>
            </w:r>
          </w:p>
        </w:tc>
        <w:tc>
          <w:tcPr>
            <w:tcW w:w="900" w:type="dxa"/>
            <w:tcBorders>
              <w:top w:val="single" w:sz="4" w:space="0" w:color="auto"/>
              <w:left w:val="single" w:sz="4" w:space="0" w:color="auto"/>
              <w:bottom w:val="single" w:sz="4" w:space="0" w:color="auto"/>
              <w:right w:val="single" w:sz="4" w:space="0" w:color="auto"/>
            </w:tcBorders>
          </w:tcPr>
          <w:p w14:paraId="565B3009"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34EAD4E"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7C5B34B7" w14:textId="77777777" w:rsidR="00C87B2F" w:rsidRDefault="00C87B2F">
            <w:pPr>
              <w:jc w:val="center"/>
              <w:rPr>
                <w:rFonts w:cs="Arial"/>
                <w:bCs/>
                <w:sz w:val="20"/>
                <w:szCs w:val="20"/>
              </w:rPr>
            </w:pPr>
            <w:r>
              <w:rPr>
                <w:rFonts w:cs="Arial"/>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52025734" w14:textId="77777777" w:rsidR="00C87B2F" w:rsidRDefault="00C87B2F">
            <w:pPr>
              <w:jc w:val="center"/>
              <w:rPr>
                <w:bCs/>
                <w:sz w:val="20"/>
                <w:szCs w:val="20"/>
              </w:rPr>
            </w:pPr>
            <w:r>
              <w:rPr>
                <w:bCs/>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3ED8471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2B6DEF" w14:textId="77777777" w:rsidR="00C87B2F" w:rsidRDefault="00C87B2F">
            <w:pPr>
              <w:jc w:val="center"/>
              <w:rPr>
                <w:bCs/>
                <w:sz w:val="20"/>
                <w:szCs w:val="20"/>
              </w:rPr>
            </w:pPr>
          </w:p>
        </w:tc>
      </w:tr>
      <w:tr w:rsidR="00C87B2F" w14:paraId="7C52DB78" w14:textId="77777777">
        <w:tc>
          <w:tcPr>
            <w:tcW w:w="720" w:type="dxa"/>
            <w:tcBorders>
              <w:top w:val="single" w:sz="4" w:space="0" w:color="auto"/>
              <w:left w:val="single" w:sz="4" w:space="0" w:color="auto"/>
              <w:bottom w:val="single" w:sz="4" w:space="0" w:color="auto"/>
              <w:right w:val="single" w:sz="4" w:space="0" w:color="auto"/>
            </w:tcBorders>
          </w:tcPr>
          <w:p w14:paraId="10884620"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6F70587" w14:textId="77777777" w:rsidR="00C87B2F" w:rsidRDefault="00C87B2F">
            <w:pPr>
              <w:rPr>
                <w:bCs/>
                <w:sz w:val="20"/>
                <w:szCs w:val="20"/>
              </w:rPr>
            </w:pPr>
            <w:r>
              <w:rPr>
                <w:bCs/>
                <w:sz w:val="20"/>
                <w:szCs w:val="20"/>
              </w:rPr>
              <w:t>Φίλτρο αέρος husgvarna 225Β  (δέκα φυσητήρες)</w:t>
            </w:r>
          </w:p>
        </w:tc>
        <w:tc>
          <w:tcPr>
            <w:tcW w:w="900" w:type="dxa"/>
            <w:tcBorders>
              <w:top w:val="single" w:sz="4" w:space="0" w:color="auto"/>
              <w:left w:val="single" w:sz="4" w:space="0" w:color="auto"/>
              <w:bottom w:val="single" w:sz="4" w:space="0" w:color="auto"/>
              <w:right w:val="single" w:sz="4" w:space="0" w:color="auto"/>
            </w:tcBorders>
          </w:tcPr>
          <w:p w14:paraId="5D9BE5F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0D1C0A5"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49D84F36" w14:textId="77777777" w:rsidR="00C87B2F" w:rsidRDefault="00C87B2F">
            <w:pPr>
              <w:jc w:val="center"/>
              <w:rPr>
                <w:rFonts w:cs="Arial"/>
                <w:bCs/>
                <w:sz w:val="20"/>
                <w:szCs w:val="20"/>
              </w:rPr>
            </w:pPr>
            <w:r>
              <w:rPr>
                <w:rFonts w:cs="Arial"/>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0A639938" w14:textId="77777777" w:rsidR="00C87B2F" w:rsidRDefault="00C87B2F">
            <w:pPr>
              <w:jc w:val="center"/>
              <w:rPr>
                <w:bCs/>
                <w:sz w:val="20"/>
                <w:szCs w:val="20"/>
              </w:rPr>
            </w:pPr>
            <w:r>
              <w:rPr>
                <w:bCs/>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29F9C19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D840223" w14:textId="77777777" w:rsidR="00C87B2F" w:rsidRDefault="00C87B2F">
            <w:pPr>
              <w:jc w:val="center"/>
              <w:rPr>
                <w:bCs/>
                <w:sz w:val="20"/>
                <w:szCs w:val="20"/>
              </w:rPr>
            </w:pPr>
          </w:p>
        </w:tc>
      </w:tr>
      <w:tr w:rsidR="00C87B2F" w14:paraId="4B28B8D8" w14:textId="77777777">
        <w:tc>
          <w:tcPr>
            <w:tcW w:w="720" w:type="dxa"/>
            <w:tcBorders>
              <w:top w:val="single" w:sz="4" w:space="0" w:color="auto"/>
              <w:left w:val="single" w:sz="4" w:space="0" w:color="auto"/>
              <w:bottom w:val="single" w:sz="4" w:space="0" w:color="auto"/>
              <w:right w:val="single" w:sz="4" w:space="0" w:color="auto"/>
            </w:tcBorders>
          </w:tcPr>
          <w:p w14:paraId="11BA7405"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901AD2C" w14:textId="77777777" w:rsidR="00C87B2F" w:rsidRDefault="00C87B2F">
            <w:pPr>
              <w:rPr>
                <w:bCs/>
                <w:sz w:val="20"/>
                <w:szCs w:val="20"/>
              </w:rPr>
            </w:pPr>
            <w:r>
              <w:rPr>
                <w:bCs/>
                <w:sz w:val="20"/>
                <w:szCs w:val="20"/>
              </w:rPr>
              <w:t xml:space="preserve">Μπουζί husgvarna 225Β  (δέκα φυσητήρες) </w:t>
            </w:r>
          </w:p>
        </w:tc>
        <w:tc>
          <w:tcPr>
            <w:tcW w:w="900" w:type="dxa"/>
            <w:tcBorders>
              <w:top w:val="single" w:sz="4" w:space="0" w:color="auto"/>
              <w:left w:val="single" w:sz="4" w:space="0" w:color="auto"/>
              <w:bottom w:val="single" w:sz="4" w:space="0" w:color="auto"/>
              <w:right w:val="single" w:sz="4" w:space="0" w:color="auto"/>
            </w:tcBorders>
          </w:tcPr>
          <w:p w14:paraId="105D4428"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50C7DD5"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2B444346" w14:textId="77777777" w:rsidR="00C87B2F" w:rsidRDefault="00C87B2F">
            <w:pPr>
              <w:jc w:val="center"/>
              <w:rPr>
                <w:rFonts w:cs="Arial"/>
                <w:bCs/>
                <w:sz w:val="20"/>
                <w:szCs w:val="20"/>
              </w:rPr>
            </w:pPr>
            <w:r>
              <w:rPr>
                <w:rFonts w:cs="Arial"/>
                <w:bCs/>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74D5A7AC" w14:textId="77777777" w:rsidR="00C87B2F" w:rsidRDefault="00C87B2F">
            <w:pPr>
              <w:jc w:val="center"/>
              <w:rPr>
                <w:bCs/>
                <w:sz w:val="20"/>
                <w:szCs w:val="20"/>
              </w:rPr>
            </w:pPr>
            <w:r>
              <w:rPr>
                <w:bCs/>
                <w:sz w:val="20"/>
                <w:szCs w:val="20"/>
              </w:rPr>
              <w:t>10</w:t>
            </w:r>
          </w:p>
        </w:tc>
        <w:tc>
          <w:tcPr>
            <w:tcW w:w="932" w:type="dxa"/>
            <w:tcBorders>
              <w:top w:val="single" w:sz="4" w:space="0" w:color="auto"/>
              <w:left w:val="single" w:sz="4" w:space="0" w:color="auto"/>
              <w:bottom w:val="single" w:sz="4" w:space="0" w:color="auto"/>
              <w:right w:val="single" w:sz="4" w:space="0" w:color="auto"/>
            </w:tcBorders>
          </w:tcPr>
          <w:p w14:paraId="438E6A1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989EBD2" w14:textId="77777777" w:rsidR="00C87B2F" w:rsidRDefault="00C87B2F">
            <w:pPr>
              <w:jc w:val="center"/>
              <w:rPr>
                <w:bCs/>
                <w:sz w:val="20"/>
                <w:szCs w:val="20"/>
              </w:rPr>
            </w:pPr>
          </w:p>
        </w:tc>
      </w:tr>
      <w:tr w:rsidR="00C87B2F" w14:paraId="53045D7E" w14:textId="77777777">
        <w:tc>
          <w:tcPr>
            <w:tcW w:w="720" w:type="dxa"/>
            <w:tcBorders>
              <w:top w:val="single" w:sz="4" w:space="0" w:color="auto"/>
              <w:left w:val="single" w:sz="4" w:space="0" w:color="auto"/>
              <w:bottom w:val="single" w:sz="4" w:space="0" w:color="auto"/>
              <w:right w:val="single" w:sz="4" w:space="0" w:color="auto"/>
            </w:tcBorders>
          </w:tcPr>
          <w:p w14:paraId="74482356"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E809787" w14:textId="77777777" w:rsidR="00C87B2F" w:rsidRDefault="00C87B2F">
            <w:pPr>
              <w:rPr>
                <w:b/>
                <w:bCs/>
                <w:sz w:val="20"/>
                <w:szCs w:val="20"/>
                <w:lang w:val="el-GR"/>
              </w:rPr>
            </w:pPr>
            <w:r>
              <w:rPr>
                <w:b/>
                <w:bCs/>
                <w:sz w:val="20"/>
                <w:szCs w:val="20"/>
                <w:lang w:val="el-GR"/>
              </w:rPr>
              <w:t xml:space="preserve">Αντλίες νερού-τριβέλες-γεννήτριες -ηλεκτρικά ψαλίδια  </w:t>
            </w:r>
          </w:p>
        </w:tc>
        <w:tc>
          <w:tcPr>
            <w:tcW w:w="900" w:type="dxa"/>
            <w:tcBorders>
              <w:top w:val="single" w:sz="4" w:space="0" w:color="auto"/>
              <w:left w:val="single" w:sz="4" w:space="0" w:color="auto"/>
              <w:bottom w:val="single" w:sz="4" w:space="0" w:color="auto"/>
              <w:right w:val="single" w:sz="4" w:space="0" w:color="auto"/>
            </w:tcBorders>
            <w:vAlign w:val="bottom"/>
          </w:tcPr>
          <w:p w14:paraId="7641BE20" w14:textId="77777777" w:rsidR="00C87B2F" w:rsidRDefault="00C87B2F">
            <w:pPr>
              <w:rPr>
                <w:rFonts w:cs="Arial"/>
                <w:sz w:val="20"/>
                <w:szCs w:val="20"/>
                <w:lang w:val="el-GR"/>
              </w:rPr>
            </w:pPr>
            <w:r>
              <w:rPr>
                <w:rFonts w:cs="Arial"/>
                <w:sz w:val="20"/>
                <w:szCs w:val="20"/>
              </w:rPr>
              <w:t> </w:t>
            </w:r>
          </w:p>
        </w:tc>
        <w:tc>
          <w:tcPr>
            <w:tcW w:w="1260" w:type="dxa"/>
            <w:tcBorders>
              <w:top w:val="single" w:sz="4" w:space="0" w:color="auto"/>
              <w:left w:val="single" w:sz="4" w:space="0" w:color="auto"/>
              <w:bottom w:val="single" w:sz="4" w:space="0" w:color="auto"/>
              <w:right w:val="single" w:sz="4" w:space="0" w:color="auto"/>
            </w:tcBorders>
            <w:vAlign w:val="bottom"/>
          </w:tcPr>
          <w:p w14:paraId="5327D8A5" w14:textId="77777777" w:rsidR="00C87B2F" w:rsidRDefault="00C87B2F">
            <w:pPr>
              <w:rPr>
                <w:rFonts w:cs="Arial"/>
                <w:sz w:val="20"/>
                <w:szCs w:val="20"/>
                <w:lang w:val="el-GR"/>
              </w:rPr>
            </w:pPr>
            <w:r>
              <w:rPr>
                <w:rFonts w:cs="Arial"/>
                <w:sz w:val="20"/>
                <w:szCs w:val="20"/>
              </w:rPr>
              <w:t> </w:t>
            </w:r>
          </w:p>
        </w:tc>
        <w:tc>
          <w:tcPr>
            <w:tcW w:w="1048" w:type="dxa"/>
            <w:tcBorders>
              <w:top w:val="single" w:sz="4" w:space="0" w:color="auto"/>
              <w:left w:val="single" w:sz="4" w:space="0" w:color="auto"/>
              <w:bottom w:val="single" w:sz="4" w:space="0" w:color="auto"/>
              <w:right w:val="single" w:sz="4" w:space="0" w:color="auto"/>
            </w:tcBorders>
            <w:vAlign w:val="bottom"/>
          </w:tcPr>
          <w:p w14:paraId="3AAF1812" w14:textId="77777777" w:rsidR="00C87B2F" w:rsidRDefault="00C87B2F">
            <w:pPr>
              <w:rPr>
                <w:rFonts w:cs="Arial"/>
                <w:sz w:val="20"/>
                <w:szCs w:val="20"/>
                <w:lang w:val="el-GR"/>
              </w:rPr>
            </w:pPr>
            <w:r>
              <w:rPr>
                <w:rFonts w:cs="Arial"/>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6A3B341E" w14:textId="77777777" w:rsidR="00C87B2F" w:rsidRDefault="00C87B2F">
            <w:pPr>
              <w:jc w:val="center"/>
              <w:rPr>
                <w:rFonts w:cs="Arial"/>
                <w:bCs/>
                <w:sz w:val="20"/>
                <w:szCs w:val="20"/>
                <w:lang w:val="el-GR"/>
              </w:rPr>
            </w:pPr>
            <w:r>
              <w:rPr>
                <w:rFonts w:cs="Arial"/>
                <w:bCs/>
                <w:sz w:val="20"/>
                <w:szCs w:val="20"/>
              </w:rPr>
              <w:t> </w:t>
            </w:r>
          </w:p>
        </w:tc>
        <w:tc>
          <w:tcPr>
            <w:tcW w:w="932" w:type="dxa"/>
            <w:tcBorders>
              <w:top w:val="single" w:sz="4" w:space="0" w:color="auto"/>
              <w:left w:val="single" w:sz="4" w:space="0" w:color="auto"/>
              <w:bottom w:val="single" w:sz="4" w:space="0" w:color="auto"/>
              <w:right w:val="single" w:sz="4" w:space="0" w:color="auto"/>
            </w:tcBorders>
            <w:vAlign w:val="bottom"/>
          </w:tcPr>
          <w:p w14:paraId="7C4B4AF8" w14:textId="77777777" w:rsidR="00C87B2F" w:rsidRDefault="00C87B2F">
            <w:pPr>
              <w:rPr>
                <w:rFonts w:cs="Arial"/>
                <w:sz w:val="20"/>
                <w:szCs w:val="20"/>
                <w:lang w:val="el-GR"/>
              </w:rPr>
            </w:pPr>
          </w:p>
        </w:tc>
        <w:tc>
          <w:tcPr>
            <w:tcW w:w="1260" w:type="dxa"/>
            <w:tcBorders>
              <w:top w:val="single" w:sz="4" w:space="0" w:color="auto"/>
              <w:left w:val="single" w:sz="4" w:space="0" w:color="auto"/>
              <w:bottom w:val="single" w:sz="4" w:space="0" w:color="auto"/>
              <w:right w:val="single" w:sz="4" w:space="0" w:color="auto"/>
            </w:tcBorders>
            <w:vAlign w:val="bottom"/>
          </w:tcPr>
          <w:p w14:paraId="6F8817C2" w14:textId="77777777" w:rsidR="00C87B2F" w:rsidRDefault="00C87B2F">
            <w:pPr>
              <w:rPr>
                <w:rFonts w:cs="Arial"/>
                <w:sz w:val="20"/>
                <w:szCs w:val="20"/>
                <w:lang w:val="el-GR"/>
              </w:rPr>
            </w:pPr>
          </w:p>
        </w:tc>
      </w:tr>
      <w:tr w:rsidR="00C87B2F" w14:paraId="2EAFD4A7" w14:textId="77777777">
        <w:tc>
          <w:tcPr>
            <w:tcW w:w="720" w:type="dxa"/>
            <w:tcBorders>
              <w:top w:val="single" w:sz="4" w:space="0" w:color="auto"/>
              <w:left w:val="single" w:sz="4" w:space="0" w:color="auto"/>
              <w:bottom w:val="single" w:sz="4" w:space="0" w:color="auto"/>
              <w:right w:val="single" w:sz="4" w:space="0" w:color="auto"/>
            </w:tcBorders>
          </w:tcPr>
          <w:p w14:paraId="698399E4" w14:textId="77777777" w:rsidR="00C87B2F" w:rsidRDefault="00C87B2F">
            <w:pPr>
              <w:numPr>
                <w:ilvl w:val="0"/>
                <w:numId w:val="19"/>
              </w:numPr>
              <w:tabs>
                <w:tab w:val="left" w:pos="720"/>
              </w:tabs>
              <w:suppressAutoHyphens w:val="0"/>
              <w:spacing w:after="0"/>
              <w:jc w:val="center"/>
              <w:rPr>
                <w:sz w:val="20"/>
                <w:szCs w:val="20"/>
                <w:lang w:val="el-GR"/>
              </w:rPr>
            </w:pPr>
          </w:p>
        </w:tc>
        <w:tc>
          <w:tcPr>
            <w:tcW w:w="3960" w:type="dxa"/>
            <w:tcBorders>
              <w:top w:val="single" w:sz="4" w:space="0" w:color="auto"/>
              <w:left w:val="single" w:sz="4" w:space="0" w:color="auto"/>
              <w:bottom w:val="single" w:sz="4" w:space="0" w:color="auto"/>
              <w:right w:val="single" w:sz="4" w:space="0" w:color="auto"/>
            </w:tcBorders>
          </w:tcPr>
          <w:p w14:paraId="78B3A7FA" w14:textId="77777777" w:rsidR="00C87B2F" w:rsidRDefault="00C87B2F">
            <w:pPr>
              <w:rPr>
                <w:bCs/>
                <w:sz w:val="20"/>
                <w:szCs w:val="20"/>
                <w:lang w:val="el-GR"/>
              </w:rPr>
            </w:pPr>
            <w:r>
              <w:rPr>
                <w:bCs/>
                <w:sz w:val="20"/>
                <w:szCs w:val="20"/>
                <w:lang w:val="el-GR"/>
              </w:rPr>
              <w:t xml:space="preserve">φίλτρα-μπουζί-κινητήρα τριβέλα χειρός  </w:t>
            </w:r>
            <w:r>
              <w:rPr>
                <w:bCs/>
                <w:sz w:val="20"/>
                <w:szCs w:val="20"/>
              </w:rPr>
              <w:t>EFCO</w:t>
            </w:r>
            <w:r>
              <w:rPr>
                <w:bCs/>
                <w:sz w:val="20"/>
                <w:szCs w:val="20"/>
                <w:lang w:val="el-GR"/>
              </w:rPr>
              <w:t xml:space="preserve"> (μία τριβέλα*4τεμ),(μία γεννήτρια* 4τεμ.),(μία αντλία νερού*4τεμ)</w:t>
            </w:r>
          </w:p>
        </w:tc>
        <w:tc>
          <w:tcPr>
            <w:tcW w:w="900" w:type="dxa"/>
            <w:tcBorders>
              <w:top w:val="single" w:sz="4" w:space="0" w:color="auto"/>
              <w:left w:val="single" w:sz="4" w:space="0" w:color="auto"/>
              <w:bottom w:val="single" w:sz="4" w:space="0" w:color="auto"/>
              <w:right w:val="single" w:sz="4" w:space="0" w:color="auto"/>
            </w:tcBorders>
            <w:vAlign w:val="bottom"/>
          </w:tcPr>
          <w:p w14:paraId="1F400E18" w14:textId="77777777" w:rsidR="00C87B2F" w:rsidRDefault="00C87B2F">
            <w:pPr>
              <w:rPr>
                <w:rFonts w:cs="Arial"/>
                <w:bCs/>
                <w:sz w:val="20"/>
                <w:szCs w:val="20"/>
              </w:rPr>
            </w:pPr>
            <w:r>
              <w:rPr>
                <w:rFonts w:cs="Arial"/>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7697453"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3A08A8B" w14:textId="77777777" w:rsidR="00C87B2F" w:rsidRDefault="00C87B2F">
            <w:pPr>
              <w:jc w:val="center"/>
              <w:rPr>
                <w:bCs/>
                <w:sz w:val="20"/>
                <w:szCs w:val="20"/>
              </w:rPr>
            </w:pPr>
            <w:r>
              <w:rPr>
                <w:bCs/>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60EFA9AC" w14:textId="77777777" w:rsidR="00C87B2F" w:rsidRDefault="00C87B2F">
            <w:pPr>
              <w:jc w:val="center"/>
              <w:rPr>
                <w:bCs/>
                <w:sz w:val="20"/>
                <w:szCs w:val="20"/>
              </w:rPr>
            </w:pPr>
            <w:r>
              <w:rPr>
                <w:bCs/>
                <w:sz w:val="20"/>
                <w:szCs w:val="20"/>
              </w:rPr>
              <w:t>12</w:t>
            </w:r>
          </w:p>
        </w:tc>
        <w:tc>
          <w:tcPr>
            <w:tcW w:w="932" w:type="dxa"/>
            <w:tcBorders>
              <w:top w:val="single" w:sz="4" w:space="0" w:color="auto"/>
              <w:left w:val="single" w:sz="4" w:space="0" w:color="auto"/>
              <w:bottom w:val="single" w:sz="4" w:space="0" w:color="auto"/>
              <w:right w:val="single" w:sz="4" w:space="0" w:color="auto"/>
            </w:tcBorders>
          </w:tcPr>
          <w:p w14:paraId="654D07A5"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2B2ED0" w14:textId="77777777" w:rsidR="00C87B2F" w:rsidRDefault="00C87B2F">
            <w:pPr>
              <w:jc w:val="center"/>
              <w:rPr>
                <w:bCs/>
                <w:sz w:val="20"/>
                <w:szCs w:val="20"/>
              </w:rPr>
            </w:pPr>
          </w:p>
        </w:tc>
      </w:tr>
      <w:tr w:rsidR="00C87B2F" w14:paraId="00CCC43A" w14:textId="77777777">
        <w:tc>
          <w:tcPr>
            <w:tcW w:w="720" w:type="dxa"/>
            <w:tcBorders>
              <w:top w:val="single" w:sz="4" w:space="0" w:color="auto"/>
              <w:left w:val="single" w:sz="4" w:space="0" w:color="auto"/>
              <w:bottom w:val="single" w:sz="4" w:space="0" w:color="auto"/>
              <w:right w:val="single" w:sz="4" w:space="0" w:color="auto"/>
            </w:tcBorders>
          </w:tcPr>
          <w:p w14:paraId="2A7DE48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AB420E6" w14:textId="77777777" w:rsidR="00C87B2F" w:rsidRDefault="00C87B2F">
            <w:pPr>
              <w:rPr>
                <w:bCs/>
                <w:sz w:val="20"/>
                <w:szCs w:val="20"/>
              </w:rPr>
            </w:pPr>
            <w:r>
              <w:rPr>
                <w:bCs/>
                <w:sz w:val="20"/>
                <w:szCs w:val="20"/>
              </w:rPr>
              <w:t>Μαχαίρια ηλεκτρικών ψαλιδιών (έξι)</w:t>
            </w:r>
          </w:p>
        </w:tc>
        <w:tc>
          <w:tcPr>
            <w:tcW w:w="900" w:type="dxa"/>
            <w:tcBorders>
              <w:top w:val="single" w:sz="4" w:space="0" w:color="auto"/>
              <w:left w:val="single" w:sz="4" w:space="0" w:color="auto"/>
              <w:bottom w:val="single" w:sz="4" w:space="0" w:color="auto"/>
              <w:right w:val="single" w:sz="4" w:space="0" w:color="auto"/>
            </w:tcBorders>
          </w:tcPr>
          <w:p w14:paraId="2B5EF0F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44E4223"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94C2AD4"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7A13F96E" w14:textId="77777777" w:rsidR="00C87B2F" w:rsidRDefault="00C87B2F">
            <w:pPr>
              <w:jc w:val="center"/>
              <w:rPr>
                <w:bCs/>
                <w:sz w:val="20"/>
                <w:szCs w:val="20"/>
              </w:rPr>
            </w:pPr>
            <w:r>
              <w:rPr>
                <w:bCs/>
                <w:sz w:val="20"/>
                <w:szCs w:val="20"/>
              </w:rPr>
              <w:t>12</w:t>
            </w:r>
          </w:p>
        </w:tc>
        <w:tc>
          <w:tcPr>
            <w:tcW w:w="932" w:type="dxa"/>
            <w:tcBorders>
              <w:top w:val="single" w:sz="4" w:space="0" w:color="auto"/>
              <w:left w:val="single" w:sz="4" w:space="0" w:color="auto"/>
              <w:bottom w:val="single" w:sz="4" w:space="0" w:color="auto"/>
              <w:right w:val="single" w:sz="4" w:space="0" w:color="auto"/>
            </w:tcBorders>
          </w:tcPr>
          <w:p w14:paraId="6B54D8E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1153E8" w14:textId="77777777" w:rsidR="00C87B2F" w:rsidRDefault="00C87B2F">
            <w:pPr>
              <w:jc w:val="center"/>
              <w:rPr>
                <w:bCs/>
                <w:sz w:val="20"/>
                <w:szCs w:val="20"/>
              </w:rPr>
            </w:pPr>
          </w:p>
        </w:tc>
      </w:tr>
      <w:tr w:rsidR="00C87B2F" w14:paraId="2C4869DD" w14:textId="77777777">
        <w:tc>
          <w:tcPr>
            <w:tcW w:w="720" w:type="dxa"/>
            <w:tcBorders>
              <w:top w:val="single" w:sz="4" w:space="0" w:color="auto"/>
              <w:left w:val="single" w:sz="4" w:space="0" w:color="auto"/>
              <w:bottom w:val="single" w:sz="4" w:space="0" w:color="auto"/>
              <w:right w:val="single" w:sz="4" w:space="0" w:color="auto"/>
            </w:tcBorders>
          </w:tcPr>
          <w:p w14:paraId="4A90897C" w14:textId="77777777" w:rsidR="00C87B2F" w:rsidRDefault="00C87B2F">
            <w:pPr>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5F73E87" w14:textId="77777777" w:rsidR="00C87B2F" w:rsidRDefault="00C87B2F">
            <w:pPr>
              <w:rPr>
                <w:bCs/>
                <w:sz w:val="20"/>
                <w:szCs w:val="20"/>
                <w:lang w:val="en-US"/>
              </w:rPr>
            </w:pPr>
          </w:p>
          <w:p w14:paraId="1926963D" w14:textId="77777777" w:rsidR="00C87B2F" w:rsidRDefault="00C87B2F">
            <w:pPr>
              <w:rPr>
                <w:b/>
                <w:bCs/>
                <w:sz w:val="20"/>
                <w:szCs w:val="20"/>
              </w:rPr>
            </w:pPr>
            <w:r>
              <w:rPr>
                <w:b/>
                <w:bCs/>
                <w:sz w:val="20"/>
                <w:szCs w:val="20"/>
              </w:rPr>
              <w:t>ΜΗΧΑΝΗΜΑΤΑ ΚΟΙΜΗΤΗΡΙΩΝ</w:t>
            </w:r>
          </w:p>
        </w:tc>
        <w:tc>
          <w:tcPr>
            <w:tcW w:w="900" w:type="dxa"/>
            <w:tcBorders>
              <w:top w:val="single" w:sz="4" w:space="0" w:color="auto"/>
              <w:left w:val="single" w:sz="4" w:space="0" w:color="auto"/>
              <w:bottom w:val="single" w:sz="4" w:space="0" w:color="auto"/>
              <w:right w:val="single" w:sz="4" w:space="0" w:color="auto"/>
            </w:tcBorders>
          </w:tcPr>
          <w:p w14:paraId="785E69CA" w14:textId="77777777" w:rsidR="00C87B2F" w:rsidRDefault="00C87B2F">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590D5D19" w14:textId="77777777" w:rsidR="00C87B2F" w:rsidRDefault="00C87B2F">
            <w:pPr>
              <w:jc w:val="center"/>
              <w:rPr>
                <w:bCs/>
                <w:sz w:val="20"/>
                <w:szCs w:val="20"/>
              </w:rPr>
            </w:pPr>
            <w:r>
              <w:rPr>
                <w:bCs/>
                <w:sz w:val="20"/>
                <w:szCs w:val="20"/>
              </w:rPr>
              <w:t> </w:t>
            </w:r>
          </w:p>
        </w:tc>
        <w:tc>
          <w:tcPr>
            <w:tcW w:w="1048" w:type="dxa"/>
            <w:tcBorders>
              <w:top w:val="single" w:sz="4" w:space="0" w:color="auto"/>
              <w:left w:val="single" w:sz="4" w:space="0" w:color="auto"/>
              <w:bottom w:val="single" w:sz="4" w:space="0" w:color="auto"/>
              <w:right w:val="single" w:sz="4" w:space="0" w:color="auto"/>
            </w:tcBorders>
          </w:tcPr>
          <w:p w14:paraId="70B96584" w14:textId="77777777" w:rsidR="00C87B2F" w:rsidRDefault="00C87B2F">
            <w:pPr>
              <w:jc w:val="center"/>
              <w:rPr>
                <w:sz w:val="20"/>
                <w:szCs w:val="20"/>
              </w:rPr>
            </w:pPr>
            <w:r>
              <w:rPr>
                <w:sz w:val="20"/>
                <w:szCs w:val="20"/>
              </w:rPr>
              <w:t> </w:t>
            </w:r>
          </w:p>
        </w:tc>
        <w:tc>
          <w:tcPr>
            <w:tcW w:w="900" w:type="dxa"/>
            <w:tcBorders>
              <w:top w:val="single" w:sz="4" w:space="0" w:color="auto"/>
              <w:left w:val="single" w:sz="4" w:space="0" w:color="auto"/>
              <w:bottom w:val="single" w:sz="4" w:space="0" w:color="auto"/>
              <w:right w:val="single" w:sz="4" w:space="0" w:color="auto"/>
            </w:tcBorders>
          </w:tcPr>
          <w:p w14:paraId="13786634" w14:textId="77777777" w:rsidR="00C87B2F" w:rsidRDefault="00C87B2F">
            <w:pPr>
              <w:jc w:val="center"/>
              <w:rPr>
                <w:sz w:val="20"/>
                <w:szCs w:val="20"/>
              </w:rPr>
            </w:pPr>
            <w:r>
              <w:rPr>
                <w:sz w:val="20"/>
                <w:szCs w:val="20"/>
              </w:rPr>
              <w:t> </w:t>
            </w:r>
          </w:p>
        </w:tc>
        <w:tc>
          <w:tcPr>
            <w:tcW w:w="932" w:type="dxa"/>
            <w:tcBorders>
              <w:top w:val="single" w:sz="4" w:space="0" w:color="auto"/>
              <w:left w:val="single" w:sz="4" w:space="0" w:color="auto"/>
              <w:bottom w:val="single" w:sz="4" w:space="0" w:color="auto"/>
              <w:right w:val="single" w:sz="4" w:space="0" w:color="auto"/>
            </w:tcBorders>
          </w:tcPr>
          <w:p w14:paraId="0CF58613"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42254EAF" w14:textId="77777777" w:rsidR="00C87B2F" w:rsidRDefault="00C87B2F">
            <w:pPr>
              <w:rPr>
                <w:sz w:val="20"/>
                <w:szCs w:val="20"/>
              </w:rPr>
            </w:pPr>
          </w:p>
        </w:tc>
      </w:tr>
      <w:tr w:rsidR="00C87B2F" w14:paraId="4F5D2850" w14:textId="77777777">
        <w:tc>
          <w:tcPr>
            <w:tcW w:w="720" w:type="dxa"/>
            <w:tcBorders>
              <w:top w:val="single" w:sz="4" w:space="0" w:color="auto"/>
              <w:left w:val="single" w:sz="4" w:space="0" w:color="auto"/>
              <w:bottom w:val="single" w:sz="4" w:space="0" w:color="auto"/>
              <w:right w:val="single" w:sz="4" w:space="0" w:color="auto"/>
            </w:tcBorders>
          </w:tcPr>
          <w:p w14:paraId="71121867"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E3F0E71" w14:textId="77777777" w:rsidR="00C87B2F" w:rsidRDefault="00C87B2F">
            <w:pPr>
              <w:rPr>
                <w:rFonts w:cs="Arial"/>
                <w:bCs/>
                <w:sz w:val="20"/>
                <w:szCs w:val="20"/>
                <w:lang w:val="el-GR"/>
              </w:rPr>
            </w:pPr>
            <w:r>
              <w:rPr>
                <w:rFonts w:cs="Arial"/>
                <w:bCs/>
                <w:sz w:val="20"/>
                <w:szCs w:val="20"/>
                <w:lang w:val="el-GR"/>
              </w:rPr>
              <w:t>Φίλτρα-μπουζί αντλιών νερού κοιμητηρίων (μία αντλία*4τεμ)</w:t>
            </w:r>
          </w:p>
        </w:tc>
        <w:tc>
          <w:tcPr>
            <w:tcW w:w="900" w:type="dxa"/>
            <w:tcBorders>
              <w:top w:val="single" w:sz="4" w:space="0" w:color="auto"/>
              <w:left w:val="single" w:sz="4" w:space="0" w:color="auto"/>
              <w:bottom w:val="single" w:sz="4" w:space="0" w:color="auto"/>
              <w:right w:val="single" w:sz="4" w:space="0" w:color="auto"/>
            </w:tcBorders>
            <w:vAlign w:val="bottom"/>
          </w:tcPr>
          <w:p w14:paraId="3419FBF7" w14:textId="77777777" w:rsidR="00C87B2F" w:rsidRDefault="00C87B2F">
            <w:pPr>
              <w:rPr>
                <w:rFonts w:cs="Arial"/>
                <w:bCs/>
                <w:sz w:val="20"/>
                <w:szCs w:val="20"/>
              </w:rPr>
            </w:pPr>
            <w:r>
              <w:rPr>
                <w:rFonts w:cs="Arial"/>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3E3F052"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A875F78"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66644B9" w14:textId="77777777" w:rsidR="00C87B2F" w:rsidRDefault="00C87B2F">
            <w:pPr>
              <w:jc w:val="center"/>
              <w:rPr>
                <w:bCs/>
                <w:sz w:val="20"/>
                <w:szCs w:val="20"/>
              </w:rPr>
            </w:pPr>
            <w:r>
              <w:rPr>
                <w:bCs/>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4C676E0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6F425DC" w14:textId="77777777" w:rsidR="00C87B2F" w:rsidRDefault="00C87B2F">
            <w:pPr>
              <w:jc w:val="center"/>
              <w:rPr>
                <w:bCs/>
                <w:sz w:val="20"/>
                <w:szCs w:val="20"/>
              </w:rPr>
            </w:pPr>
          </w:p>
        </w:tc>
      </w:tr>
      <w:tr w:rsidR="00C87B2F" w14:paraId="37D7C212" w14:textId="77777777">
        <w:tc>
          <w:tcPr>
            <w:tcW w:w="720" w:type="dxa"/>
            <w:tcBorders>
              <w:top w:val="single" w:sz="4" w:space="0" w:color="auto"/>
              <w:left w:val="single" w:sz="4" w:space="0" w:color="auto"/>
              <w:bottom w:val="single" w:sz="4" w:space="0" w:color="auto"/>
              <w:right w:val="single" w:sz="4" w:space="0" w:color="auto"/>
            </w:tcBorders>
          </w:tcPr>
          <w:p w14:paraId="43E0522A"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FBCEB94" w14:textId="77777777" w:rsidR="00C87B2F" w:rsidRDefault="00C87B2F">
            <w:pPr>
              <w:rPr>
                <w:bCs/>
                <w:sz w:val="20"/>
                <w:szCs w:val="20"/>
              </w:rPr>
            </w:pPr>
            <w:r>
              <w:rPr>
                <w:bCs/>
                <w:sz w:val="20"/>
                <w:szCs w:val="20"/>
              </w:rPr>
              <w:t>φίλτρο καυσίμου γεννητριών Ηοnda G200 ,Honda TYPE EK2LCA 8HP, Mishubishi GM231  (τέσσερις γεννήτριες)</w:t>
            </w:r>
          </w:p>
        </w:tc>
        <w:tc>
          <w:tcPr>
            <w:tcW w:w="900" w:type="dxa"/>
            <w:tcBorders>
              <w:top w:val="single" w:sz="4" w:space="0" w:color="auto"/>
              <w:left w:val="single" w:sz="4" w:space="0" w:color="auto"/>
              <w:bottom w:val="single" w:sz="4" w:space="0" w:color="auto"/>
              <w:right w:val="single" w:sz="4" w:space="0" w:color="auto"/>
            </w:tcBorders>
          </w:tcPr>
          <w:p w14:paraId="5DA649D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F6B4BA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241B58E"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0DDF06C5"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4013628C"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2B86A6D" w14:textId="77777777" w:rsidR="00C87B2F" w:rsidRDefault="00C87B2F">
            <w:pPr>
              <w:jc w:val="center"/>
              <w:rPr>
                <w:bCs/>
                <w:sz w:val="20"/>
                <w:szCs w:val="20"/>
              </w:rPr>
            </w:pPr>
          </w:p>
        </w:tc>
      </w:tr>
      <w:tr w:rsidR="00C87B2F" w14:paraId="3B4A8A0F" w14:textId="77777777">
        <w:tc>
          <w:tcPr>
            <w:tcW w:w="720" w:type="dxa"/>
            <w:tcBorders>
              <w:top w:val="single" w:sz="4" w:space="0" w:color="auto"/>
              <w:left w:val="single" w:sz="4" w:space="0" w:color="auto"/>
              <w:bottom w:val="single" w:sz="4" w:space="0" w:color="auto"/>
              <w:right w:val="single" w:sz="4" w:space="0" w:color="auto"/>
            </w:tcBorders>
          </w:tcPr>
          <w:p w14:paraId="6B3D0AA6"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CE618A" w14:textId="77777777" w:rsidR="00C87B2F" w:rsidRDefault="00C87B2F">
            <w:pPr>
              <w:rPr>
                <w:bCs/>
                <w:sz w:val="20"/>
                <w:szCs w:val="20"/>
              </w:rPr>
            </w:pPr>
            <w:r>
              <w:rPr>
                <w:bCs/>
                <w:sz w:val="20"/>
                <w:szCs w:val="20"/>
              </w:rPr>
              <w:t>Φίλτρο λαδιού γεννητριών Ηοnda G200 ,Honda TYPE EK2LCA 8HP, Mishubishi GM231  (τέσσερις γεννήτριες)</w:t>
            </w:r>
          </w:p>
        </w:tc>
        <w:tc>
          <w:tcPr>
            <w:tcW w:w="900" w:type="dxa"/>
            <w:tcBorders>
              <w:top w:val="single" w:sz="4" w:space="0" w:color="auto"/>
              <w:left w:val="single" w:sz="4" w:space="0" w:color="auto"/>
              <w:bottom w:val="single" w:sz="4" w:space="0" w:color="auto"/>
              <w:right w:val="single" w:sz="4" w:space="0" w:color="auto"/>
            </w:tcBorders>
          </w:tcPr>
          <w:p w14:paraId="4B80BFE0"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54DDEED"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76DE8D0"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0E894EAE"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449C17E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4D65E3" w14:textId="77777777" w:rsidR="00C87B2F" w:rsidRDefault="00C87B2F">
            <w:pPr>
              <w:jc w:val="center"/>
              <w:rPr>
                <w:bCs/>
                <w:sz w:val="20"/>
                <w:szCs w:val="20"/>
              </w:rPr>
            </w:pPr>
          </w:p>
        </w:tc>
      </w:tr>
      <w:tr w:rsidR="00C87B2F" w14:paraId="07A5FE40" w14:textId="77777777">
        <w:tc>
          <w:tcPr>
            <w:tcW w:w="720" w:type="dxa"/>
            <w:tcBorders>
              <w:top w:val="single" w:sz="4" w:space="0" w:color="auto"/>
              <w:left w:val="single" w:sz="4" w:space="0" w:color="auto"/>
              <w:bottom w:val="single" w:sz="4" w:space="0" w:color="auto"/>
              <w:right w:val="single" w:sz="4" w:space="0" w:color="auto"/>
            </w:tcBorders>
          </w:tcPr>
          <w:p w14:paraId="359F3E10"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91CB2C5" w14:textId="77777777" w:rsidR="00C87B2F" w:rsidRDefault="00C87B2F">
            <w:pPr>
              <w:rPr>
                <w:bCs/>
                <w:sz w:val="20"/>
                <w:szCs w:val="20"/>
              </w:rPr>
            </w:pPr>
            <w:r>
              <w:rPr>
                <w:bCs/>
                <w:sz w:val="20"/>
                <w:szCs w:val="20"/>
              </w:rPr>
              <w:t>Φίλτρο αέρος γεννητριών Ηοnda G200 ,Honda TYPE EK2LCA 8HP, Mishubishi GM231  (τέσσερις γεννήτριες)</w:t>
            </w:r>
          </w:p>
        </w:tc>
        <w:tc>
          <w:tcPr>
            <w:tcW w:w="900" w:type="dxa"/>
            <w:tcBorders>
              <w:top w:val="single" w:sz="4" w:space="0" w:color="auto"/>
              <w:left w:val="single" w:sz="4" w:space="0" w:color="auto"/>
              <w:bottom w:val="single" w:sz="4" w:space="0" w:color="auto"/>
              <w:right w:val="single" w:sz="4" w:space="0" w:color="auto"/>
            </w:tcBorders>
          </w:tcPr>
          <w:p w14:paraId="1D0309EF"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8A0CB8D"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BAD9CC3"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7E63DC0C"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57FDB84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B92BE94" w14:textId="77777777" w:rsidR="00C87B2F" w:rsidRDefault="00C87B2F">
            <w:pPr>
              <w:jc w:val="center"/>
              <w:rPr>
                <w:bCs/>
                <w:sz w:val="20"/>
                <w:szCs w:val="20"/>
              </w:rPr>
            </w:pPr>
          </w:p>
        </w:tc>
      </w:tr>
      <w:tr w:rsidR="00C87B2F" w14:paraId="182D43E7" w14:textId="77777777">
        <w:tc>
          <w:tcPr>
            <w:tcW w:w="720" w:type="dxa"/>
            <w:tcBorders>
              <w:top w:val="single" w:sz="4" w:space="0" w:color="auto"/>
              <w:left w:val="single" w:sz="4" w:space="0" w:color="auto"/>
              <w:bottom w:val="single" w:sz="4" w:space="0" w:color="auto"/>
              <w:right w:val="single" w:sz="4" w:space="0" w:color="auto"/>
            </w:tcBorders>
          </w:tcPr>
          <w:p w14:paraId="06177F7F"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E82DEFD" w14:textId="77777777" w:rsidR="00C87B2F" w:rsidRDefault="00C87B2F">
            <w:pPr>
              <w:rPr>
                <w:bCs/>
                <w:sz w:val="20"/>
                <w:szCs w:val="20"/>
              </w:rPr>
            </w:pPr>
            <w:r>
              <w:rPr>
                <w:bCs/>
                <w:sz w:val="20"/>
                <w:szCs w:val="20"/>
              </w:rPr>
              <w:t>Μπουζί γεννητριών Ηοnda G200 ,Honda TYPE EK2LCA 8HP, Mishubishi GM231  (τέσσερις γεννήτριες)</w:t>
            </w:r>
          </w:p>
        </w:tc>
        <w:tc>
          <w:tcPr>
            <w:tcW w:w="900" w:type="dxa"/>
            <w:tcBorders>
              <w:top w:val="single" w:sz="4" w:space="0" w:color="auto"/>
              <w:left w:val="single" w:sz="4" w:space="0" w:color="auto"/>
              <w:bottom w:val="single" w:sz="4" w:space="0" w:color="auto"/>
              <w:right w:val="single" w:sz="4" w:space="0" w:color="auto"/>
            </w:tcBorders>
          </w:tcPr>
          <w:p w14:paraId="0DB15E10"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8725098"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48ACDAF"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5C016CB8"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3DB4A6E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731659" w14:textId="77777777" w:rsidR="00C87B2F" w:rsidRDefault="00C87B2F">
            <w:pPr>
              <w:jc w:val="center"/>
              <w:rPr>
                <w:bCs/>
                <w:sz w:val="20"/>
                <w:szCs w:val="20"/>
              </w:rPr>
            </w:pPr>
          </w:p>
        </w:tc>
      </w:tr>
      <w:tr w:rsidR="00C87B2F" w14:paraId="5E1A7966" w14:textId="77777777">
        <w:tc>
          <w:tcPr>
            <w:tcW w:w="720" w:type="dxa"/>
            <w:tcBorders>
              <w:top w:val="single" w:sz="4" w:space="0" w:color="auto"/>
              <w:left w:val="single" w:sz="4" w:space="0" w:color="auto"/>
              <w:bottom w:val="single" w:sz="4" w:space="0" w:color="auto"/>
              <w:right w:val="single" w:sz="4" w:space="0" w:color="auto"/>
            </w:tcBorders>
          </w:tcPr>
          <w:p w14:paraId="1B92BA27"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6FC3DB6" w14:textId="77777777" w:rsidR="00C87B2F" w:rsidRDefault="00C87B2F">
            <w:pPr>
              <w:rPr>
                <w:bCs/>
                <w:sz w:val="20"/>
                <w:szCs w:val="20"/>
              </w:rPr>
            </w:pPr>
            <w:r>
              <w:rPr>
                <w:bCs/>
                <w:sz w:val="20"/>
                <w:szCs w:val="20"/>
              </w:rPr>
              <w:t xml:space="preserve"> φίλτρα-μπουζί  θαμνοκοπτικών-χλοοκοπτικού-φυσητήρα viking-husgvarna-still,κλπ. (οχτώ *2 συντ.) </w:t>
            </w:r>
          </w:p>
        </w:tc>
        <w:tc>
          <w:tcPr>
            <w:tcW w:w="900" w:type="dxa"/>
            <w:tcBorders>
              <w:top w:val="single" w:sz="4" w:space="0" w:color="auto"/>
              <w:left w:val="single" w:sz="4" w:space="0" w:color="auto"/>
              <w:bottom w:val="single" w:sz="4" w:space="0" w:color="auto"/>
              <w:right w:val="single" w:sz="4" w:space="0" w:color="auto"/>
            </w:tcBorders>
          </w:tcPr>
          <w:p w14:paraId="75D85D42" w14:textId="77777777" w:rsidR="00C87B2F" w:rsidRDefault="00C87B2F">
            <w:pPr>
              <w:rPr>
                <w:bCs/>
                <w:sz w:val="20"/>
                <w:szCs w:val="20"/>
              </w:rPr>
            </w:pPr>
            <w:r>
              <w:rPr>
                <w:bCs/>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087EADA2"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ED7CEAE"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3820D735" w14:textId="77777777" w:rsidR="00C87B2F" w:rsidRDefault="00C87B2F">
            <w:pPr>
              <w:jc w:val="center"/>
              <w:rPr>
                <w:bCs/>
                <w:sz w:val="20"/>
                <w:szCs w:val="20"/>
              </w:rPr>
            </w:pPr>
            <w:r>
              <w:rPr>
                <w:bCs/>
                <w:sz w:val="20"/>
                <w:szCs w:val="20"/>
              </w:rPr>
              <w:t>16</w:t>
            </w:r>
          </w:p>
        </w:tc>
        <w:tc>
          <w:tcPr>
            <w:tcW w:w="932" w:type="dxa"/>
            <w:tcBorders>
              <w:top w:val="single" w:sz="4" w:space="0" w:color="auto"/>
              <w:left w:val="single" w:sz="4" w:space="0" w:color="auto"/>
              <w:bottom w:val="single" w:sz="4" w:space="0" w:color="auto"/>
              <w:right w:val="single" w:sz="4" w:space="0" w:color="auto"/>
            </w:tcBorders>
          </w:tcPr>
          <w:p w14:paraId="5EECD89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F3E8FAB" w14:textId="77777777" w:rsidR="00C87B2F" w:rsidRDefault="00C87B2F">
            <w:pPr>
              <w:jc w:val="center"/>
              <w:rPr>
                <w:bCs/>
                <w:sz w:val="20"/>
                <w:szCs w:val="20"/>
              </w:rPr>
            </w:pPr>
          </w:p>
        </w:tc>
      </w:tr>
      <w:tr w:rsidR="00C87B2F" w14:paraId="3F502FB6" w14:textId="77777777">
        <w:tc>
          <w:tcPr>
            <w:tcW w:w="720" w:type="dxa"/>
            <w:tcBorders>
              <w:top w:val="single" w:sz="4" w:space="0" w:color="auto"/>
              <w:left w:val="single" w:sz="4" w:space="0" w:color="auto"/>
              <w:bottom w:val="single" w:sz="4" w:space="0" w:color="auto"/>
              <w:right w:val="single" w:sz="4" w:space="0" w:color="auto"/>
            </w:tcBorders>
          </w:tcPr>
          <w:p w14:paraId="38B0159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563861DF" w14:textId="77777777" w:rsidR="00C87B2F" w:rsidRDefault="00C87B2F">
            <w:pPr>
              <w:rPr>
                <w:rFonts w:cs="Arial"/>
                <w:bCs/>
                <w:sz w:val="20"/>
                <w:szCs w:val="20"/>
              </w:rPr>
            </w:pPr>
            <w:r>
              <w:rPr>
                <w:rFonts w:cs="Arial"/>
                <w:bCs/>
                <w:sz w:val="20"/>
                <w:szCs w:val="20"/>
              </w:rPr>
              <w:t xml:space="preserve">Κεφαλή θαμνοκοπτικών STIHL-HUSQVARNA </w:t>
            </w:r>
          </w:p>
        </w:tc>
        <w:tc>
          <w:tcPr>
            <w:tcW w:w="900" w:type="dxa"/>
            <w:tcBorders>
              <w:top w:val="single" w:sz="4" w:space="0" w:color="auto"/>
              <w:left w:val="single" w:sz="4" w:space="0" w:color="auto"/>
              <w:bottom w:val="single" w:sz="4" w:space="0" w:color="auto"/>
              <w:right w:val="single" w:sz="4" w:space="0" w:color="auto"/>
            </w:tcBorders>
          </w:tcPr>
          <w:p w14:paraId="4C0F8E10"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BC9E4CA"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5B5ADF37" w14:textId="77777777" w:rsidR="00C87B2F" w:rsidRDefault="00C87B2F">
            <w:pPr>
              <w:jc w:val="center"/>
              <w:rPr>
                <w:rFonts w:cs="Arial"/>
                <w:bCs/>
                <w:sz w:val="20"/>
                <w:szCs w:val="20"/>
              </w:rPr>
            </w:pPr>
            <w:r>
              <w:rPr>
                <w:rFonts w:cs="Arial"/>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483225E9"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46E528D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05BDD93" w14:textId="77777777" w:rsidR="00C87B2F" w:rsidRDefault="00C87B2F">
            <w:pPr>
              <w:jc w:val="center"/>
              <w:rPr>
                <w:bCs/>
                <w:sz w:val="20"/>
                <w:szCs w:val="20"/>
              </w:rPr>
            </w:pPr>
          </w:p>
        </w:tc>
      </w:tr>
      <w:tr w:rsidR="00C87B2F" w14:paraId="7917B9D2" w14:textId="77777777">
        <w:tc>
          <w:tcPr>
            <w:tcW w:w="720" w:type="dxa"/>
            <w:tcBorders>
              <w:top w:val="single" w:sz="4" w:space="0" w:color="auto"/>
              <w:left w:val="single" w:sz="4" w:space="0" w:color="auto"/>
              <w:bottom w:val="single" w:sz="4" w:space="0" w:color="auto"/>
              <w:right w:val="single" w:sz="4" w:space="0" w:color="auto"/>
            </w:tcBorders>
          </w:tcPr>
          <w:p w14:paraId="024334C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74BAF92" w14:textId="77777777" w:rsidR="00C87B2F" w:rsidRDefault="00C87B2F">
            <w:pPr>
              <w:rPr>
                <w:bCs/>
                <w:sz w:val="20"/>
                <w:szCs w:val="20"/>
                <w:lang w:val="el-GR"/>
              </w:rPr>
            </w:pPr>
            <w:r>
              <w:rPr>
                <w:bCs/>
                <w:sz w:val="20"/>
                <w:szCs w:val="20"/>
                <w:lang w:val="el-GR"/>
              </w:rPr>
              <w:t xml:space="preserve">λάδια-φίλτρων-μπουζί αλυσοπρίονα   (ένα αλυσ.*2 συντηρ.*4τεμ. )  </w:t>
            </w:r>
          </w:p>
        </w:tc>
        <w:tc>
          <w:tcPr>
            <w:tcW w:w="900" w:type="dxa"/>
            <w:tcBorders>
              <w:top w:val="single" w:sz="4" w:space="0" w:color="auto"/>
              <w:left w:val="single" w:sz="4" w:space="0" w:color="auto"/>
              <w:bottom w:val="single" w:sz="4" w:space="0" w:color="auto"/>
              <w:right w:val="single" w:sz="4" w:space="0" w:color="auto"/>
            </w:tcBorders>
          </w:tcPr>
          <w:p w14:paraId="5D9B5D9D"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C633E42"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65824DE" w14:textId="77777777" w:rsidR="00C87B2F" w:rsidRDefault="00C87B2F">
            <w:pPr>
              <w:jc w:val="center"/>
              <w:rPr>
                <w:bCs/>
                <w:sz w:val="20"/>
                <w:szCs w:val="20"/>
              </w:rPr>
            </w:pPr>
            <w:r>
              <w:rPr>
                <w:bCs/>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2E8B5003" w14:textId="77777777" w:rsidR="00C87B2F" w:rsidRDefault="00C87B2F">
            <w:pPr>
              <w:jc w:val="center"/>
              <w:rPr>
                <w:bCs/>
                <w:sz w:val="20"/>
                <w:szCs w:val="20"/>
              </w:rPr>
            </w:pPr>
            <w:r>
              <w:rPr>
                <w:bCs/>
                <w:sz w:val="20"/>
                <w:szCs w:val="20"/>
              </w:rPr>
              <w:t>8</w:t>
            </w:r>
          </w:p>
        </w:tc>
        <w:tc>
          <w:tcPr>
            <w:tcW w:w="932" w:type="dxa"/>
            <w:tcBorders>
              <w:top w:val="single" w:sz="4" w:space="0" w:color="auto"/>
              <w:left w:val="single" w:sz="4" w:space="0" w:color="auto"/>
              <w:bottom w:val="single" w:sz="4" w:space="0" w:color="auto"/>
              <w:right w:val="single" w:sz="4" w:space="0" w:color="auto"/>
            </w:tcBorders>
          </w:tcPr>
          <w:p w14:paraId="3189443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0A52CF" w14:textId="77777777" w:rsidR="00C87B2F" w:rsidRDefault="00C87B2F">
            <w:pPr>
              <w:jc w:val="center"/>
              <w:rPr>
                <w:bCs/>
                <w:sz w:val="20"/>
                <w:szCs w:val="20"/>
              </w:rPr>
            </w:pPr>
          </w:p>
        </w:tc>
      </w:tr>
      <w:tr w:rsidR="00C87B2F" w14:paraId="63B74BC5" w14:textId="77777777">
        <w:tc>
          <w:tcPr>
            <w:tcW w:w="720" w:type="dxa"/>
            <w:tcBorders>
              <w:top w:val="single" w:sz="4" w:space="0" w:color="auto"/>
              <w:left w:val="single" w:sz="4" w:space="0" w:color="auto"/>
              <w:bottom w:val="single" w:sz="4" w:space="0" w:color="auto"/>
              <w:right w:val="single" w:sz="4" w:space="0" w:color="auto"/>
            </w:tcBorders>
          </w:tcPr>
          <w:p w14:paraId="1E40996A"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2F4A2F2E" w14:textId="77777777" w:rsidR="00C87B2F" w:rsidRDefault="00C87B2F">
            <w:pPr>
              <w:rPr>
                <w:rFonts w:cs="Arial"/>
                <w:bCs/>
                <w:sz w:val="20"/>
                <w:szCs w:val="20"/>
                <w:lang w:val="el-GR"/>
              </w:rPr>
            </w:pPr>
            <w:r>
              <w:rPr>
                <w:rFonts w:cs="Arial"/>
                <w:bCs/>
                <w:sz w:val="20"/>
                <w:szCs w:val="20"/>
                <w:lang w:val="el-GR"/>
              </w:rPr>
              <w:t>Μεσινέζα (νήμα) για θαμνοκοπτικά 3,3 χιλ.</w:t>
            </w:r>
          </w:p>
        </w:tc>
        <w:tc>
          <w:tcPr>
            <w:tcW w:w="900" w:type="dxa"/>
            <w:tcBorders>
              <w:top w:val="single" w:sz="4" w:space="0" w:color="auto"/>
              <w:left w:val="single" w:sz="4" w:space="0" w:color="auto"/>
              <w:bottom w:val="single" w:sz="4" w:space="0" w:color="auto"/>
              <w:right w:val="single" w:sz="4" w:space="0" w:color="auto"/>
            </w:tcBorders>
          </w:tcPr>
          <w:p w14:paraId="4C00CFFA" w14:textId="77777777" w:rsidR="00C87B2F" w:rsidRDefault="00C87B2F">
            <w:pPr>
              <w:rPr>
                <w:bCs/>
                <w:sz w:val="20"/>
                <w:szCs w:val="20"/>
              </w:rPr>
            </w:pPr>
            <w:r>
              <w:rPr>
                <w:bCs/>
                <w:sz w:val="20"/>
                <w:szCs w:val="20"/>
              </w:rPr>
              <w:t>μετρ.</w:t>
            </w:r>
          </w:p>
        </w:tc>
        <w:tc>
          <w:tcPr>
            <w:tcW w:w="1260" w:type="dxa"/>
            <w:tcBorders>
              <w:top w:val="single" w:sz="4" w:space="0" w:color="auto"/>
              <w:left w:val="single" w:sz="4" w:space="0" w:color="auto"/>
              <w:bottom w:val="single" w:sz="4" w:space="0" w:color="auto"/>
              <w:right w:val="single" w:sz="4" w:space="0" w:color="auto"/>
            </w:tcBorders>
            <w:vAlign w:val="bottom"/>
          </w:tcPr>
          <w:p w14:paraId="5637829C" w14:textId="77777777" w:rsidR="00C87B2F" w:rsidRDefault="00C87B2F">
            <w:pPr>
              <w:rPr>
                <w:rFonts w:cs="Arial"/>
                <w:bCs/>
                <w:sz w:val="20"/>
                <w:szCs w:val="20"/>
              </w:rPr>
            </w:pPr>
            <w:r>
              <w:rPr>
                <w:rFonts w:cs="Arial"/>
                <w:bCs/>
                <w:sz w:val="20"/>
                <w:szCs w:val="20"/>
              </w:rPr>
              <w:t> </w:t>
            </w:r>
          </w:p>
        </w:tc>
        <w:tc>
          <w:tcPr>
            <w:tcW w:w="1048" w:type="dxa"/>
            <w:tcBorders>
              <w:top w:val="single" w:sz="4" w:space="0" w:color="auto"/>
              <w:left w:val="single" w:sz="4" w:space="0" w:color="auto"/>
              <w:bottom w:val="single" w:sz="4" w:space="0" w:color="auto"/>
              <w:right w:val="single" w:sz="4" w:space="0" w:color="auto"/>
            </w:tcBorders>
            <w:vAlign w:val="bottom"/>
          </w:tcPr>
          <w:p w14:paraId="2A9A7DE1" w14:textId="77777777" w:rsidR="00C87B2F" w:rsidRDefault="00C87B2F">
            <w:pPr>
              <w:rPr>
                <w:rFonts w:cs="Arial"/>
                <w:bCs/>
                <w:sz w:val="20"/>
                <w:szCs w:val="20"/>
              </w:rPr>
            </w:pPr>
            <w:r>
              <w:rPr>
                <w:rFonts w:cs="Arial"/>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bottom"/>
          </w:tcPr>
          <w:p w14:paraId="03DBE71A" w14:textId="77777777" w:rsidR="00C87B2F" w:rsidRDefault="00C87B2F">
            <w:pPr>
              <w:jc w:val="center"/>
              <w:rPr>
                <w:bCs/>
                <w:sz w:val="20"/>
                <w:szCs w:val="20"/>
              </w:rPr>
            </w:pPr>
            <w:r>
              <w:rPr>
                <w:bCs/>
                <w:sz w:val="20"/>
                <w:szCs w:val="20"/>
              </w:rPr>
              <w:t>400</w:t>
            </w:r>
          </w:p>
        </w:tc>
        <w:tc>
          <w:tcPr>
            <w:tcW w:w="932" w:type="dxa"/>
            <w:tcBorders>
              <w:top w:val="single" w:sz="4" w:space="0" w:color="auto"/>
              <w:left w:val="single" w:sz="4" w:space="0" w:color="auto"/>
              <w:bottom w:val="single" w:sz="4" w:space="0" w:color="auto"/>
              <w:right w:val="single" w:sz="4" w:space="0" w:color="auto"/>
            </w:tcBorders>
            <w:vAlign w:val="bottom"/>
          </w:tcPr>
          <w:p w14:paraId="263D731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E740382" w14:textId="77777777" w:rsidR="00C87B2F" w:rsidRDefault="00C87B2F">
            <w:pPr>
              <w:jc w:val="center"/>
              <w:rPr>
                <w:bCs/>
                <w:sz w:val="20"/>
                <w:szCs w:val="20"/>
              </w:rPr>
            </w:pPr>
          </w:p>
        </w:tc>
      </w:tr>
      <w:tr w:rsidR="00C87B2F" w14:paraId="3017E72A" w14:textId="77777777">
        <w:tc>
          <w:tcPr>
            <w:tcW w:w="720" w:type="dxa"/>
            <w:tcBorders>
              <w:top w:val="single" w:sz="4" w:space="0" w:color="auto"/>
              <w:left w:val="single" w:sz="4" w:space="0" w:color="auto"/>
              <w:bottom w:val="single" w:sz="4" w:space="0" w:color="auto"/>
              <w:right w:val="single" w:sz="4" w:space="0" w:color="auto"/>
            </w:tcBorders>
          </w:tcPr>
          <w:p w14:paraId="09E2B197"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8C3AC58" w14:textId="77777777" w:rsidR="00C87B2F" w:rsidRDefault="00C87B2F">
            <w:pPr>
              <w:jc w:val="center"/>
              <w:rPr>
                <w:b/>
                <w:bCs/>
                <w:i/>
                <w:sz w:val="20"/>
                <w:szCs w:val="20"/>
                <w:lang w:val="el-GR"/>
              </w:rPr>
            </w:pPr>
            <w:r>
              <w:rPr>
                <w:b/>
                <w:bCs/>
                <w:sz w:val="20"/>
                <w:szCs w:val="20"/>
                <w:lang w:val="el-GR"/>
              </w:rPr>
              <w:t>ΜΗΧΑΝΗΜΑΤΑ ΣΥΝΕΡΓΕΙΟΥ ΠΡΑΣΙΝΟΥ</w:t>
            </w:r>
            <w:r>
              <w:rPr>
                <w:b/>
                <w:bCs/>
                <w:i/>
                <w:sz w:val="20"/>
                <w:szCs w:val="20"/>
                <w:lang w:val="el-GR"/>
              </w:rPr>
              <w:t xml:space="preserve"> </w:t>
            </w:r>
          </w:p>
          <w:p w14:paraId="65B7988A" w14:textId="77777777" w:rsidR="00C87B2F" w:rsidRDefault="00C87B2F">
            <w:pPr>
              <w:jc w:val="center"/>
              <w:rPr>
                <w:b/>
                <w:bCs/>
                <w:i/>
                <w:sz w:val="20"/>
                <w:szCs w:val="20"/>
                <w:lang w:val="el-GR"/>
              </w:rPr>
            </w:pPr>
            <w:r>
              <w:rPr>
                <w:b/>
                <w:bCs/>
                <w:i/>
                <w:sz w:val="20"/>
                <w:szCs w:val="20"/>
                <w:lang w:val="el-GR"/>
              </w:rPr>
              <w:t>ΔΕ ΤΡΑΪΑΝΟΥΠΟΛΗΣ</w:t>
            </w:r>
          </w:p>
        </w:tc>
        <w:tc>
          <w:tcPr>
            <w:tcW w:w="900" w:type="dxa"/>
            <w:tcBorders>
              <w:top w:val="single" w:sz="4" w:space="0" w:color="auto"/>
              <w:left w:val="single" w:sz="4" w:space="0" w:color="auto"/>
              <w:bottom w:val="single" w:sz="4" w:space="0" w:color="auto"/>
              <w:right w:val="single" w:sz="4" w:space="0" w:color="auto"/>
            </w:tcBorders>
          </w:tcPr>
          <w:p w14:paraId="4F63C78A" w14:textId="77777777" w:rsidR="00C87B2F" w:rsidRDefault="00C87B2F">
            <w:pPr>
              <w:rPr>
                <w:sz w:val="20"/>
                <w:szCs w:val="20"/>
                <w:lang w:val="el-GR"/>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41EAD811" w14:textId="77777777" w:rsidR="00C87B2F" w:rsidRDefault="00C87B2F">
            <w:pPr>
              <w:rPr>
                <w:sz w:val="20"/>
                <w:szCs w:val="20"/>
                <w:lang w:val="el-GR"/>
              </w:rPr>
            </w:pPr>
          </w:p>
        </w:tc>
        <w:tc>
          <w:tcPr>
            <w:tcW w:w="1048" w:type="dxa"/>
            <w:tcBorders>
              <w:top w:val="single" w:sz="4" w:space="0" w:color="auto"/>
              <w:left w:val="single" w:sz="4" w:space="0" w:color="auto"/>
              <w:bottom w:val="single" w:sz="4" w:space="0" w:color="auto"/>
              <w:right w:val="single" w:sz="4" w:space="0" w:color="auto"/>
            </w:tcBorders>
          </w:tcPr>
          <w:p w14:paraId="696FE355" w14:textId="77777777" w:rsidR="00C87B2F" w:rsidRDefault="00C87B2F">
            <w:pP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047127F2" w14:textId="77777777" w:rsidR="00C87B2F" w:rsidRDefault="00C87B2F">
            <w:pPr>
              <w:rPr>
                <w:sz w:val="20"/>
                <w:szCs w:val="20"/>
                <w:lang w:val="el-GR"/>
              </w:rPr>
            </w:pPr>
          </w:p>
        </w:tc>
        <w:tc>
          <w:tcPr>
            <w:tcW w:w="932" w:type="dxa"/>
            <w:tcBorders>
              <w:top w:val="single" w:sz="4" w:space="0" w:color="auto"/>
              <w:left w:val="single" w:sz="4" w:space="0" w:color="auto"/>
              <w:bottom w:val="single" w:sz="4" w:space="0" w:color="auto"/>
              <w:right w:val="single" w:sz="4" w:space="0" w:color="auto"/>
            </w:tcBorders>
          </w:tcPr>
          <w:p w14:paraId="04163041"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6245F013" w14:textId="77777777" w:rsidR="00C87B2F" w:rsidRDefault="00C87B2F">
            <w:pPr>
              <w:jc w:val="center"/>
              <w:rPr>
                <w:sz w:val="20"/>
                <w:szCs w:val="20"/>
                <w:lang w:val="el-GR"/>
              </w:rPr>
            </w:pPr>
          </w:p>
        </w:tc>
      </w:tr>
      <w:tr w:rsidR="00C87B2F" w14:paraId="20897E05" w14:textId="77777777">
        <w:tc>
          <w:tcPr>
            <w:tcW w:w="720" w:type="dxa"/>
            <w:tcBorders>
              <w:top w:val="single" w:sz="4" w:space="0" w:color="auto"/>
              <w:left w:val="single" w:sz="4" w:space="0" w:color="auto"/>
              <w:bottom w:val="single" w:sz="4" w:space="0" w:color="auto"/>
              <w:right w:val="single" w:sz="4" w:space="0" w:color="auto"/>
            </w:tcBorders>
          </w:tcPr>
          <w:p w14:paraId="200BFD11" w14:textId="77777777" w:rsidR="00C87B2F" w:rsidRDefault="00C87B2F">
            <w:pPr>
              <w:numPr>
                <w:ilvl w:val="0"/>
                <w:numId w:val="19"/>
              </w:numPr>
              <w:tabs>
                <w:tab w:val="left" w:pos="720"/>
              </w:tabs>
              <w:suppressAutoHyphens w:val="0"/>
              <w:spacing w:after="0"/>
              <w:jc w:val="center"/>
              <w:rPr>
                <w:sz w:val="20"/>
                <w:szCs w:val="20"/>
                <w:lang w:val="el-GR"/>
              </w:rPr>
            </w:pPr>
          </w:p>
        </w:tc>
        <w:tc>
          <w:tcPr>
            <w:tcW w:w="3960" w:type="dxa"/>
            <w:tcBorders>
              <w:top w:val="single" w:sz="4" w:space="0" w:color="auto"/>
              <w:left w:val="single" w:sz="4" w:space="0" w:color="auto"/>
              <w:bottom w:val="single" w:sz="4" w:space="0" w:color="auto"/>
              <w:right w:val="single" w:sz="4" w:space="0" w:color="auto"/>
            </w:tcBorders>
          </w:tcPr>
          <w:p w14:paraId="06F8419B" w14:textId="77777777" w:rsidR="00C87B2F" w:rsidRDefault="00C87B2F">
            <w:pPr>
              <w:rPr>
                <w:bCs/>
                <w:sz w:val="20"/>
                <w:szCs w:val="20"/>
              </w:rPr>
            </w:pPr>
            <w:r>
              <w:rPr>
                <w:bCs/>
                <w:sz w:val="20"/>
                <w:szCs w:val="20"/>
                <w:lang w:val="el-GR"/>
              </w:rPr>
              <w:t xml:space="preserve">Φίλτρο λαδιού  </w:t>
            </w:r>
            <w:r>
              <w:rPr>
                <w:bCs/>
                <w:sz w:val="20"/>
                <w:szCs w:val="20"/>
              </w:rPr>
              <w:t>still</w:t>
            </w:r>
            <w:r>
              <w:rPr>
                <w:bCs/>
                <w:sz w:val="20"/>
                <w:szCs w:val="20"/>
                <w:lang w:val="el-GR"/>
              </w:rPr>
              <w:t xml:space="preserve"> -</w:t>
            </w:r>
            <w:r>
              <w:rPr>
                <w:bCs/>
                <w:sz w:val="20"/>
                <w:szCs w:val="20"/>
              </w:rPr>
              <w:t>oleo</w:t>
            </w:r>
            <w:r>
              <w:rPr>
                <w:bCs/>
                <w:sz w:val="20"/>
                <w:szCs w:val="20"/>
                <w:lang w:val="el-GR"/>
              </w:rPr>
              <w:t xml:space="preserve"> </w:t>
            </w:r>
            <w:r>
              <w:rPr>
                <w:bCs/>
                <w:sz w:val="20"/>
                <w:szCs w:val="20"/>
              </w:rPr>
              <w:t>mac</w:t>
            </w:r>
            <w:r>
              <w:rPr>
                <w:bCs/>
                <w:sz w:val="20"/>
                <w:szCs w:val="20"/>
                <w:lang w:val="el-GR"/>
              </w:rPr>
              <w:t xml:space="preserve"> κλπ. </w:t>
            </w:r>
            <w:r>
              <w:rPr>
                <w:bCs/>
                <w:sz w:val="20"/>
                <w:szCs w:val="20"/>
              </w:rPr>
              <w:t xml:space="preserve">(δύο αλ/πρίονα ) </w:t>
            </w:r>
          </w:p>
        </w:tc>
        <w:tc>
          <w:tcPr>
            <w:tcW w:w="900" w:type="dxa"/>
            <w:tcBorders>
              <w:top w:val="single" w:sz="4" w:space="0" w:color="auto"/>
              <w:left w:val="single" w:sz="4" w:space="0" w:color="auto"/>
              <w:bottom w:val="single" w:sz="4" w:space="0" w:color="auto"/>
              <w:right w:val="single" w:sz="4" w:space="0" w:color="auto"/>
            </w:tcBorders>
          </w:tcPr>
          <w:p w14:paraId="7CF9954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DE08097"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8B1D288"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8E695A7"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2108176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E760422" w14:textId="77777777" w:rsidR="00C87B2F" w:rsidRDefault="00C87B2F">
            <w:pPr>
              <w:jc w:val="center"/>
              <w:rPr>
                <w:bCs/>
                <w:sz w:val="20"/>
                <w:szCs w:val="20"/>
              </w:rPr>
            </w:pPr>
          </w:p>
        </w:tc>
      </w:tr>
      <w:tr w:rsidR="00C87B2F" w14:paraId="2627B7FA" w14:textId="77777777">
        <w:tc>
          <w:tcPr>
            <w:tcW w:w="720" w:type="dxa"/>
            <w:tcBorders>
              <w:top w:val="single" w:sz="4" w:space="0" w:color="auto"/>
              <w:left w:val="single" w:sz="4" w:space="0" w:color="auto"/>
              <w:bottom w:val="single" w:sz="4" w:space="0" w:color="auto"/>
              <w:right w:val="single" w:sz="4" w:space="0" w:color="auto"/>
            </w:tcBorders>
          </w:tcPr>
          <w:p w14:paraId="55B44E59"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12E7F95" w14:textId="77777777" w:rsidR="00C87B2F" w:rsidRDefault="00C87B2F">
            <w:pPr>
              <w:rPr>
                <w:bCs/>
                <w:sz w:val="20"/>
                <w:szCs w:val="20"/>
              </w:rPr>
            </w:pPr>
            <w:r>
              <w:rPr>
                <w:bCs/>
                <w:sz w:val="20"/>
                <w:szCs w:val="20"/>
              </w:rPr>
              <w:t xml:space="preserve">Φίλτρο  αέρος  αλυσοπρίονα still -oleo mac κλπ. (δύο αλ/πρίονα ) </w:t>
            </w:r>
          </w:p>
        </w:tc>
        <w:tc>
          <w:tcPr>
            <w:tcW w:w="900" w:type="dxa"/>
            <w:tcBorders>
              <w:top w:val="single" w:sz="4" w:space="0" w:color="auto"/>
              <w:left w:val="single" w:sz="4" w:space="0" w:color="auto"/>
              <w:bottom w:val="single" w:sz="4" w:space="0" w:color="auto"/>
              <w:right w:val="single" w:sz="4" w:space="0" w:color="auto"/>
            </w:tcBorders>
          </w:tcPr>
          <w:p w14:paraId="6FE12309"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B09FB0C"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8F0B43B"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53F101B"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5F59990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B506462" w14:textId="77777777" w:rsidR="00C87B2F" w:rsidRDefault="00C87B2F">
            <w:pPr>
              <w:jc w:val="center"/>
              <w:rPr>
                <w:bCs/>
                <w:sz w:val="20"/>
                <w:szCs w:val="20"/>
              </w:rPr>
            </w:pPr>
          </w:p>
        </w:tc>
      </w:tr>
      <w:tr w:rsidR="00C87B2F" w14:paraId="33602F39" w14:textId="77777777">
        <w:tc>
          <w:tcPr>
            <w:tcW w:w="720" w:type="dxa"/>
            <w:tcBorders>
              <w:top w:val="single" w:sz="4" w:space="0" w:color="auto"/>
              <w:left w:val="single" w:sz="4" w:space="0" w:color="auto"/>
              <w:bottom w:val="single" w:sz="4" w:space="0" w:color="auto"/>
              <w:right w:val="single" w:sz="4" w:space="0" w:color="auto"/>
            </w:tcBorders>
          </w:tcPr>
          <w:p w14:paraId="5CC9CA62"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4660644" w14:textId="77777777" w:rsidR="00C87B2F" w:rsidRDefault="00C87B2F">
            <w:pPr>
              <w:rPr>
                <w:bCs/>
                <w:sz w:val="20"/>
                <w:szCs w:val="20"/>
              </w:rPr>
            </w:pPr>
            <w:r>
              <w:rPr>
                <w:bCs/>
                <w:sz w:val="20"/>
                <w:szCs w:val="20"/>
              </w:rPr>
              <w:t xml:space="preserve">Φίλτρο καυσίμου  αλυσοπρίονα still -oleo mac κλπ. (δύο αλ/πρίονα ) </w:t>
            </w:r>
          </w:p>
        </w:tc>
        <w:tc>
          <w:tcPr>
            <w:tcW w:w="900" w:type="dxa"/>
            <w:tcBorders>
              <w:top w:val="single" w:sz="4" w:space="0" w:color="auto"/>
              <w:left w:val="single" w:sz="4" w:space="0" w:color="auto"/>
              <w:bottom w:val="single" w:sz="4" w:space="0" w:color="auto"/>
              <w:right w:val="single" w:sz="4" w:space="0" w:color="auto"/>
            </w:tcBorders>
          </w:tcPr>
          <w:p w14:paraId="190B316D"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D73EA7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2F6456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CD12B0C"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7F6D791F"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5CC8D94" w14:textId="77777777" w:rsidR="00C87B2F" w:rsidRDefault="00C87B2F">
            <w:pPr>
              <w:jc w:val="center"/>
              <w:rPr>
                <w:bCs/>
                <w:sz w:val="20"/>
                <w:szCs w:val="20"/>
              </w:rPr>
            </w:pPr>
          </w:p>
        </w:tc>
      </w:tr>
      <w:tr w:rsidR="00C87B2F" w14:paraId="29319A11" w14:textId="77777777">
        <w:tc>
          <w:tcPr>
            <w:tcW w:w="720" w:type="dxa"/>
            <w:tcBorders>
              <w:top w:val="single" w:sz="4" w:space="0" w:color="auto"/>
              <w:left w:val="single" w:sz="4" w:space="0" w:color="auto"/>
              <w:bottom w:val="single" w:sz="4" w:space="0" w:color="auto"/>
              <w:right w:val="single" w:sz="4" w:space="0" w:color="auto"/>
            </w:tcBorders>
          </w:tcPr>
          <w:p w14:paraId="0C0069FD"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6EEBEF1" w14:textId="77777777" w:rsidR="00C87B2F" w:rsidRDefault="00C87B2F">
            <w:pPr>
              <w:rPr>
                <w:bCs/>
                <w:sz w:val="20"/>
                <w:szCs w:val="20"/>
              </w:rPr>
            </w:pPr>
            <w:r>
              <w:rPr>
                <w:bCs/>
                <w:sz w:val="20"/>
                <w:szCs w:val="20"/>
              </w:rPr>
              <w:t xml:space="preserve">Μπουζί αλυσοπρίονα still -oleo mac κλπ. (δύο αλ/πρίονα )  </w:t>
            </w:r>
          </w:p>
        </w:tc>
        <w:tc>
          <w:tcPr>
            <w:tcW w:w="900" w:type="dxa"/>
            <w:tcBorders>
              <w:top w:val="single" w:sz="4" w:space="0" w:color="auto"/>
              <w:left w:val="single" w:sz="4" w:space="0" w:color="auto"/>
              <w:bottom w:val="single" w:sz="4" w:space="0" w:color="auto"/>
              <w:right w:val="single" w:sz="4" w:space="0" w:color="auto"/>
            </w:tcBorders>
          </w:tcPr>
          <w:p w14:paraId="101FE797"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3043CA3"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496F635"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E70238C"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5F1098F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AC8ECD0" w14:textId="77777777" w:rsidR="00C87B2F" w:rsidRDefault="00C87B2F">
            <w:pPr>
              <w:jc w:val="center"/>
              <w:rPr>
                <w:bCs/>
                <w:sz w:val="20"/>
                <w:szCs w:val="20"/>
              </w:rPr>
            </w:pPr>
          </w:p>
        </w:tc>
      </w:tr>
      <w:tr w:rsidR="00C87B2F" w14:paraId="256B451E" w14:textId="77777777">
        <w:tc>
          <w:tcPr>
            <w:tcW w:w="720" w:type="dxa"/>
            <w:tcBorders>
              <w:top w:val="single" w:sz="4" w:space="0" w:color="auto"/>
              <w:left w:val="single" w:sz="4" w:space="0" w:color="auto"/>
              <w:bottom w:val="single" w:sz="4" w:space="0" w:color="auto"/>
              <w:right w:val="single" w:sz="4" w:space="0" w:color="auto"/>
            </w:tcBorders>
          </w:tcPr>
          <w:p w14:paraId="6EF041FC"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2204926" w14:textId="77777777" w:rsidR="00C87B2F" w:rsidRDefault="00C87B2F">
            <w:pPr>
              <w:rPr>
                <w:bCs/>
                <w:sz w:val="20"/>
                <w:szCs w:val="20"/>
              </w:rPr>
            </w:pPr>
            <w:r>
              <w:rPr>
                <w:bCs/>
                <w:sz w:val="20"/>
                <w:szCs w:val="20"/>
              </w:rPr>
              <w:t xml:space="preserve"> Αλυσίδες αλυσοπρίονων still -oleo mac κλπ. (δύο αλ/πρίονα )  </w:t>
            </w:r>
          </w:p>
        </w:tc>
        <w:tc>
          <w:tcPr>
            <w:tcW w:w="900" w:type="dxa"/>
            <w:tcBorders>
              <w:top w:val="single" w:sz="4" w:space="0" w:color="auto"/>
              <w:left w:val="single" w:sz="4" w:space="0" w:color="auto"/>
              <w:bottom w:val="single" w:sz="4" w:space="0" w:color="auto"/>
              <w:right w:val="single" w:sz="4" w:space="0" w:color="auto"/>
            </w:tcBorders>
          </w:tcPr>
          <w:p w14:paraId="7BA30028"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749F811"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BBE6FA1"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3CD49F5"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359B070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68AAC0" w14:textId="77777777" w:rsidR="00C87B2F" w:rsidRDefault="00C87B2F">
            <w:pPr>
              <w:jc w:val="center"/>
              <w:rPr>
                <w:bCs/>
                <w:sz w:val="20"/>
                <w:szCs w:val="20"/>
              </w:rPr>
            </w:pPr>
          </w:p>
        </w:tc>
      </w:tr>
      <w:tr w:rsidR="00C87B2F" w14:paraId="7CF81EBF" w14:textId="77777777">
        <w:tc>
          <w:tcPr>
            <w:tcW w:w="720" w:type="dxa"/>
            <w:tcBorders>
              <w:top w:val="single" w:sz="4" w:space="0" w:color="auto"/>
              <w:left w:val="single" w:sz="4" w:space="0" w:color="auto"/>
              <w:bottom w:val="single" w:sz="4" w:space="0" w:color="auto"/>
              <w:right w:val="single" w:sz="4" w:space="0" w:color="auto"/>
            </w:tcBorders>
          </w:tcPr>
          <w:p w14:paraId="1F4760AC"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05478FC" w14:textId="77777777" w:rsidR="00C87B2F" w:rsidRDefault="00C87B2F">
            <w:pPr>
              <w:rPr>
                <w:bCs/>
                <w:sz w:val="20"/>
                <w:szCs w:val="20"/>
                <w:lang w:val="el-GR"/>
              </w:rPr>
            </w:pPr>
            <w:r>
              <w:rPr>
                <w:bCs/>
                <w:sz w:val="20"/>
                <w:szCs w:val="20"/>
                <w:lang w:val="el-GR"/>
              </w:rPr>
              <w:t xml:space="preserve">Λάμα  40 εκ. αλυσοπρίονου </w:t>
            </w:r>
            <w:r>
              <w:rPr>
                <w:bCs/>
                <w:sz w:val="20"/>
                <w:szCs w:val="20"/>
              </w:rPr>
              <w:t>still</w:t>
            </w:r>
            <w:r>
              <w:rPr>
                <w:bCs/>
                <w:sz w:val="20"/>
                <w:szCs w:val="20"/>
                <w:lang w:val="el-GR"/>
              </w:rPr>
              <w:t>-</w:t>
            </w:r>
            <w:r>
              <w:rPr>
                <w:bCs/>
                <w:sz w:val="20"/>
                <w:szCs w:val="20"/>
              </w:rPr>
              <w:t>solo</w:t>
            </w:r>
            <w:r>
              <w:rPr>
                <w:bCs/>
                <w:sz w:val="20"/>
                <w:szCs w:val="20"/>
                <w:lang w:val="el-GR"/>
              </w:rPr>
              <w:t xml:space="preserve"> </w:t>
            </w:r>
          </w:p>
        </w:tc>
        <w:tc>
          <w:tcPr>
            <w:tcW w:w="900" w:type="dxa"/>
            <w:tcBorders>
              <w:top w:val="single" w:sz="4" w:space="0" w:color="auto"/>
              <w:left w:val="single" w:sz="4" w:space="0" w:color="auto"/>
              <w:bottom w:val="single" w:sz="4" w:space="0" w:color="auto"/>
              <w:right w:val="single" w:sz="4" w:space="0" w:color="auto"/>
            </w:tcBorders>
          </w:tcPr>
          <w:p w14:paraId="13B20E80"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0E30BC2"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146E15A"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740054C"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1E18190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D847137" w14:textId="77777777" w:rsidR="00C87B2F" w:rsidRDefault="00C87B2F">
            <w:pPr>
              <w:jc w:val="center"/>
              <w:rPr>
                <w:bCs/>
                <w:sz w:val="20"/>
                <w:szCs w:val="20"/>
              </w:rPr>
            </w:pPr>
          </w:p>
        </w:tc>
      </w:tr>
      <w:tr w:rsidR="00C87B2F" w14:paraId="702EF9A1" w14:textId="77777777">
        <w:tc>
          <w:tcPr>
            <w:tcW w:w="720" w:type="dxa"/>
            <w:tcBorders>
              <w:top w:val="single" w:sz="4" w:space="0" w:color="auto"/>
              <w:left w:val="single" w:sz="4" w:space="0" w:color="auto"/>
              <w:bottom w:val="single" w:sz="4" w:space="0" w:color="auto"/>
              <w:right w:val="single" w:sz="4" w:space="0" w:color="auto"/>
            </w:tcBorders>
          </w:tcPr>
          <w:p w14:paraId="55C0886F"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63EFEB0" w14:textId="77777777" w:rsidR="00C87B2F" w:rsidRDefault="00C87B2F">
            <w:pPr>
              <w:rPr>
                <w:bCs/>
                <w:sz w:val="20"/>
                <w:szCs w:val="20"/>
                <w:lang w:val="el-GR"/>
              </w:rPr>
            </w:pPr>
            <w:r>
              <w:rPr>
                <w:bCs/>
                <w:sz w:val="20"/>
                <w:szCs w:val="20"/>
                <w:lang w:val="el-GR"/>
              </w:rPr>
              <w:t xml:space="preserve">Κορδονιέρα  αλυσοπρίονου </w:t>
            </w:r>
            <w:r>
              <w:rPr>
                <w:bCs/>
                <w:sz w:val="20"/>
                <w:szCs w:val="20"/>
              </w:rPr>
              <w:t>still</w:t>
            </w:r>
            <w:r>
              <w:rPr>
                <w:bCs/>
                <w:sz w:val="20"/>
                <w:szCs w:val="20"/>
                <w:lang w:val="el-GR"/>
              </w:rPr>
              <w:t xml:space="preserve">  (ένα αλυσοπρίονο)</w:t>
            </w:r>
          </w:p>
        </w:tc>
        <w:tc>
          <w:tcPr>
            <w:tcW w:w="900" w:type="dxa"/>
            <w:tcBorders>
              <w:top w:val="single" w:sz="4" w:space="0" w:color="auto"/>
              <w:left w:val="single" w:sz="4" w:space="0" w:color="auto"/>
              <w:bottom w:val="single" w:sz="4" w:space="0" w:color="auto"/>
              <w:right w:val="single" w:sz="4" w:space="0" w:color="auto"/>
            </w:tcBorders>
          </w:tcPr>
          <w:p w14:paraId="49BD8326"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65D2126"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DCD6833"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C234B9D" w14:textId="77777777" w:rsidR="00C87B2F" w:rsidRDefault="00C87B2F">
            <w:pPr>
              <w:jc w:val="center"/>
              <w:rPr>
                <w:bCs/>
                <w:sz w:val="20"/>
                <w:szCs w:val="20"/>
              </w:rPr>
            </w:pPr>
            <w:r>
              <w:rPr>
                <w:bCs/>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41188CC5"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5DD2706" w14:textId="77777777" w:rsidR="00C87B2F" w:rsidRDefault="00C87B2F">
            <w:pPr>
              <w:jc w:val="center"/>
              <w:rPr>
                <w:bCs/>
                <w:sz w:val="20"/>
                <w:szCs w:val="20"/>
              </w:rPr>
            </w:pPr>
          </w:p>
        </w:tc>
      </w:tr>
      <w:tr w:rsidR="00C87B2F" w14:paraId="6C9E1C26" w14:textId="77777777">
        <w:tc>
          <w:tcPr>
            <w:tcW w:w="720" w:type="dxa"/>
            <w:tcBorders>
              <w:top w:val="single" w:sz="4" w:space="0" w:color="auto"/>
              <w:left w:val="single" w:sz="4" w:space="0" w:color="auto"/>
              <w:bottom w:val="single" w:sz="4" w:space="0" w:color="auto"/>
              <w:right w:val="single" w:sz="4" w:space="0" w:color="auto"/>
            </w:tcBorders>
          </w:tcPr>
          <w:p w14:paraId="552B7745"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F8B6D8D" w14:textId="77777777" w:rsidR="00C87B2F" w:rsidRDefault="00C87B2F">
            <w:pPr>
              <w:rPr>
                <w:bCs/>
                <w:sz w:val="20"/>
                <w:szCs w:val="20"/>
              </w:rPr>
            </w:pPr>
            <w:r>
              <w:rPr>
                <w:bCs/>
                <w:sz w:val="20"/>
                <w:szCs w:val="20"/>
              </w:rPr>
              <w:t>φίλτρο καυσίμου husgvarna χλοοκοπτικό γηπέδου 21hp (δύο χλοοκοπτικά )</w:t>
            </w:r>
          </w:p>
        </w:tc>
        <w:tc>
          <w:tcPr>
            <w:tcW w:w="900" w:type="dxa"/>
            <w:tcBorders>
              <w:top w:val="single" w:sz="4" w:space="0" w:color="auto"/>
              <w:left w:val="single" w:sz="4" w:space="0" w:color="auto"/>
              <w:bottom w:val="single" w:sz="4" w:space="0" w:color="auto"/>
              <w:right w:val="single" w:sz="4" w:space="0" w:color="auto"/>
            </w:tcBorders>
          </w:tcPr>
          <w:p w14:paraId="22F6B21C"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D1BA79F"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8FA7B9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C644160"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4D2CBA78"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7FA6915" w14:textId="77777777" w:rsidR="00C87B2F" w:rsidRDefault="00C87B2F">
            <w:pPr>
              <w:jc w:val="center"/>
              <w:rPr>
                <w:bCs/>
                <w:sz w:val="20"/>
                <w:szCs w:val="20"/>
              </w:rPr>
            </w:pPr>
          </w:p>
        </w:tc>
      </w:tr>
      <w:tr w:rsidR="00C87B2F" w14:paraId="6D30B12E" w14:textId="77777777">
        <w:tc>
          <w:tcPr>
            <w:tcW w:w="720" w:type="dxa"/>
            <w:tcBorders>
              <w:top w:val="single" w:sz="4" w:space="0" w:color="auto"/>
              <w:left w:val="single" w:sz="4" w:space="0" w:color="auto"/>
              <w:bottom w:val="single" w:sz="4" w:space="0" w:color="auto"/>
              <w:right w:val="single" w:sz="4" w:space="0" w:color="auto"/>
            </w:tcBorders>
          </w:tcPr>
          <w:p w14:paraId="08AACFA0"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BEBDD4E" w14:textId="77777777" w:rsidR="00C87B2F" w:rsidRDefault="00C87B2F">
            <w:pPr>
              <w:rPr>
                <w:bCs/>
                <w:sz w:val="20"/>
                <w:szCs w:val="20"/>
              </w:rPr>
            </w:pPr>
            <w:r>
              <w:rPr>
                <w:bCs/>
                <w:sz w:val="20"/>
                <w:szCs w:val="20"/>
              </w:rPr>
              <w:t>Φίλτρο λαδιού husgvarna χλοοκοπτικό γηπέδου 21hp (δύο χλοοκοπτικά)</w:t>
            </w:r>
          </w:p>
        </w:tc>
        <w:tc>
          <w:tcPr>
            <w:tcW w:w="900" w:type="dxa"/>
            <w:tcBorders>
              <w:top w:val="single" w:sz="4" w:space="0" w:color="auto"/>
              <w:left w:val="single" w:sz="4" w:space="0" w:color="auto"/>
              <w:bottom w:val="single" w:sz="4" w:space="0" w:color="auto"/>
              <w:right w:val="single" w:sz="4" w:space="0" w:color="auto"/>
            </w:tcBorders>
          </w:tcPr>
          <w:p w14:paraId="4295CB4F"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7A5649A"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F1125AF"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7FDF9E2F"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40C47BC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CCCF06F" w14:textId="77777777" w:rsidR="00C87B2F" w:rsidRDefault="00C87B2F">
            <w:pPr>
              <w:jc w:val="center"/>
              <w:rPr>
                <w:bCs/>
                <w:sz w:val="20"/>
                <w:szCs w:val="20"/>
              </w:rPr>
            </w:pPr>
          </w:p>
        </w:tc>
      </w:tr>
      <w:tr w:rsidR="00C87B2F" w14:paraId="6AB8D6AC" w14:textId="77777777">
        <w:tc>
          <w:tcPr>
            <w:tcW w:w="720" w:type="dxa"/>
            <w:tcBorders>
              <w:top w:val="single" w:sz="4" w:space="0" w:color="auto"/>
              <w:left w:val="single" w:sz="4" w:space="0" w:color="auto"/>
              <w:bottom w:val="single" w:sz="4" w:space="0" w:color="auto"/>
              <w:right w:val="single" w:sz="4" w:space="0" w:color="auto"/>
            </w:tcBorders>
          </w:tcPr>
          <w:p w14:paraId="000A3045"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1EA729A" w14:textId="77777777" w:rsidR="00C87B2F" w:rsidRDefault="00C87B2F">
            <w:pPr>
              <w:rPr>
                <w:bCs/>
                <w:sz w:val="20"/>
                <w:szCs w:val="20"/>
              </w:rPr>
            </w:pPr>
            <w:r>
              <w:rPr>
                <w:bCs/>
                <w:sz w:val="20"/>
                <w:szCs w:val="20"/>
              </w:rPr>
              <w:t>Φίλτρο αέρος husgvarna χλοοκοπτικό γηπέδου 21hp (δύο χλοοκοπτικό)</w:t>
            </w:r>
          </w:p>
        </w:tc>
        <w:tc>
          <w:tcPr>
            <w:tcW w:w="900" w:type="dxa"/>
            <w:tcBorders>
              <w:top w:val="single" w:sz="4" w:space="0" w:color="auto"/>
              <w:left w:val="single" w:sz="4" w:space="0" w:color="auto"/>
              <w:bottom w:val="single" w:sz="4" w:space="0" w:color="auto"/>
              <w:right w:val="single" w:sz="4" w:space="0" w:color="auto"/>
            </w:tcBorders>
          </w:tcPr>
          <w:p w14:paraId="3A3B45E1"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EF4983E"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8812B49"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E66622A"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68D0CC8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D427CC2" w14:textId="77777777" w:rsidR="00C87B2F" w:rsidRDefault="00C87B2F">
            <w:pPr>
              <w:jc w:val="center"/>
              <w:rPr>
                <w:bCs/>
                <w:sz w:val="20"/>
                <w:szCs w:val="20"/>
              </w:rPr>
            </w:pPr>
          </w:p>
        </w:tc>
      </w:tr>
      <w:tr w:rsidR="00C87B2F" w14:paraId="2A990AC5" w14:textId="77777777">
        <w:tc>
          <w:tcPr>
            <w:tcW w:w="720" w:type="dxa"/>
            <w:tcBorders>
              <w:top w:val="single" w:sz="4" w:space="0" w:color="auto"/>
              <w:left w:val="single" w:sz="4" w:space="0" w:color="auto"/>
              <w:bottom w:val="single" w:sz="4" w:space="0" w:color="auto"/>
              <w:right w:val="single" w:sz="4" w:space="0" w:color="auto"/>
            </w:tcBorders>
          </w:tcPr>
          <w:p w14:paraId="5010672A"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0529891" w14:textId="77777777" w:rsidR="00C87B2F" w:rsidRDefault="00C87B2F">
            <w:pPr>
              <w:rPr>
                <w:bCs/>
                <w:sz w:val="20"/>
                <w:szCs w:val="20"/>
                <w:lang w:val="el-GR"/>
              </w:rPr>
            </w:pPr>
            <w:r>
              <w:rPr>
                <w:bCs/>
                <w:sz w:val="20"/>
                <w:szCs w:val="20"/>
                <w:lang w:val="el-GR"/>
              </w:rPr>
              <w:t xml:space="preserve">Μπουζί </w:t>
            </w:r>
            <w:r>
              <w:rPr>
                <w:bCs/>
                <w:sz w:val="20"/>
                <w:szCs w:val="20"/>
              </w:rPr>
              <w:t>husgvarna</w:t>
            </w:r>
            <w:r>
              <w:rPr>
                <w:bCs/>
                <w:sz w:val="20"/>
                <w:szCs w:val="20"/>
                <w:lang w:val="el-GR"/>
              </w:rPr>
              <w:t xml:space="preserve"> χλοοκοπτικό γηπέδου 21</w:t>
            </w:r>
            <w:r>
              <w:rPr>
                <w:bCs/>
                <w:sz w:val="20"/>
                <w:szCs w:val="20"/>
              </w:rPr>
              <w:t>hp</w:t>
            </w:r>
            <w:r>
              <w:rPr>
                <w:bCs/>
                <w:sz w:val="20"/>
                <w:szCs w:val="20"/>
                <w:lang w:val="el-GR"/>
              </w:rPr>
              <w:t xml:space="preserve"> (δύο  χλοοκοπτικά)</w:t>
            </w:r>
          </w:p>
        </w:tc>
        <w:tc>
          <w:tcPr>
            <w:tcW w:w="900" w:type="dxa"/>
            <w:tcBorders>
              <w:top w:val="single" w:sz="4" w:space="0" w:color="auto"/>
              <w:left w:val="single" w:sz="4" w:space="0" w:color="auto"/>
              <w:bottom w:val="single" w:sz="4" w:space="0" w:color="auto"/>
              <w:right w:val="single" w:sz="4" w:space="0" w:color="auto"/>
            </w:tcBorders>
          </w:tcPr>
          <w:p w14:paraId="1BB3B22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7C5E326"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DA7FB00"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05512CF"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2ABF409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1D3C25" w14:textId="77777777" w:rsidR="00C87B2F" w:rsidRDefault="00C87B2F">
            <w:pPr>
              <w:jc w:val="center"/>
              <w:rPr>
                <w:bCs/>
                <w:sz w:val="20"/>
                <w:szCs w:val="20"/>
              </w:rPr>
            </w:pPr>
          </w:p>
        </w:tc>
      </w:tr>
      <w:tr w:rsidR="00C87B2F" w14:paraId="0CF59879" w14:textId="77777777">
        <w:tc>
          <w:tcPr>
            <w:tcW w:w="720" w:type="dxa"/>
            <w:tcBorders>
              <w:top w:val="single" w:sz="4" w:space="0" w:color="auto"/>
              <w:left w:val="single" w:sz="4" w:space="0" w:color="auto"/>
              <w:bottom w:val="single" w:sz="4" w:space="0" w:color="auto"/>
              <w:right w:val="single" w:sz="4" w:space="0" w:color="auto"/>
            </w:tcBorders>
          </w:tcPr>
          <w:p w14:paraId="4C3EEB4D"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D5CA9B" w14:textId="77777777" w:rsidR="00C87B2F" w:rsidRDefault="00C87B2F">
            <w:pPr>
              <w:rPr>
                <w:bCs/>
                <w:sz w:val="20"/>
                <w:szCs w:val="20"/>
                <w:lang w:val="el-GR"/>
              </w:rPr>
            </w:pPr>
            <w:r>
              <w:rPr>
                <w:bCs/>
                <w:sz w:val="20"/>
                <w:szCs w:val="20"/>
                <w:lang w:val="el-GR"/>
              </w:rPr>
              <w:t xml:space="preserve">Μαχαίρια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(4 μαχαίρια ανά χλοοκοπτικό)</w:t>
            </w:r>
          </w:p>
        </w:tc>
        <w:tc>
          <w:tcPr>
            <w:tcW w:w="900" w:type="dxa"/>
            <w:tcBorders>
              <w:top w:val="single" w:sz="4" w:space="0" w:color="auto"/>
              <w:left w:val="single" w:sz="4" w:space="0" w:color="auto"/>
              <w:bottom w:val="single" w:sz="4" w:space="0" w:color="auto"/>
              <w:right w:val="single" w:sz="4" w:space="0" w:color="auto"/>
            </w:tcBorders>
          </w:tcPr>
          <w:p w14:paraId="38CA69C9"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84916D1"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6FD1EC0"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79188E3" w14:textId="77777777" w:rsidR="00C87B2F" w:rsidRDefault="00C87B2F">
            <w:pPr>
              <w:jc w:val="center"/>
              <w:rPr>
                <w:bCs/>
                <w:sz w:val="20"/>
                <w:szCs w:val="20"/>
              </w:rPr>
            </w:pPr>
            <w:r>
              <w:rPr>
                <w:bCs/>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153D3DD7"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97A1E9F" w14:textId="77777777" w:rsidR="00C87B2F" w:rsidRDefault="00C87B2F">
            <w:pPr>
              <w:jc w:val="center"/>
              <w:rPr>
                <w:bCs/>
                <w:sz w:val="20"/>
                <w:szCs w:val="20"/>
              </w:rPr>
            </w:pPr>
          </w:p>
        </w:tc>
      </w:tr>
      <w:tr w:rsidR="00C87B2F" w14:paraId="09FE04AF" w14:textId="77777777">
        <w:tc>
          <w:tcPr>
            <w:tcW w:w="720" w:type="dxa"/>
            <w:tcBorders>
              <w:top w:val="single" w:sz="4" w:space="0" w:color="auto"/>
              <w:left w:val="single" w:sz="4" w:space="0" w:color="auto"/>
              <w:bottom w:val="single" w:sz="4" w:space="0" w:color="auto"/>
              <w:right w:val="single" w:sz="4" w:space="0" w:color="auto"/>
            </w:tcBorders>
          </w:tcPr>
          <w:p w14:paraId="44E72436"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6505AE" w14:textId="77777777" w:rsidR="00C87B2F" w:rsidRDefault="00C87B2F">
            <w:pPr>
              <w:rPr>
                <w:bCs/>
                <w:sz w:val="20"/>
                <w:szCs w:val="20"/>
                <w:lang w:val="el-GR"/>
              </w:rPr>
            </w:pPr>
            <w:r>
              <w:rPr>
                <w:bCs/>
                <w:sz w:val="20"/>
                <w:szCs w:val="20"/>
                <w:lang w:val="el-GR"/>
              </w:rPr>
              <w:t xml:space="preserve"> Ιμάντες  </w:t>
            </w:r>
            <w:r>
              <w:rPr>
                <w:bCs/>
                <w:color w:val="000000"/>
                <w:sz w:val="20"/>
                <w:szCs w:val="20"/>
                <w:lang w:val="el-GR"/>
              </w:rPr>
              <w:t>χλοοκοπτικού</w:t>
            </w:r>
            <w:r>
              <w:rPr>
                <w:bCs/>
                <w:sz w:val="20"/>
                <w:szCs w:val="20"/>
                <w:lang w:val="el-GR"/>
              </w:rPr>
              <w:t xml:space="preserve"> γηπέδου </w:t>
            </w:r>
            <w:r>
              <w:rPr>
                <w:bCs/>
                <w:sz w:val="20"/>
                <w:szCs w:val="20"/>
              </w:rPr>
              <w:t>Husgvarna</w:t>
            </w:r>
            <w:r>
              <w:rPr>
                <w:bCs/>
                <w:sz w:val="20"/>
                <w:szCs w:val="20"/>
                <w:lang w:val="el-GR"/>
              </w:rPr>
              <w:t xml:space="preserve"> 21</w:t>
            </w:r>
            <w:r>
              <w:rPr>
                <w:bCs/>
                <w:sz w:val="20"/>
                <w:szCs w:val="20"/>
              </w:rPr>
              <w:t>hp</w:t>
            </w:r>
            <w:r>
              <w:rPr>
                <w:bCs/>
                <w:sz w:val="20"/>
                <w:szCs w:val="20"/>
                <w:lang w:val="el-GR"/>
              </w:rPr>
              <w:t xml:space="preserve"> (δύο ιμάντες ανά χλοοκοπτικό)</w:t>
            </w:r>
          </w:p>
        </w:tc>
        <w:tc>
          <w:tcPr>
            <w:tcW w:w="900" w:type="dxa"/>
            <w:tcBorders>
              <w:top w:val="single" w:sz="4" w:space="0" w:color="auto"/>
              <w:left w:val="single" w:sz="4" w:space="0" w:color="auto"/>
              <w:bottom w:val="single" w:sz="4" w:space="0" w:color="auto"/>
              <w:right w:val="single" w:sz="4" w:space="0" w:color="auto"/>
            </w:tcBorders>
          </w:tcPr>
          <w:p w14:paraId="2897CACA" w14:textId="77777777" w:rsidR="00C87B2F" w:rsidRDefault="00C87B2F">
            <w:pPr>
              <w:rPr>
                <w:bCs/>
                <w:sz w:val="20"/>
                <w:szCs w:val="20"/>
              </w:rPr>
            </w:pPr>
            <w:r>
              <w:rPr>
                <w:bCs/>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624B747B"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3C08F5E"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D48C638"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3BE9073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C7B880" w14:textId="77777777" w:rsidR="00C87B2F" w:rsidRDefault="00C87B2F">
            <w:pPr>
              <w:jc w:val="center"/>
              <w:rPr>
                <w:bCs/>
                <w:sz w:val="20"/>
                <w:szCs w:val="20"/>
              </w:rPr>
            </w:pPr>
          </w:p>
        </w:tc>
      </w:tr>
      <w:tr w:rsidR="00C87B2F" w14:paraId="75D9810A" w14:textId="77777777">
        <w:tc>
          <w:tcPr>
            <w:tcW w:w="720" w:type="dxa"/>
            <w:tcBorders>
              <w:top w:val="single" w:sz="4" w:space="0" w:color="auto"/>
              <w:left w:val="single" w:sz="4" w:space="0" w:color="auto"/>
              <w:bottom w:val="single" w:sz="4" w:space="0" w:color="auto"/>
              <w:right w:val="single" w:sz="4" w:space="0" w:color="auto"/>
            </w:tcBorders>
          </w:tcPr>
          <w:p w14:paraId="71065C8D"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C198928" w14:textId="77777777" w:rsidR="00C87B2F" w:rsidRDefault="00C87B2F">
            <w:pPr>
              <w:rPr>
                <w:bCs/>
                <w:sz w:val="20"/>
                <w:szCs w:val="20"/>
              </w:rPr>
            </w:pPr>
            <w:r>
              <w:rPr>
                <w:bCs/>
                <w:sz w:val="20"/>
                <w:szCs w:val="20"/>
              </w:rPr>
              <w:t>Φίλτρα καυσίμου χλοοκοπτικού Viking , husgvarna ,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1AAF87CB"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AF93C6E"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6901EF4"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2004C10"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6072B7FC"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C0924E7" w14:textId="77777777" w:rsidR="00C87B2F" w:rsidRDefault="00C87B2F">
            <w:pPr>
              <w:jc w:val="center"/>
              <w:rPr>
                <w:bCs/>
                <w:sz w:val="20"/>
                <w:szCs w:val="20"/>
              </w:rPr>
            </w:pPr>
          </w:p>
        </w:tc>
      </w:tr>
      <w:tr w:rsidR="00C87B2F" w14:paraId="3D3DBD3B" w14:textId="77777777">
        <w:tc>
          <w:tcPr>
            <w:tcW w:w="720" w:type="dxa"/>
            <w:tcBorders>
              <w:top w:val="single" w:sz="4" w:space="0" w:color="auto"/>
              <w:left w:val="single" w:sz="4" w:space="0" w:color="auto"/>
              <w:bottom w:val="single" w:sz="4" w:space="0" w:color="auto"/>
              <w:right w:val="single" w:sz="4" w:space="0" w:color="auto"/>
            </w:tcBorders>
          </w:tcPr>
          <w:p w14:paraId="343855A5"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03A5BE7" w14:textId="77777777" w:rsidR="00C87B2F" w:rsidRDefault="00C87B2F">
            <w:pPr>
              <w:rPr>
                <w:bCs/>
                <w:sz w:val="20"/>
                <w:szCs w:val="20"/>
              </w:rPr>
            </w:pPr>
            <w:r>
              <w:rPr>
                <w:bCs/>
                <w:sz w:val="20"/>
                <w:szCs w:val="20"/>
              </w:rPr>
              <w:t>Φίλτρα  λαδιού χλοοκοπτικών viking-husgvarna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09E4994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1D8925B"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C737FEF"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5FFA341"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7B26CDA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AAB6B3D" w14:textId="77777777" w:rsidR="00C87B2F" w:rsidRDefault="00C87B2F">
            <w:pPr>
              <w:jc w:val="center"/>
              <w:rPr>
                <w:bCs/>
                <w:sz w:val="20"/>
                <w:szCs w:val="20"/>
              </w:rPr>
            </w:pPr>
          </w:p>
        </w:tc>
      </w:tr>
      <w:tr w:rsidR="00C87B2F" w14:paraId="2B80941A" w14:textId="77777777">
        <w:tc>
          <w:tcPr>
            <w:tcW w:w="720" w:type="dxa"/>
            <w:tcBorders>
              <w:top w:val="single" w:sz="4" w:space="0" w:color="auto"/>
              <w:left w:val="single" w:sz="4" w:space="0" w:color="auto"/>
              <w:bottom w:val="single" w:sz="4" w:space="0" w:color="auto"/>
              <w:right w:val="single" w:sz="4" w:space="0" w:color="auto"/>
            </w:tcBorders>
          </w:tcPr>
          <w:p w14:paraId="04915183"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5F0B03B" w14:textId="77777777" w:rsidR="00C87B2F" w:rsidRDefault="00C87B2F">
            <w:pPr>
              <w:rPr>
                <w:bCs/>
                <w:sz w:val="20"/>
                <w:szCs w:val="20"/>
              </w:rPr>
            </w:pPr>
            <w:r>
              <w:rPr>
                <w:bCs/>
                <w:sz w:val="20"/>
                <w:szCs w:val="20"/>
              </w:rPr>
              <w:t>Μπουζί χλοοκοπτικών viking-husgvarna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0DA5B6A1"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95C073F"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A8EBDAC"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10F5BC1"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253FE703"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F8E2726" w14:textId="77777777" w:rsidR="00C87B2F" w:rsidRDefault="00C87B2F">
            <w:pPr>
              <w:jc w:val="center"/>
              <w:rPr>
                <w:bCs/>
                <w:sz w:val="20"/>
                <w:szCs w:val="20"/>
              </w:rPr>
            </w:pPr>
          </w:p>
        </w:tc>
      </w:tr>
      <w:tr w:rsidR="00C87B2F" w14:paraId="1FD786FD" w14:textId="77777777">
        <w:tc>
          <w:tcPr>
            <w:tcW w:w="720" w:type="dxa"/>
            <w:tcBorders>
              <w:top w:val="single" w:sz="4" w:space="0" w:color="auto"/>
              <w:left w:val="single" w:sz="4" w:space="0" w:color="auto"/>
              <w:bottom w:val="single" w:sz="4" w:space="0" w:color="auto"/>
              <w:right w:val="single" w:sz="4" w:space="0" w:color="auto"/>
            </w:tcBorders>
          </w:tcPr>
          <w:p w14:paraId="7EBE853B"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E0A15D4" w14:textId="77777777" w:rsidR="00C87B2F" w:rsidRDefault="00C87B2F">
            <w:pPr>
              <w:rPr>
                <w:bCs/>
                <w:color w:val="000000"/>
                <w:sz w:val="20"/>
                <w:szCs w:val="20"/>
                <w:lang w:val="el-GR"/>
              </w:rPr>
            </w:pPr>
            <w:r>
              <w:rPr>
                <w:bCs/>
                <w:color w:val="000000"/>
                <w:sz w:val="20"/>
                <w:szCs w:val="20"/>
                <w:lang w:val="el-GR"/>
              </w:rPr>
              <w:t xml:space="preserve">Βάσεις μαχαιριών </w:t>
            </w:r>
            <w:r>
              <w:rPr>
                <w:bCs/>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 (τρία  χλοοκοπτικά) </w:t>
            </w:r>
          </w:p>
        </w:tc>
        <w:tc>
          <w:tcPr>
            <w:tcW w:w="900" w:type="dxa"/>
            <w:tcBorders>
              <w:top w:val="single" w:sz="4" w:space="0" w:color="auto"/>
              <w:left w:val="single" w:sz="4" w:space="0" w:color="auto"/>
              <w:bottom w:val="single" w:sz="4" w:space="0" w:color="auto"/>
              <w:right w:val="single" w:sz="4" w:space="0" w:color="auto"/>
            </w:tcBorders>
          </w:tcPr>
          <w:p w14:paraId="13F4475A"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D61F960"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2A89BC2"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96C510C"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3B6DFE98"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5CCE0C5" w14:textId="77777777" w:rsidR="00C87B2F" w:rsidRDefault="00C87B2F">
            <w:pPr>
              <w:jc w:val="center"/>
              <w:rPr>
                <w:bCs/>
                <w:sz w:val="20"/>
                <w:szCs w:val="20"/>
              </w:rPr>
            </w:pPr>
          </w:p>
        </w:tc>
      </w:tr>
      <w:tr w:rsidR="00C87B2F" w14:paraId="5751C736" w14:textId="77777777">
        <w:tc>
          <w:tcPr>
            <w:tcW w:w="720" w:type="dxa"/>
            <w:tcBorders>
              <w:top w:val="single" w:sz="4" w:space="0" w:color="auto"/>
              <w:left w:val="single" w:sz="4" w:space="0" w:color="auto"/>
              <w:bottom w:val="single" w:sz="4" w:space="0" w:color="auto"/>
              <w:right w:val="single" w:sz="4" w:space="0" w:color="auto"/>
            </w:tcBorders>
          </w:tcPr>
          <w:p w14:paraId="2A624BD6"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0425DD" w14:textId="77777777" w:rsidR="00C87B2F" w:rsidRDefault="00C87B2F">
            <w:pPr>
              <w:rPr>
                <w:bCs/>
                <w:sz w:val="20"/>
                <w:szCs w:val="20"/>
              </w:rPr>
            </w:pPr>
            <w:r>
              <w:rPr>
                <w:bCs/>
                <w:sz w:val="20"/>
                <w:szCs w:val="20"/>
              </w:rPr>
              <w:t xml:space="preserve">Ιμάντων </w:t>
            </w:r>
            <w:r>
              <w:rPr>
                <w:bCs/>
                <w:color w:val="000000"/>
                <w:sz w:val="20"/>
                <w:szCs w:val="20"/>
              </w:rPr>
              <w:t>χλοοκοπτικών</w:t>
            </w:r>
            <w:r>
              <w:rPr>
                <w:bCs/>
                <w:sz w:val="20"/>
                <w:szCs w:val="20"/>
              </w:rPr>
              <w:t xml:space="preserve"> Viking - husgvarna  (tr;ia χλοοκοπτικά)</w:t>
            </w:r>
          </w:p>
        </w:tc>
        <w:tc>
          <w:tcPr>
            <w:tcW w:w="900" w:type="dxa"/>
            <w:tcBorders>
              <w:top w:val="single" w:sz="4" w:space="0" w:color="auto"/>
              <w:left w:val="single" w:sz="4" w:space="0" w:color="auto"/>
              <w:bottom w:val="single" w:sz="4" w:space="0" w:color="auto"/>
              <w:right w:val="single" w:sz="4" w:space="0" w:color="auto"/>
            </w:tcBorders>
          </w:tcPr>
          <w:p w14:paraId="722D4FF2"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F60EDC0"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48DBBE3"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C6DC4D6"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7A25299E"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EBA9778" w14:textId="77777777" w:rsidR="00C87B2F" w:rsidRDefault="00C87B2F">
            <w:pPr>
              <w:jc w:val="center"/>
              <w:rPr>
                <w:bCs/>
                <w:sz w:val="20"/>
                <w:szCs w:val="20"/>
              </w:rPr>
            </w:pPr>
          </w:p>
        </w:tc>
      </w:tr>
      <w:tr w:rsidR="00C87B2F" w14:paraId="5CB7DC69" w14:textId="77777777">
        <w:tc>
          <w:tcPr>
            <w:tcW w:w="720" w:type="dxa"/>
            <w:tcBorders>
              <w:top w:val="single" w:sz="4" w:space="0" w:color="auto"/>
              <w:left w:val="single" w:sz="4" w:space="0" w:color="auto"/>
              <w:bottom w:val="single" w:sz="4" w:space="0" w:color="auto"/>
              <w:right w:val="single" w:sz="4" w:space="0" w:color="auto"/>
            </w:tcBorders>
          </w:tcPr>
          <w:p w14:paraId="77543CC1"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5ABA5A8" w14:textId="77777777" w:rsidR="00C87B2F" w:rsidRDefault="00C87B2F">
            <w:pPr>
              <w:rPr>
                <w:bCs/>
                <w:sz w:val="20"/>
                <w:szCs w:val="20"/>
                <w:lang w:val="el-GR"/>
              </w:rPr>
            </w:pPr>
            <w:r>
              <w:rPr>
                <w:bCs/>
                <w:sz w:val="20"/>
                <w:szCs w:val="20"/>
                <w:lang w:val="el-GR"/>
              </w:rPr>
              <w:t xml:space="preserve"> Ντίζες  συμπλέκτη-γκαζιού κλπ.</w:t>
            </w:r>
            <w:r>
              <w:rPr>
                <w:bCs/>
                <w:color w:val="000000"/>
                <w:sz w:val="20"/>
                <w:szCs w:val="20"/>
                <w:lang w:val="el-GR"/>
              </w:rPr>
              <w:t xml:space="preserve">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54FF0D7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7B3D283"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89FCE59"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5BBEF3F"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65D5FF3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AD4EE0" w14:textId="77777777" w:rsidR="00C87B2F" w:rsidRDefault="00C87B2F">
            <w:pPr>
              <w:jc w:val="center"/>
              <w:rPr>
                <w:bCs/>
                <w:sz w:val="20"/>
                <w:szCs w:val="20"/>
              </w:rPr>
            </w:pPr>
          </w:p>
        </w:tc>
      </w:tr>
      <w:tr w:rsidR="00C87B2F" w14:paraId="5CD8451B" w14:textId="77777777">
        <w:tc>
          <w:tcPr>
            <w:tcW w:w="720" w:type="dxa"/>
            <w:tcBorders>
              <w:top w:val="single" w:sz="4" w:space="0" w:color="auto"/>
              <w:left w:val="single" w:sz="4" w:space="0" w:color="auto"/>
              <w:bottom w:val="single" w:sz="4" w:space="0" w:color="auto"/>
              <w:right w:val="single" w:sz="4" w:space="0" w:color="auto"/>
            </w:tcBorders>
          </w:tcPr>
          <w:p w14:paraId="148F9DB6"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4A2025E" w14:textId="77777777" w:rsidR="00C87B2F" w:rsidRDefault="00C87B2F">
            <w:pPr>
              <w:rPr>
                <w:bCs/>
                <w:sz w:val="20"/>
                <w:szCs w:val="20"/>
                <w:lang w:val="el-GR"/>
              </w:rPr>
            </w:pPr>
            <w:r>
              <w:rPr>
                <w:bCs/>
                <w:sz w:val="20"/>
                <w:szCs w:val="20"/>
                <w:lang w:val="el-GR"/>
              </w:rPr>
              <w:t xml:space="preserve"> Ένσφαιροι τριβείς ( ρουλεμάν) </w:t>
            </w:r>
            <w:r>
              <w:rPr>
                <w:bCs/>
                <w:color w:val="000000"/>
                <w:sz w:val="20"/>
                <w:szCs w:val="20"/>
                <w:lang w:val="el-GR"/>
              </w:rPr>
              <w:t>χλοοκοπτικού</w:t>
            </w:r>
            <w:r>
              <w:rPr>
                <w:bCs/>
                <w:sz w:val="20"/>
                <w:szCs w:val="20"/>
                <w:lang w:val="el-GR"/>
              </w:rPr>
              <w:t xml:space="preserve">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3641B348"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187908C"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8C117F7"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2C10EAF"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035D330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97A88A1" w14:textId="77777777" w:rsidR="00C87B2F" w:rsidRDefault="00C87B2F">
            <w:pPr>
              <w:jc w:val="center"/>
              <w:rPr>
                <w:bCs/>
                <w:sz w:val="20"/>
                <w:szCs w:val="20"/>
              </w:rPr>
            </w:pPr>
          </w:p>
        </w:tc>
      </w:tr>
      <w:tr w:rsidR="00C87B2F" w14:paraId="4D65D056" w14:textId="77777777">
        <w:tc>
          <w:tcPr>
            <w:tcW w:w="720" w:type="dxa"/>
            <w:tcBorders>
              <w:top w:val="single" w:sz="4" w:space="0" w:color="auto"/>
              <w:left w:val="single" w:sz="4" w:space="0" w:color="auto"/>
              <w:bottom w:val="single" w:sz="4" w:space="0" w:color="auto"/>
              <w:right w:val="single" w:sz="4" w:space="0" w:color="auto"/>
            </w:tcBorders>
          </w:tcPr>
          <w:p w14:paraId="6FDFF49F"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DB87377" w14:textId="77777777" w:rsidR="00C87B2F" w:rsidRDefault="00C87B2F">
            <w:pPr>
              <w:rPr>
                <w:bCs/>
                <w:sz w:val="20"/>
                <w:szCs w:val="20"/>
              </w:rPr>
            </w:pPr>
            <w:r>
              <w:rPr>
                <w:bCs/>
                <w:sz w:val="20"/>
                <w:szCs w:val="20"/>
              </w:rPr>
              <w:t>Κορδονιέρα χλοοκοπτικού  Viking -husgvarna  (δύο χλοοκοπτικά)</w:t>
            </w:r>
          </w:p>
        </w:tc>
        <w:tc>
          <w:tcPr>
            <w:tcW w:w="900" w:type="dxa"/>
            <w:tcBorders>
              <w:top w:val="single" w:sz="4" w:space="0" w:color="auto"/>
              <w:left w:val="single" w:sz="4" w:space="0" w:color="auto"/>
              <w:bottom w:val="single" w:sz="4" w:space="0" w:color="auto"/>
              <w:right w:val="single" w:sz="4" w:space="0" w:color="auto"/>
            </w:tcBorders>
          </w:tcPr>
          <w:p w14:paraId="2832983D"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8072750"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57C0906"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0272E04F"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0C13E1DD"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1CC8060" w14:textId="77777777" w:rsidR="00C87B2F" w:rsidRDefault="00C87B2F">
            <w:pPr>
              <w:jc w:val="center"/>
              <w:rPr>
                <w:bCs/>
                <w:sz w:val="20"/>
                <w:szCs w:val="20"/>
              </w:rPr>
            </w:pPr>
          </w:p>
        </w:tc>
      </w:tr>
      <w:tr w:rsidR="00C87B2F" w14:paraId="32A6FCA7" w14:textId="77777777">
        <w:tc>
          <w:tcPr>
            <w:tcW w:w="720" w:type="dxa"/>
            <w:tcBorders>
              <w:top w:val="single" w:sz="4" w:space="0" w:color="auto"/>
              <w:left w:val="single" w:sz="4" w:space="0" w:color="auto"/>
              <w:bottom w:val="single" w:sz="4" w:space="0" w:color="auto"/>
              <w:right w:val="single" w:sz="4" w:space="0" w:color="auto"/>
            </w:tcBorders>
          </w:tcPr>
          <w:p w14:paraId="55F64C55"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4DB3198" w14:textId="77777777" w:rsidR="00C87B2F" w:rsidRDefault="00C87B2F">
            <w:pPr>
              <w:rPr>
                <w:bCs/>
                <w:sz w:val="20"/>
                <w:szCs w:val="20"/>
                <w:lang w:val="el-GR"/>
              </w:rPr>
            </w:pPr>
            <w:r>
              <w:rPr>
                <w:bCs/>
                <w:sz w:val="20"/>
                <w:szCs w:val="20"/>
                <w:lang w:val="el-GR"/>
              </w:rPr>
              <w:t xml:space="preserve">Τροχαλία  κίνησης χλοοκοπτικού </w:t>
            </w:r>
            <w:r>
              <w:rPr>
                <w:bCs/>
                <w:sz w:val="20"/>
                <w:szCs w:val="20"/>
              </w:rPr>
              <w:t>Viking</w:t>
            </w:r>
            <w:r>
              <w:rPr>
                <w:bCs/>
                <w:sz w:val="20"/>
                <w:szCs w:val="20"/>
                <w:lang w:val="el-GR"/>
              </w:rPr>
              <w:t xml:space="preserve"> -</w:t>
            </w:r>
            <w:r>
              <w:rPr>
                <w:bCs/>
                <w:sz w:val="20"/>
                <w:szCs w:val="20"/>
              </w:rPr>
              <w:t>husgvarna</w:t>
            </w:r>
            <w:r>
              <w:rPr>
                <w:bCs/>
                <w:sz w:val="20"/>
                <w:szCs w:val="20"/>
                <w:lang w:val="el-GR"/>
              </w:rPr>
              <w:t xml:space="preserve">  (δύο χλοοκοπτικά)</w:t>
            </w:r>
          </w:p>
        </w:tc>
        <w:tc>
          <w:tcPr>
            <w:tcW w:w="900" w:type="dxa"/>
            <w:tcBorders>
              <w:top w:val="single" w:sz="4" w:space="0" w:color="auto"/>
              <w:left w:val="single" w:sz="4" w:space="0" w:color="auto"/>
              <w:bottom w:val="single" w:sz="4" w:space="0" w:color="auto"/>
              <w:right w:val="single" w:sz="4" w:space="0" w:color="auto"/>
            </w:tcBorders>
          </w:tcPr>
          <w:p w14:paraId="480A707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38902FB"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A444627"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8442062"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289B1DC1"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D139E5" w14:textId="77777777" w:rsidR="00C87B2F" w:rsidRDefault="00C87B2F">
            <w:pPr>
              <w:jc w:val="center"/>
              <w:rPr>
                <w:bCs/>
                <w:sz w:val="20"/>
                <w:szCs w:val="20"/>
              </w:rPr>
            </w:pPr>
          </w:p>
        </w:tc>
      </w:tr>
      <w:tr w:rsidR="00C87B2F" w14:paraId="6EF19630" w14:textId="77777777">
        <w:tc>
          <w:tcPr>
            <w:tcW w:w="720" w:type="dxa"/>
            <w:tcBorders>
              <w:top w:val="single" w:sz="4" w:space="0" w:color="auto"/>
              <w:left w:val="single" w:sz="4" w:space="0" w:color="auto"/>
              <w:bottom w:val="single" w:sz="4" w:space="0" w:color="auto"/>
              <w:right w:val="single" w:sz="4" w:space="0" w:color="auto"/>
            </w:tcBorders>
          </w:tcPr>
          <w:p w14:paraId="4B37732D"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94A5D64" w14:textId="77777777" w:rsidR="00C87B2F" w:rsidRDefault="00C87B2F">
            <w:pPr>
              <w:rPr>
                <w:bCs/>
                <w:sz w:val="20"/>
                <w:szCs w:val="20"/>
                <w:lang w:val="el-GR"/>
              </w:rPr>
            </w:pPr>
            <w:r>
              <w:rPr>
                <w:bCs/>
                <w:sz w:val="20"/>
                <w:szCs w:val="20"/>
                <w:lang w:val="el-GR"/>
              </w:rPr>
              <w:t xml:space="preserve">Μαχαίρια χλοοκοπτικών </w:t>
            </w:r>
            <w:r>
              <w:rPr>
                <w:bCs/>
                <w:sz w:val="20"/>
                <w:szCs w:val="20"/>
              </w:rPr>
              <w:t>VIKING</w:t>
            </w:r>
            <w:r>
              <w:rPr>
                <w:bCs/>
                <w:sz w:val="20"/>
                <w:szCs w:val="20"/>
                <w:lang w:val="el-GR"/>
              </w:rPr>
              <w:t>-</w:t>
            </w:r>
            <w:r>
              <w:rPr>
                <w:bCs/>
                <w:sz w:val="20"/>
                <w:szCs w:val="20"/>
              </w:rPr>
              <w:t>husgvarna</w:t>
            </w:r>
            <w:r>
              <w:rPr>
                <w:bCs/>
                <w:sz w:val="20"/>
                <w:szCs w:val="20"/>
                <w:lang w:val="el-GR"/>
              </w:rPr>
              <w:t xml:space="preserve">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24ED8937"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7B5CC2F"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46712AC"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1442408"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4E270EB0"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6B503A" w14:textId="77777777" w:rsidR="00C87B2F" w:rsidRDefault="00C87B2F">
            <w:pPr>
              <w:jc w:val="center"/>
              <w:rPr>
                <w:bCs/>
                <w:sz w:val="20"/>
                <w:szCs w:val="20"/>
              </w:rPr>
            </w:pPr>
          </w:p>
        </w:tc>
      </w:tr>
      <w:tr w:rsidR="00C87B2F" w14:paraId="7DCCAB6A" w14:textId="77777777">
        <w:tc>
          <w:tcPr>
            <w:tcW w:w="720" w:type="dxa"/>
            <w:tcBorders>
              <w:top w:val="single" w:sz="4" w:space="0" w:color="auto"/>
              <w:left w:val="single" w:sz="4" w:space="0" w:color="auto"/>
              <w:bottom w:val="single" w:sz="4" w:space="0" w:color="auto"/>
              <w:right w:val="single" w:sz="4" w:space="0" w:color="auto"/>
            </w:tcBorders>
          </w:tcPr>
          <w:p w14:paraId="451B9677"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E6823C7" w14:textId="77777777" w:rsidR="00C87B2F" w:rsidRDefault="00C87B2F">
            <w:pPr>
              <w:rPr>
                <w:bCs/>
                <w:sz w:val="20"/>
                <w:szCs w:val="20"/>
              </w:rPr>
            </w:pPr>
            <w:r>
              <w:rPr>
                <w:bCs/>
                <w:sz w:val="20"/>
                <w:szCs w:val="20"/>
                <w:lang w:val="el-GR"/>
              </w:rPr>
              <w:t>Φίλτρα καυσίμου κινητήρα θαμνοκοπτικών φυσητήρες-</w:t>
            </w:r>
            <w:r>
              <w:rPr>
                <w:bCs/>
                <w:sz w:val="20"/>
                <w:szCs w:val="20"/>
              </w:rPr>
              <w:t>husgvarna</w:t>
            </w:r>
            <w:r>
              <w:rPr>
                <w:bCs/>
                <w:sz w:val="20"/>
                <w:szCs w:val="20"/>
                <w:lang w:val="el-GR"/>
              </w:rPr>
              <w:t>-</w:t>
            </w:r>
            <w:r>
              <w:rPr>
                <w:bCs/>
                <w:sz w:val="20"/>
                <w:szCs w:val="20"/>
              </w:rPr>
              <w:t>still</w:t>
            </w:r>
            <w:r>
              <w:rPr>
                <w:bCs/>
                <w:sz w:val="20"/>
                <w:szCs w:val="20"/>
                <w:lang w:val="el-GR"/>
              </w:rPr>
              <w:t xml:space="preserve">,κλπ. </w:t>
            </w:r>
            <w:r>
              <w:rPr>
                <w:bCs/>
                <w:sz w:val="20"/>
                <w:szCs w:val="20"/>
              </w:rPr>
              <w:t>(οχτώ*2 συντ.)</w:t>
            </w:r>
          </w:p>
        </w:tc>
        <w:tc>
          <w:tcPr>
            <w:tcW w:w="900" w:type="dxa"/>
            <w:tcBorders>
              <w:top w:val="single" w:sz="4" w:space="0" w:color="auto"/>
              <w:left w:val="single" w:sz="4" w:space="0" w:color="auto"/>
              <w:bottom w:val="single" w:sz="4" w:space="0" w:color="auto"/>
              <w:right w:val="single" w:sz="4" w:space="0" w:color="auto"/>
            </w:tcBorders>
          </w:tcPr>
          <w:p w14:paraId="0C316D40"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F38EF90"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64B53D0"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32DB06A4" w14:textId="77777777" w:rsidR="00C87B2F" w:rsidRDefault="00C87B2F">
            <w:pPr>
              <w:jc w:val="center"/>
              <w:rPr>
                <w:bCs/>
                <w:sz w:val="20"/>
                <w:szCs w:val="20"/>
              </w:rPr>
            </w:pPr>
            <w:r>
              <w:rPr>
                <w:bCs/>
                <w:sz w:val="20"/>
                <w:szCs w:val="20"/>
              </w:rPr>
              <w:t>16</w:t>
            </w:r>
          </w:p>
        </w:tc>
        <w:tc>
          <w:tcPr>
            <w:tcW w:w="932" w:type="dxa"/>
            <w:tcBorders>
              <w:top w:val="single" w:sz="4" w:space="0" w:color="auto"/>
              <w:left w:val="single" w:sz="4" w:space="0" w:color="auto"/>
              <w:bottom w:val="single" w:sz="4" w:space="0" w:color="auto"/>
              <w:right w:val="single" w:sz="4" w:space="0" w:color="auto"/>
            </w:tcBorders>
          </w:tcPr>
          <w:p w14:paraId="179A7E4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EAFBDA" w14:textId="77777777" w:rsidR="00C87B2F" w:rsidRDefault="00C87B2F">
            <w:pPr>
              <w:jc w:val="center"/>
              <w:rPr>
                <w:bCs/>
                <w:sz w:val="20"/>
                <w:szCs w:val="20"/>
              </w:rPr>
            </w:pPr>
          </w:p>
        </w:tc>
      </w:tr>
      <w:tr w:rsidR="00C87B2F" w14:paraId="57DE63C1" w14:textId="77777777">
        <w:tc>
          <w:tcPr>
            <w:tcW w:w="720" w:type="dxa"/>
            <w:tcBorders>
              <w:top w:val="single" w:sz="4" w:space="0" w:color="auto"/>
              <w:left w:val="single" w:sz="4" w:space="0" w:color="auto"/>
              <w:bottom w:val="single" w:sz="4" w:space="0" w:color="auto"/>
              <w:right w:val="single" w:sz="4" w:space="0" w:color="auto"/>
            </w:tcBorders>
          </w:tcPr>
          <w:p w14:paraId="2FD8FDD1"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28DFB97" w14:textId="77777777" w:rsidR="00C87B2F" w:rsidRDefault="00C87B2F">
            <w:pPr>
              <w:rPr>
                <w:bCs/>
                <w:sz w:val="20"/>
                <w:szCs w:val="20"/>
              </w:rPr>
            </w:pPr>
            <w:r>
              <w:rPr>
                <w:bCs/>
                <w:sz w:val="20"/>
                <w:szCs w:val="20"/>
              </w:rPr>
              <w:t>Φίλτρα  λαδιού θαμνοκοπτικών- φυσητήρες -husgvarna-still,κλπ. (οχτώ *2 συντ.)</w:t>
            </w:r>
          </w:p>
        </w:tc>
        <w:tc>
          <w:tcPr>
            <w:tcW w:w="900" w:type="dxa"/>
            <w:tcBorders>
              <w:top w:val="single" w:sz="4" w:space="0" w:color="auto"/>
              <w:left w:val="single" w:sz="4" w:space="0" w:color="auto"/>
              <w:bottom w:val="single" w:sz="4" w:space="0" w:color="auto"/>
              <w:right w:val="single" w:sz="4" w:space="0" w:color="auto"/>
            </w:tcBorders>
          </w:tcPr>
          <w:p w14:paraId="0BF9A05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2889381"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C8F7F4C"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381372BC" w14:textId="77777777" w:rsidR="00C87B2F" w:rsidRDefault="00C87B2F">
            <w:pPr>
              <w:jc w:val="center"/>
              <w:rPr>
                <w:bCs/>
                <w:sz w:val="20"/>
                <w:szCs w:val="20"/>
              </w:rPr>
            </w:pPr>
            <w:r>
              <w:rPr>
                <w:bCs/>
                <w:sz w:val="20"/>
                <w:szCs w:val="20"/>
              </w:rPr>
              <w:t>16</w:t>
            </w:r>
          </w:p>
        </w:tc>
        <w:tc>
          <w:tcPr>
            <w:tcW w:w="932" w:type="dxa"/>
            <w:tcBorders>
              <w:top w:val="single" w:sz="4" w:space="0" w:color="auto"/>
              <w:left w:val="single" w:sz="4" w:space="0" w:color="auto"/>
              <w:bottom w:val="single" w:sz="4" w:space="0" w:color="auto"/>
              <w:right w:val="single" w:sz="4" w:space="0" w:color="auto"/>
            </w:tcBorders>
          </w:tcPr>
          <w:p w14:paraId="5D2564E5"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E9C93C8" w14:textId="77777777" w:rsidR="00C87B2F" w:rsidRDefault="00C87B2F">
            <w:pPr>
              <w:jc w:val="center"/>
              <w:rPr>
                <w:bCs/>
                <w:sz w:val="20"/>
                <w:szCs w:val="20"/>
              </w:rPr>
            </w:pPr>
          </w:p>
        </w:tc>
      </w:tr>
      <w:tr w:rsidR="00C87B2F" w14:paraId="7F14319D" w14:textId="77777777">
        <w:tc>
          <w:tcPr>
            <w:tcW w:w="720" w:type="dxa"/>
            <w:tcBorders>
              <w:top w:val="single" w:sz="4" w:space="0" w:color="auto"/>
              <w:left w:val="single" w:sz="4" w:space="0" w:color="auto"/>
              <w:bottom w:val="single" w:sz="4" w:space="0" w:color="auto"/>
              <w:right w:val="single" w:sz="4" w:space="0" w:color="auto"/>
            </w:tcBorders>
          </w:tcPr>
          <w:p w14:paraId="09A5C5F3"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A79ECB" w14:textId="77777777" w:rsidR="00C87B2F" w:rsidRDefault="00C87B2F">
            <w:pPr>
              <w:rPr>
                <w:bCs/>
                <w:sz w:val="20"/>
                <w:szCs w:val="20"/>
              </w:rPr>
            </w:pPr>
            <w:r>
              <w:rPr>
                <w:bCs/>
                <w:sz w:val="20"/>
                <w:szCs w:val="20"/>
              </w:rPr>
              <w:t>Μπουζί  θαμνοκοπτικών-φυσητήρες-husgvarna-still,κλπ. (οχτώ *2 συντ.)</w:t>
            </w:r>
          </w:p>
        </w:tc>
        <w:tc>
          <w:tcPr>
            <w:tcW w:w="900" w:type="dxa"/>
            <w:tcBorders>
              <w:top w:val="single" w:sz="4" w:space="0" w:color="auto"/>
              <w:left w:val="single" w:sz="4" w:space="0" w:color="auto"/>
              <w:bottom w:val="single" w:sz="4" w:space="0" w:color="auto"/>
              <w:right w:val="single" w:sz="4" w:space="0" w:color="auto"/>
            </w:tcBorders>
          </w:tcPr>
          <w:p w14:paraId="3483AF5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AEA24B3"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38EB22E" w14:textId="77777777" w:rsidR="00C87B2F" w:rsidRDefault="00C87B2F">
            <w:pPr>
              <w:jc w:val="center"/>
              <w:rPr>
                <w:bCs/>
                <w:sz w:val="20"/>
                <w:szCs w:val="20"/>
              </w:rPr>
            </w:pPr>
            <w:r>
              <w:rPr>
                <w:bCs/>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54566FAB" w14:textId="77777777" w:rsidR="00C87B2F" w:rsidRDefault="00C87B2F">
            <w:pPr>
              <w:jc w:val="center"/>
              <w:rPr>
                <w:bCs/>
                <w:sz w:val="20"/>
                <w:szCs w:val="20"/>
              </w:rPr>
            </w:pPr>
            <w:r>
              <w:rPr>
                <w:bCs/>
                <w:sz w:val="20"/>
                <w:szCs w:val="20"/>
              </w:rPr>
              <w:t>16</w:t>
            </w:r>
          </w:p>
        </w:tc>
        <w:tc>
          <w:tcPr>
            <w:tcW w:w="932" w:type="dxa"/>
            <w:tcBorders>
              <w:top w:val="single" w:sz="4" w:space="0" w:color="auto"/>
              <w:left w:val="single" w:sz="4" w:space="0" w:color="auto"/>
              <w:bottom w:val="single" w:sz="4" w:space="0" w:color="auto"/>
              <w:right w:val="single" w:sz="4" w:space="0" w:color="auto"/>
            </w:tcBorders>
          </w:tcPr>
          <w:p w14:paraId="1306CE9D"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7310833" w14:textId="77777777" w:rsidR="00C87B2F" w:rsidRDefault="00C87B2F">
            <w:pPr>
              <w:jc w:val="center"/>
              <w:rPr>
                <w:bCs/>
                <w:sz w:val="20"/>
                <w:szCs w:val="20"/>
              </w:rPr>
            </w:pPr>
          </w:p>
        </w:tc>
      </w:tr>
      <w:tr w:rsidR="00C87B2F" w14:paraId="3124FF89" w14:textId="77777777">
        <w:tc>
          <w:tcPr>
            <w:tcW w:w="720" w:type="dxa"/>
            <w:tcBorders>
              <w:top w:val="single" w:sz="4" w:space="0" w:color="auto"/>
              <w:left w:val="single" w:sz="4" w:space="0" w:color="auto"/>
              <w:bottom w:val="single" w:sz="4" w:space="0" w:color="auto"/>
              <w:right w:val="single" w:sz="4" w:space="0" w:color="auto"/>
            </w:tcBorders>
          </w:tcPr>
          <w:p w14:paraId="44C050DE"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0EB1FCE" w14:textId="77777777" w:rsidR="00C87B2F" w:rsidRDefault="00C87B2F">
            <w:pPr>
              <w:jc w:val="center"/>
              <w:rPr>
                <w:b/>
                <w:bCs/>
                <w:i/>
                <w:sz w:val="20"/>
                <w:szCs w:val="20"/>
                <w:lang w:val="el-GR"/>
              </w:rPr>
            </w:pPr>
            <w:r>
              <w:rPr>
                <w:b/>
                <w:bCs/>
                <w:sz w:val="20"/>
                <w:szCs w:val="20"/>
                <w:lang w:val="el-GR"/>
              </w:rPr>
              <w:t>ΜΗΧΑΝΗΜΑΤΑ ΣΥΝΕΡΓΕΙΟΥ ΠΡΑΣΙΝΟΥ</w:t>
            </w:r>
            <w:r>
              <w:rPr>
                <w:b/>
                <w:bCs/>
                <w:i/>
                <w:sz w:val="20"/>
                <w:szCs w:val="20"/>
                <w:lang w:val="el-GR"/>
              </w:rPr>
              <w:t xml:space="preserve"> </w:t>
            </w:r>
            <w:r>
              <w:rPr>
                <w:b/>
                <w:bCs/>
                <w:sz w:val="20"/>
                <w:szCs w:val="20"/>
                <w:lang w:val="el-GR"/>
              </w:rPr>
              <w:t>Δ.Ε. ΦΕΡΩΝ</w:t>
            </w:r>
          </w:p>
        </w:tc>
        <w:tc>
          <w:tcPr>
            <w:tcW w:w="900" w:type="dxa"/>
            <w:tcBorders>
              <w:top w:val="single" w:sz="4" w:space="0" w:color="auto"/>
              <w:left w:val="single" w:sz="4" w:space="0" w:color="auto"/>
              <w:bottom w:val="single" w:sz="4" w:space="0" w:color="auto"/>
              <w:right w:val="single" w:sz="4" w:space="0" w:color="auto"/>
            </w:tcBorders>
          </w:tcPr>
          <w:p w14:paraId="772FDC6D" w14:textId="77777777" w:rsidR="00C87B2F" w:rsidRDefault="00C87B2F">
            <w:pPr>
              <w:rPr>
                <w:sz w:val="20"/>
                <w:szCs w:val="20"/>
                <w:lang w:val="el-GR"/>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02284374" w14:textId="77777777" w:rsidR="00C87B2F" w:rsidRDefault="00C87B2F">
            <w:pPr>
              <w:jc w:val="center"/>
              <w:rPr>
                <w:sz w:val="20"/>
                <w:szCs w:val="20"/>
                <w:lang w:val="el-GR"/>
              </w:rPr>
            </w:pPr>
          </w:p>
        </w:tc>
        <w:tc>
          <w:tcPr>
            <w:tcW w:w="1048" w:type="dxa"/>
            <w:tcBorders>
              <w:top w:val="single" w:sz="4" w:space="0" w:color="auto"/>
              <w:left w:val="single" w:sz="4" w:space="0" w:color="auto"/>
              <w:bottom w:val="single" w:sz="4" w:space="0" w:color="auto"/>
              <w:right w:val="single" w:sz="4" w:space="0" w:color="auto"/>
            </w:tcBorders>
          </w:tcPr>
          <w:p w14:paraId="5DB0645F" w14:textId="77777777" w:rsidR="00C87B2F" w:rsidRDefault="00C87B2F">
            <w:pPr>
              <w:jc w:val="center"/>
              <w:rPr>
                <w:sz w:val="20"/>
                <w:szCs w:val="20"/>
                <w:lang w:val="el-GR"/>
              </w:rPr>
            </w:pPr>
          </w:p>
        </w:tc>
        <w:tc>
          <w:tcPr>
            <w:tcW w:w="900" w:type="dxa"/>
            <w:tcBorders>
              <w:top w:val="single" w:sz="4" w:space="0" w:color="auto"/>
              <w:left w:val="single" w:sz="4" w:space="0" w:color="auto"/>
              <w:bottom w:val="single" w:sz="4" w:space="0" w:color="auto"/>
              <w:right w:val="single" w:sz="4" w:space="0" w:color="auto"/>
            </w:tcBorders>
          </w:tcPr>
          <w:p w14:paraId="5307894C" w14:textId="77777777" w:rsidR="00C87B2F" w:rsidRDefault="00C87B2F">
            <w:pPr>
              <w:jc w:val="center"/>
              <w:rPr>
                <w:sz w:val="20"/>
                <w:szCs w:val="20"/>
                <w:lang w:val="el-GR"/>
              </w:rPr>
            </w:pPr>
          </w:p>
        </w:tc>
        <w:tc>
          <w:tcPr>
            <w:tcW w:w="932" w:type="dxa"/>
            <w:tcBorders>
              <w:top w:val="single" w:sz="4" w:space="0" w:color="auto"/>
              <w:left w:val="single" w:sz="4" w:space="0" w:color="auto"/>
              <w:bottom w:val="single" w:sz="4" w:space="0" w:color="auto"/>
              <w:right w:val="single" w:sz="4" w:space="0" w:color="auto"/>
            </w:tcBorders>
          </w:tcPr>
          <w:p w14:paraId="632B11F5" w14:textId="77777777" w:rsidR="00C87B2F" w:rsidRDefault="00C87B2F">
            <w:pPr>
              <w:jc w:val="center"/>
              <w:rPr>
                <w:sz w:val="20"/>
                <w:szCs w:val="20"/>
                <w:lang w:val="el-GR"/>
              </w:rPr>
            </w:pPr>
          </w:p>
        </w:tc>
        <w:tc>
          <w:tcPr>
            <w:tcW w:w="1260" w:type="dxa"/>
            <w:tcBorders>
              <w:top w:val="single" w:sz="4" w:space="0" w:color="auto"/>
              <w:left w:val="single" w:sz="4" w:space="0" w:color="auto"/>
              <w:bottom w:val="single" w:sz="4" w:space="0" w:color="auto"/>
              <w:right w:val="single" w:sz="4" w:space="0" w:color="auto"/>
            </w:tcBorders>
          </w:tcPr>
          <w:p w14:paraId="065CCCAF" w14:textId="77777777" w:rsidR="00C87B2F" w:rsidRDefault="00C87B2F">
            <w:pPr>
              <w:jc w:val="center"/>
              <w:rPr>
                <w:sz w:val="20"/>
                <w:szCs w:val="20"/>
                <w:lang w:val="el-GR"/>
              </w:rPr>
            </w:pPr>
          </w:p>
        </w:tc>
      </w:tr>
      <w:tr w:rsidR="00C87B2F" w14:paraId="690187F4" w14:textId="77777777">
        <w:tc>
          <w:tcPr>
            <w:tcW w:w="720" w:type="dxa"/>
            <w:tcBorders>
              <w:top w:val="single" w:sz="4" w:space="0" w:color="auto"/>
              <w:left w:val="single" w:sz="4" w:space="0" w:color="auto"/>
              <w:bottom w:val="single" w:sz="4" w:space="0" w:color="auto"/>
              <w:right w:val="single" w:sz="4" w:space="0" w:color="auto"/>
            </w:tcBorders>
          </w:tcPr>
          <w:p w14:paraId="736BF9D1" w14:textId="77777777" w:rsidR="00C87B2F" w:rsidRDefault="00C87B2F">
            <w:pPr>
              <w:numPr>
                <w:ilvl w:val="0"/>
                <w:numId w:val="19"/>
              </w:numPr>
              <w:tabs>
                <w:tab w:val="left" w:pos="720"/>
              </w:tabs>
              <w:suppressAutoHyphens w:val="0"/>
              <w:spacing w:after="0"/>
              <w:jc w:val="center"/>
              <w:rPr>
                <w:sz w:val="20"/>
                <w:szCs w:val="20"/>
                <w:lang w:val="el-GR"/>
              </w:rPr>
            </w:pPr>
          </w:p>
        </w:tc>
        <w:tc>
          <w:tcPr>
            <w:tcW w:w="3960" w:type="dxa"/>
            <w:tcBorders>
              <w:top w:val="single" w:sz="4" w:space="0" w:color="auto"/>
              <w:left w:val="single" w:sz="4" w:space="0" w:color="auto"/>
              <w:bottom w:val="single" w:sz="4" w:space="0" w:color="auto"/>
              <w:right w:val="single" w:sz="4" w:space="0" w:color="auto"/>
            </w:tcBorders>
          </w:tcPr>
          <w:p w14:paraId="105BB8F8" w14:textId="77777777" w:rsidR="00C87B2F" w:rsidRDefault="00C87B2F">
            <w:pPr>
              <w:rPr>
                <w:bCs/>
                <w:sz w:val="20"/>
                <w:szCs w:val="20"/>
                <w:lang w:val="el-GR"/>
              </w:rPr>
            </w:pPr>
            <w:r>
              <w:rPr>
                <w:bCs/>
                <w:sz w:val="20"/>
                <w:szCs w:val="20"/>
                <w:lang w:val="el-GR"/>
              </w:rPr>
              <w:t xml:space="preserve">Μπουζί κινητήρα χλοοκοπτικών </w:t>
            </w:r>
            <w:r>
              <w:rPr>
                <w:bCs/>
                <w:sz w:val="20"/>
                <w:szCs w:val="20"/>
              </w:rPr>
              <w:t>Viking</w:t>
            </w:r>
            <w:r>
              <w:rPr>
                <w:bCs/>
                <w:sz w:val="20"/>
                <w:szCs w:val="20"/>
                <w:lang w:val="el-GR"/>
              </w:rPr>
              <w:t xml:space="preserve"> , </w:t>
            </w:r>
            <w:r>
              <w:rPr>
                <w:bCs/>
                <w:sz w:val="20"/>
                <w:szCs w:val="20"/>
              </w:rPr>
              <w:t>oleo</w:t>
            </w:r>
            <w:r>
              <w:rPr>
                <w:bCs/>
                <w:sz w:val="20"/>
                <w:szCs w:val="20"/>
                <w:lang w:val="el-GR"/>
              </w:rPr>
              <w:t xml:space="preserve"> </w:t>
            </w:r>
            <w:r>
              <w:rPr>
                <w:bCs/>
                <w:sz w:val="20"/>
                <w:szCs w:val="20"/>
              </w:rPr>
              <w:t>mac</w:t>
            </w:r>
            <w:r>
              <w:rPr>
                <w:bCs/>
                <w:sz w:val="20"/>
                <w:szCs w:val="20"/>
                <w:lang w:val="el-GR"/>
              </w:rPr>
              <w:t xml:space="preserve"> , </w:t>
            </w:r>
            <w:r>
              <w:rPr>
                <w:bCs/>
                <w:sz w:val="20"/>
                <w:szCs w:val="20"/>
              </w:rPr>
              <w:t>rover</w:t>
            </w:r>
            <w:r>
              <w:rPr>
                <w:bCs/>
                <w:sz w:val="20"/>
                <w:szCs w:val="20"/>
                <w:lang w:val="el-GR"/>
              </w:rPr>
              <w:t xml:space="preserve">  (έξι  χλοοκοπτικά)</w:t>
            </w:r>
          </w:p>
        </w:tc>
        <w:tc>
          <w:tcPr>
            <w:tcW w:w="900" w:type="dxa"/>
            <w:tcBorders>
              <w:top w:val="single" w:sz="4" w:space="0" w:color="auto"/>
              <w:left w:val="single" w:sz="4" w:space="0" w:color="auto"/>
              <w:bottom w:val="single" w:sz="4" w:space="0" w:color="auto"/>
              <w:right w:val="single" w:sz="4" w:space="0" w:color="auto"/>
            </w:tcBorders>
          </w:tcPr>
          <w:p w14:paraId="29D3C741"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3C8FD531"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4F284B3"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6D9C74F" w14:textId="77777777" w:rsidR="00C87B2F" w:rsidRDefault="00C87B2F">
            <w:pPr>
              <w:jc w:val="center"/>
              <w:rPr>
                <w:bCs/>
                <w:sz w:val="20"/>
                <w:szCs w:val="20"/>
              </w:rPr>
            </w:pPr>
            <w:r>
              <w:rPr>
                <w:bCs/>
                <w:sz w:val="20"/>
                <w:szCs w:val="20"/>
              </w:rPr>
              <w:t>6</w:t>
            </w:r>
          </w:p>
        </w:tc>
        <w:tc>
          <w:tcPr>
            <w:tcW w:w="932" w:type="dxa"/>
            <w:tcBorders>
              <w:top w:val="single" w:sz="4" w:space="0" w:color="auto"/>
              <w:left w:val="single" w:sz="4" w:space="0" w:color="auto"/>
              <w:bottom w:val="single" w:sz="4" w:space="0" w:color="auto"/>
              <w:right w:val="single" w:sz="4" w:space="0" w:color="auto"/>
            </w:tcBorders>
          </w:tcPr>
          <w:p w14:paraId="3BBFD3F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933F317" w14:textId="77777777" w:rsidR="00C87B2F" w:rsidRDefault="00C87B2F">
            <w:pPr>
              <w:jc w:val="center"/>
              <w:rPr>
                <w:bCs/>
                <w:sz w:val="20"/>
                <w:szCs w:val="20"/>
              </w:rPr>
            </w:pPr>
          </w:p>
        </w:tc>
      </w:tr>
      <w:tr w:rsidR="00C87B2F" w14:paraId="3639D4EF" w14:textId="77777777">
        <w:tc>
          <w:tcPr>
            <w:tcW w:w="720" w:type="dxa"/>
            <w:tcBorders>
              <w:top w:val="single" w:sz="4" w:space="0" w:color="auto"/>
              <w:left w:val="single" w:sz="4" w:space="0" w:color="auto"/>
              <w:bottom w:val="single" w:sz="4" w:space="0" w:color="auto"/>
              <w:right w:val="single" w:sz="4" w:space="0" w:color="auto"/>
            </w:tcBorders>
          </w:tcPr>
          <w:p w14:paraId="7AC98A3B"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0C8FD89" w14:textId="77777777" w:rsidR="00C87B2F" w:rsidRDefault="00C87B2F">
            <w:pPr>
              <w:rPr>
                <w:bCs/>
                <w:sz w:val="20"/>
                <w:szCs w:val="20"/>
              </w:rPr>
            </w:pPr>
            <w:r>
              <w:rPr>
                <w:bCs/>
                <w:sz w:val="20"/>
                <w:szCs w:val="20"/>
              </w:rPr>
              <w:t>Φίλτρα λαδιού-καυσίμου κινητήρα χλοοκοπτικών Viking , oleo mac , rover  (έξι  χλοοκοπτικά)</w:t>
            </w:r>
          </w:p>
        </w:tc>
        <w:tc>
          <w:tcPr>
            <w:tcW w:w="900" w:type="dxa"/>
            <w:tcBorders>
              <w:top w:val="single" w:sz="4" w:space="0" w:color="auto"/>
              <w:left w:val="single" w:sz="4" w:space="0" w:color="auto"/>
              <w:bottom w:val="single" w:sz="4" w:space="0" w:color="auto"/>
              <w:right w:val="single" w:sz="4" w:space="0" w:color="auto"/>
            </w:tcBorders>
          </w:tcPr>
          <w:p w14:paraId="59B32D3C"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9DB470A"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7C412837" w14:textId="77777777" w:rsidR="00C87B2F" w:rsidRDefault="00C87B2F">
            <w:pPr>
              <w:jc w:val="center"/>
              <w:rPr>
                <w:bCs/>
                <w:sz w:val="20"/>
                <w:szCs w:val="20"/>
              </w:rPr>
            </w:pPr>
            <w:r>
              <w:rPr>
                <w:bCs/>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6AB0C129" w14:textId="77777777" w:rsidR="00C87B2F" w:rsidRDefault="00C87B2F">
            <w:pPr>
              <w:jc w:val="center"/>
              <w:rPr>
                <w:bCs/>
                <w:sz w:val="20"/>
                <w:szCs w:val="20"/>
              </w:rPr>
            </w:pPr>
            <w:r>
              <w:rPr>
                <w:bCs/>
                <w:sz w:val="20"/>
                <w:szCs w:val="20"/>
              </w:rPr>
              <w:t>18</w:t>
            </w:r>
          </w:p>
        </w:tc>
        <w:tc>
          <w:tcPr>
            <w:tcW w:w="932" w:type="dxa"/>
            <w:tcBorders>
              <w:top w:val="single" w:sz="4" w:space="0" w:color="auto"/>
              <w:left w:val="single" w:sz="4" w:space="0" w:color="auto"/>
              <w:bottom w:val="single" w:sz="4" w:space="0" w:color="auto"/>
              <w:right w:val="single" w:sz="4" w:space="0" w:color="auto"/>
            </w:tcBorders>
          </w:tcPr>
          <w:p w14:paraId="19EF336A"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894241B" w14:textId="77777777" w:rsidR="00C87B2F" w:rsidRDefault="00C87B2F">
            <w:pPr>
              <w:jc w:val="center"/>
              <w:rPr>
                <w:bCs/>
                <w:sz w:val="20"/>
                <w:szCs w:val="20"/>
              </w:rPr>
            </w:pPr>
          </w:p>
        </w:tc>
      </w:tr>
      <w:tr w:rsidR="00C87B2F" w14:paraId="65382104" w14:textId="77777777">
        <w:tc>
          <w:tcPr>
            <w:tcW w:w="720" w:type="dxa"/>
            <w:tcBorders>
              <w:top w:val="single" w:sz="4" w:space="0" w:color="auto"/>
              <w:left w:val="single" w:sz="4" w:space="0" w:color="auto"/>
              <w:bottom w:val="single" w:sz="4" w:space="0" w:color="auto"/>
              <w:right w:val="single" w:sz="4" w:space="0" w:color="auto"/>
            </w:tcBorders>
          </w:tcPr>
          <w:p w14:paraId="63AAA658"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BC6FC9" w14:textId="77777777" w:rsidR="00C87B2F" w:rsidRDefault="00C87B2F">
            <w:pPr>
              <w:rPr>
                <w:bCs/>
                <w:sz w:val="20"/>
                <w:szCs w:val="20"/>
              </w:rPr>
            </w:pPr>
            <w:r>
              <w:rPr>
                <w:bCs/>
                <w:sz w:val="20"/>
                <w:szCs w:val="20"/>
              </w:rPr>
              <w:t>Μαχαίρια χλοοκοπτικών VIKING-ROVER-OLEO MAC    (τρία χλοοκοπτικά)</w:t>
            </w:r>
          </w:p>
        </w:tc>
        <w:tc>
          <w:tcPr>
            <w:tcW w:w="900" w:type="dxa"/>
            <w:tcBorders>
              <w:top w:val="single" w:sz="4" w:space="0" w:color="auto"/>
              <w:left w:val="single" w:sz="4" w:space="0" w:color="auto"/>
              <w:bottom w:val="single" w:sz="4" w:space="0" w:color="auto"/>
              <w:right w:val="single" w:sz="4" w:space="0" w:color="auto"/>
            </w:tcBorders>
          </w:tcPr>
          <w:p w14:paraId="6C19487C"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0FEAE6A"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575EB9A" w14:textId="77777777" w:rsidR="00C87B2F" w:rsidRDefault="00C87B2F">
            <w:pPr>
              <w:jc w:val="center"/>
              <w:rPr>
                <w:bCs/>
                <w:sz w:val="20"/>
                <w:szCs w:val="20"/>
              </w:rPr>
            </w:pPr>
            <w:r>
              <w:rPr>
                <w:bCs/>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7DC5DA4" w14:textId="77777777" w:rsidR="00C87B2F" w:rsidRDefault="00C87B2F">
            <w:pPr>
              <w:jc w:val="center"/>
              <w:rPr>
                <w:bCs/>
                <w:sz w:val="20"/>
                <w:szCs w:val="20"/>
              </w:rPr>
            </w:pPr>
            <w:r>
              <w:rPr>
                <w:bCs/>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5C014F97"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9574D2A" w14:textId="77777777" w:rsidR="00C87B2F" w:rsidRDefault="00C87B2F">
            <w:pPr>
              <w:jc w:val="center"/>
              <w:rPr>
                <w:bCs/>
                <w:sz w:val="20"/>
                <w:szCs w:val="20"/>
              </w:rPr>
            </w:pPr>
          </w:p>
        </w:tc>
      </w:tr>
      <w:tr w:rsidR="00C87B2F" w14:paraId="395056C3" w14:textId="77777777">
        <w:tc>
          <w:tcPr>
            <w:tcW w:w="720" w:type="dxa"/>
            <w:tcBorders>
              <w:top w:val="single" w:sz="4" w:space="0" w:color="auto"/>
              <w:left w:val="single" w:sz="4" w:space="0" w:color="auto"/>
              <w:bottom w:val="single" w:sz="4" w:space="0" w:color="auto"/>
              <w:right w:val="single" w:sz="4" w:space="0" w:color="auto"/>
            </w:tcBorders>
          </w:tcPr>
          <w:p w14:paraId="355791B6"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B7DC53C" w14:textId="77777777" w:rsidR="00C87B2F" w:rsidRDefault="00C87B2F">
            <w:pPr>
              <w:rPr>
                <w:bCs/>
                <w:sz w:val="20"/>
                <w:szCs w:val="20"/>
                <w:lang w:val="el-GR"/>
              </w:rPr>
            </w:pPr>
            <w:r>
              <w:rPr>
                <w:bCs/>
                <w:sz w:val="20"/>
                <w:szCs w:val="20"/>
                <w:lang w:val="el-GR"/>
              </w:rPr>
              <w:t xml:space="preserve">Κορδονιέρα χλοοκοπτικών  </w:t>
            </w:r>
            <w:r>
              <w:rPr>
                <w:bCs/>
                <w:sz w:val="20"/>
                <w:szCs w:val="20"/>
              </w:rPr>
              <w:t>Viking</w:t>
            </w:r>
            <w:r>
              <w:rPr>
                <w:bCs/>
                <w:sz w:val="20"/>
                <w:szCs w:val="20"/>
                <w:lang w:val="el-GR"/>
              </w:rPr>
              <w:t xml:space="preserve"> </w:t>
            </w:r>
            <w:r>
              <w:rPr>
                <w:bCs/>
                <w:sz w:val="20"/>
                <w:szCs w:val="20"/>
              </w:rPr>
              <w:t>oleo</w:t>
            </w:r>
            <w:r>
              <w:rPr>
                <w:bCs/>
                <w:sz w:val="20"/>
                <w:szCs w:val="20"/>
                <w:lang w:val="el-GR"/>
              </w:rPr>
              <w:t xml:space="preserve"> </w:t>
            </w:r>
            <w:r>
              <w:rPr>
                <w:bCs/>
                <w:sz w:val="20"/>
                <w:szCs w:val="20"/>
              </w:rPr>
              <w:t>mac</w:t>
            </w:r>
            <w:r>
              <w:rPr>
                <w:bCs/>
                <w:sz w:val="20"/>
                <w:szCs w:val="20"/>
                <w:lang w:val="el-GR"/>
              </w:rPr>
              <w:t>(δύο χλοοκοπτικά)</w:t>
            </w:r>
          </w:p>
        </w:tc>
        <w:tc>
          <w:tcPr>
            <w:tcW w:w="900" w:type="dxa"/>
            <w:tcBorders>
              <w:top w:val="single" w:sz="4" w:space="0" w:color="auto"/>
              <w:left w:val="single" w:sz="4" w:space="0" w:color="auto"/>
              <w:bottom w:val="single" w:sz="4" w:space="0" w:color="auto"/>
              <w:right w:val="single" w:sz="4" w:space="0" w:color="auto"/>
            </w:tcBorders>
          </w:tcPr>
          <w:p w14:paraId="23049200"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0161BF94"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DFF3F60"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42EF89A" w14:textId="77777777" w:rsidR="00C87B2F" w:rsidRDefault="00C87B2F">
            <w:pPr>
              <w:jc w:val="center"/>
              <w:rPr>
                <w:bCs/>
                <w:sz w:val="20"/>
                <w:szCs w:val="20"/>
              </w:rPr>
            </w:pPr>
            <w:r>
              <w:rPr>
                <w:bCs/>
                <w:sz w:val="20"/>
                <w:szCs w:val="20"/>
              </w:rPr>
              <w:t>2</w:t>
            </w:r>
          </w:p>
        </w:tc>
        <w:tc>
          <w:tcPr>
            <w:tcW w:w="932" w:type="dxa"/>
            <w:tcBorders>
              <w:top w:val="single" w:sz="4" w:space="0" w:color="auto"/>
              <w:left w:val="single" w:sz="4" w:space="0" w:color="auto"/>
              <w:bottom w:val="single" w:sz="4" w:space="0" w:color="auto"/>
              <w:right w:val="single" w:sz="4" w:space="0" w:color="auto"/>
            </w:tcBorders>
          </w:tcPr>
          <w:p w14:paraId="79041029"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BECDFBE" w14:textId="77777777" w:rsidR="00C87B2F" w:rsidRDefault="00C87B2F">
            <w:pPr>
              <w:jc w:val="center"/>
              <w:rPr>
                <w:bCs/>
                <w:sz w:val="20"/>
                <w:szCs w:val="20"/>
              </w:rPr>
            </w:pPr>
          </w:p>
        </w:tc>
      </w:tr>
      <w:tr w:rsidR="00C87B2F" w14:paraId="52C84E84" w14:textId="77777777">
        <w:tc>
          <w:tcPr>
            <w:tcW w:w="720" w:type="dxa"/>
            <w:tcBorders>
              <w:top w:val="single" w:sz="4" w:space="0" w:color="auto"/>
              <w:left w:val="single" w:sz="4" w:space="0" w:color="auto"/>
              <w:bottom w:val="single" w:sz="4" w:space="0" w:color="auto"/>
              <w:right w:val="single" w:sz="4" w:space="0" w:color="auto"/>
            </w:tcBorders>
          </w:tcPr>
          <w:p w14:paraId="5A1D4F67"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17C1715" w14:textId="77777777" w:rsidR="00C87B2F" w:rsidRDefault="00C87B2F">
            <w:pPr>
              <w:rPr>
                <w:bCs/>
                <w:sz w:val="20"/>
                <w:szCs w:val="20"/>
                <w:lang w:val="el-GR"/>
              </w:rPr>
            </w:pPr>
            <w:r>
              <w:rPr>
                <w:bCs/>
                <w:sz w:val="20"/>
                <w:szCs w:val="20"/>
                <w:lang w:val="el-GR"/>
              </w:rPr>
              <w:t xml:space="preserve">Μαχαίρια  κοπής επικαθήμενου χλοοκοπτικού  </w:t>
            </w:r>
            <w:r>
              <w:rPr>
                <w:bCs/>
                <w:sz w:val="20"/>
                <w:szCs w:val="20"/>
              </w:rPr>
              <w:t>VIKING</w:t>
            </w:r>
            <w:r>
              <w:rPr>
                <w:bCs/>
                <w:sz w:val="20"/>
                <w:szCs w:val="20"/>
                <w:lang w:val="el-GR"/>
              </w:rPr>
              <w:t xml:space="preserve">  18</w:t>
            </w:r>
            <w:r>
              <w:rPr>
                <w:bCs/>
                <w:sz w:val="20"/>
                <w:szCs w:val="20"/>
              </w:rPr>
              <w:t>HP</w:t>
            </w:r>
            <w:r>
              <w:rPr>
                <w:bCs/>
                <w:sz w:val="20"/>
                <w:szCs w:val="20"/>
                <w:lang w:val="el-GR"/>
              </w:rPr>
              <w:t xml:space="preserve"> (ένα χλοοκοπτικό)</w:t>
            </w:r>
          </w:p>
        </w:tc>
        <w:tc>
          <w:tcPr>
            <w:tcW w:w="900" w:type="dxa"/>
            <w:tcBorders>
              <w:top w:val="single" w:sz="4" w:space="0" w:color="auto"/>
              <w:left w:val="single" w:sz="4" w:space="0" w:color="auto"/>
              <w:bottom w:val="single" w:sz="4" w:space="0" w:color="auto"/>
              <w:right w:val="single" w:sz="4" w:space="0" w:color="auto"/>
            </w:tcBorders>
          </w:tcPr>
          <w:p w14:paraId="008E535B" w14:textId="77777777" w:rsidR="00C87B2F" w:rsidRDefault="00C87B2F">
            <w:pPr>
              <w:rPr>
                <w:bCs/>
                <w:sz w:val="20"/>
                <w:szCs w:val="20"/>
              </w:rPr>
            </w:pPr>
            <w:r>
              <w:rPr>
                <w:bCs/>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6F206B8D"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9CAE17B" w14:textId="77777777" w:rsidR="00C87B2F" w:rsidRDefault="00C87B2F">
            <w:pPr>
              <w:jc w:val="center"/>
              <w:rPr>
                <w:bCs/>
                <w:sz w:val="20"/>
                <w:szCs w:val="20"/>
              </w:rPr>
            </w:pPr>
            <w:r>
              <w:rPr>
                <w:bCs/>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7390839" w14:textId="77777777" w:rsidR="00C87B2F" w:rsidRDefault="00C87B2F">
            <w:pPr>
              <w:jc w:val="center"/>
              <w:rPr>
                <w:bCs/>
                <w:sz w:val="20"/>
                <w:szCs w:val="20"/>
              </w:rPr>
            </w:pPr>
            <w:r>
              <w:rPr>
                <w:bCs/>
                <w:sz w:val="20"/>
                <w:szCs w:val="20"/>
              </w:rPr>
              <w:t>1</w:t>
            </w:r>
          </w:p>
        </w:tc>
        <w:tc>
          <w:tcPr>
            <w:tcW w:w="932" w:type="dxa"/>
            <w:tcBorders>
              <w:top w:val="single" w:sz="4" w:space="0" w:color="auto"/>
              <w:left w:val="single" w:sz="4" w:space="0" w:color="auto"/>
              <w:bottom w:val="single" w:sz="4" w:space="0" w:color="auto"/>
              <w:right w:val="single" w:sz="4" w:space="0" w:color="auto"/>
            </w:tcBorders>
          </w:tcPr>
          <w:p w14:paraId="31FD32B2"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8EB526" w14:textId="77777777" w:rsidR="00C87B2F" w:rsidRDefault="00C87B2F">
            <w:pPr>
              <w:jc w:val="center"/>
              <w:rPr>
                <w:bCs/>
                <w:sz w:val="20"/>
                <w:szCs w:val="20"/>
              </w:rPr>
            </w:pPr>
          </w:p>
        </w:tc>
      </w:tr>
      <w:tr w:rsidR="00C87B2F" w14:paraId="0BBBB122" w14:textId="77777777">
        <w:tc>
          <w:tcPr>
            <w:tcW w:w="720" w:type="dxa"/>
            <w:tcBorders>
              <w:top w:val="single" w:sz="4" w:space="0" w:color="auto"/>
              <w:left w:val="single" w:sz="4" w:space="0" w:color="auto"/>
              <w:bottom w:val="single" w:sz="4" w:space="0" w:color="auto"/>
              <w:right w:val="single" w:sz="4" w:space="0" w:color="auto"/>
            </w:tcBorders>
          </w:tcPr>
          <w:p w14:paraId="69790461"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2A9E2B0" w14:textId="77777777" w:rsidR="00C87B2F" w:rsidRDefault="00C87B2F">
            <w:pPr>
              <w:rPr>
                <w:bCs/>
                <w:sz w:val="20"/>
                <w:szCs w:val="20"/>
              </w:rPr>
            </w:pPr>
            <w:r>
              <w:rPr>
                <w:bCs/>
                <w:sz w:val="20"/>
                <w:szCs w:val="20"/>
              </w:rPr>
              <w:t xml:space="preserve">Φίλτρο λαδιού-καυσίμου θαμνοκοπτικών &amp; αλυσοπρίονων still- oleo mac,κλπ. (δεκα επτά *2 συντ.) </w:t>
            </w:r>
          </w:p>
        </w:tc>
        <w:tc>
          <w:tcPr>
            <w:tcW w:w="900" w:type="dxa"/>
            <w:tcBorders>
              <w:top w:val="single" w:sz="4" w:space="0" w:color="auto"/>
              <w:left w:val="single" w:sz="4" w:space="0" w:color="auto"/>
              <w:bottom w:val="single" w:sz="4" w:space="0" w:color="auto"/>
              <w:right w:val="single" w:sz="4" w:space="0" w:color="auto"/>
            </w:tcBorders>
          </w:tcPr>
          <w:p w14:paraId="2A6A77E5"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51864CA1"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8369E6C" w14:textId="77777777" w:rsidR="00C87B2F" w:rsidRDefault="00C87B2F">
            <w:pPr>
              <w:jc w:val="center"/>
              <w:rPr>
                <w:bCs/>
                <w:sz w:val="20"/>
                <w:szCs w:val="20"/>
              </w:rPr>
            </w:pPr>
            <w:r>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14:paraId="52685838" w14:textId="77777777" w:rsidR="00C87B2F" w:rsidRDefault="00C87B2F">
            <w:pPr>
              <w:jc w:val="center"/>
              <w:rPr>
                <w:bCs/>
                <w:sz w:val="20"/>
                <w:szCs w:val="20"/>
              </w:rPr>
            </w:pPr>
            <w:r>
              <w:rPr>
                <w:bCs/>
                <w:sz w:val="20"/>
                <w:szCs w:val="20"/>
              </w:rPr>
              <w:t>17</w:t>
            </w:r>
          </w:p>
        </w:tc>
        <w:tc>
          <w:tcPr>
            <w:tcW w:w="932" w:type="dxa"/>
            <w:tcBorders>
              <w:top w:val="single" w:sz="4" w:space="0" w:color="auto"/>
              <w:left w:val="single" w:sz="4" w:space="0" w:color="auto"/>
              <w:bottom w:val="single" w:sz="4" w:space="0" w:color="auto"/>
              <w:right w:val="single" w:sz="4" w:space="0" w:color="auto"/>
            </w:tcBorders>
          </w:tcPr>
          <w:p w14:paraId="080D4506"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01DA125" w14:textId="77777777" w:rsidR="00C87B2F" w:rsidRDefault="00C87B2F">
            <w:pPr>
              <w:jc w:val="center"/>
              <w:rPr>
                <w:bCs/>
                <w:sz w:val="20"/>
                <w:szCs w:val="20"/>
              </w:rPr>
            </w:pPr>
          </w:p>
        </w:tc>
      </w:tr>
      <w:tr w:rsidR="00C87B2F" w14:paraId="6F4A8D86" w14:textId="77777777">
        <w:tc>
          <w:tcPr>
            <w:tcW w:w="720" w:type="dxa"/>
            <w:tcBorders>
              <w:top w:val="single" w:sz="4" w:space="0" w:color="auto"/>
              <w:left w:val="single" w:sz="4" w:space="0" w:color="auto"/>
              <w:bottom w:val="single" w:sz="4" w:space="0" w:color="auto"/>
              <w:right w:val="single" w:sz="4" w:space="0" w:color="auto"/>
            </w:tcBorders>
          </w:tcPr>
          <w:p w14:paraId="3A870AAB"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9B11581" w14:textId="77777777" w:rsidR="00C87B2F" w:rsidRDefault="00C87B2F">
            <w:pPr>
              <w:rPr>
                <w:bCs/>
                <w:sz w:val="20"/>
                <w:szCs w:val="20"/>
              </w:rPr>
            </w:pPr>
            <w:r>
              <w:rPr>
                <w:bCs/>
                <w:sz w:val="20"/>
                <w:szCs w:val="20"/>
              </w:rPr>
              <w:t xml:space="preserve">Μπουζί  θαμνοκοπτικών &amp; αλυσοπρίονων still- oleo mac,κλπ. (δέκα επτά *2 συντ.) </w:t>
            </w:r>
          </w:p>
        </w:tc>
        <w:tc>
          <w:tcPr>
            <w:tcW w:w="900" w:type="dxa"/>
            <w:tcBorders>
              <w:top w:val="single" w:sz="4" w:space="0" w:color="auto"/>
              <w:left w:val="single" w:sz="4" w:space="0" w:color="auto"/>
              <w:bottom w:val="single" w:sz="4" w:space="0" w:color="auto"/>
              <w:right w:val="single" w:sz="4" w:space="0" w:color="auto"/>
            </w:tcBorders>
          </w:tcPr>
          <w:p w14:paraId="4992ED26"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4A0AB3D"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2D6143C" w14:textId="77777777" w:rsidR="00C87B2F" w:rsidRDefault="00C87B2F">
            <w:pPr>
              <w:jc w:val="center"/>
              <w:rPr>
                <w:bCs/>
                <w:sz w:val="20"/>
                <w:szCs w:val="20"/>
              </w:rPr>
            </w:pPr>
            <w:r>
              <w:rPr>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14:paraId="29D309CE" w14:textId="77777777" w:rsidR="00C87B2F" w:rsidRDefault="00C87B2F">
            <w:pPr>
              <w:jc w:val="center"/>
              <w:rPr>
                <w:bCs/>
                <w:sz w:val="20"/>
                <w:szCs w:val="20"/>
              </w:rPr>
            </w:pPr>
            <w:r>
              <w:rPr>
                <w:bCs/>
                <w:sz w:val="20"/>
                <w:szCs w:val="20"/>
              </w:rPr>
              <w:t>17</w:t>
            </w:r>
          </w:p>
        </w:tc>
        <w:tc>
          <w:tcPr>
            <w:tcW w:w="932" w:type="dxa"/>
            <w:tcBorders>
              <w:top w:val="single" w:sz="4" w:space="0" w:color="auto"/>
              <w:left w:val="single" w:sz="4" w:space="0" w:color="auto"/>
              <w:bottom w:val="single" w:sz="4" w:space="0" w:color="auto"/>
              <w:right w:val="single" w:sz="4" w:space="0" w:color="auto"/>
            </w:tcBorders>
          </w:tcPr>
          <w:p w14:paraId="202BECA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2324E0" w14:textId="77777777" w:rsidR="00C87B2F" w:rsidRDefault="00C87B2F">
            <w:pPr>
              <w:jc w:val="center"/>
              <w:rPr>
                <w:bCs/>
                <w:sz w:val="20"/>
                <w:szCs w:val="20"/>
              </w:rPr>
            </w:pPr>
          </w:p>
        </w:tc>
      </w:tr>
      <w:tr w:rsidR="00C87B2F" w14:paraId="7349F6A9" w14:textId="77777777">
        <w:tc>
          <w:tcPr>
            <w:tcW w:w="720" w:type="dxa"/>
            <w:tcBorders>
              <w:top w:val="single" w:sz="4" w:space="0" w:color="auto"/>
              <w:left w:val="single" w:sz="4" w:space="0" w:color="auto"/>
              <w:bottom w:val="single" w:sz="4" w:space="0" w:color="auto"/>
              <w:right w:val="single" w:sz="4" w:space="0" w:color="auto"/>
            </w:tcBorders>
          </w:tcPr>
          <w:p w14:paraId="1A2439F4"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7AD00B3F" w14:textId="77777777" w:rsidR="00C87B2F" w:rsidRDefault="00C87B2F">
            <w:pPr>
              <w:rPr>
                <w:rFonts w:cs="Arial"/>
                <w:bCs/>
                <w:sz w:val="20"/>
                <w:szCs w:val="20"/>
              </w:rPr>
            </w:pPr>
            <w:r>
              <w:rPr>
                <w:rFonts w:cs="Arial"/>
                <w:bCs/>
                <w:sz w:val="20"/>
                <w:szCs w:val="20"/>
              </w:rPr>
              <w:t>Αλυσίδα αλυσοπρίονου STIHL (δύο)</w:t>
            </w:r>
          </w:p>
        </w:tc>
        <w:tc>
          <w:tcPr>
            <w:tcW w:w="900" w:type="dxa"/>
            <w:tcBorders>
              <w:top w:val="single" w:sz="4" w:space="0" w:color="auto"/>
              <w:left w:val="single" w:sz="4" w:space="0" w:color="auto"/>
              <w:bottom w:val="single" w:sz="4" w:space="0" w:color="auto"/>
              <w:right w:val="single" w:sz="4" w:space="0" w:color="auto"/>
            </w:tcBorders>
          </w:tcPr>
          <w:p w14:paraId="1A4C6647"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7FFC64F7"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0BA5A42" w14:textId="77777777" w:rsidR="00C87B2F" w:rsidRDefault="00C87B2F">
            <w:pPr>
              <w:jc w:val="center"/>
              <w:rPr>
                <w:bCs/>
                <w:sz w:val="20"/>
                <w:szCs w:val="20"/>
              </w:rPr>
            </w:pPr>
            <w:r>
              <w:rPr>
                <w:bCs/>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82559A3" w14:textId="77777777" w:rsidR="00C87B2F" w:rsidRDefault="00C87B2F">
            <w:pPr>
              <w:jc w:val="center"/>
              <w:rPr>
                <w:bCs/>
                <w:sz w:val="20"/>
                <w:szCs w:val="20"/>
              </w:rPr>
            </w:pPr>
            <w:r>
              <w:rPr>
                <w:bCs/>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2BEC9CE1"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F4B3556" w14:textId="77777777" w:rsidR="00C87B2F" w:rsidRDefault="00C87B2F">
            <w:pPr>
              <w:jc w:val="center"/>
              <w:rPr>
                <w:bCs/>
                <w:sz w:val="20"/>
                <w:szCs w:val="20"/>
              </w:rPr>
            </w:pPr>
          </w:p>
        </w:tc>
      </w:tr>
      <w:tr w:rsidR="00C87B2F" w14:paraId="77E736F0" w14:textId="77777777">
        <w:tc>
          <w:tcPr>
            <w:tcW w:w="720" w:type="dxa"/>
            <w:tcBorders>
              <w:top w:val="single" w:sz="4" w:space="0" w:color="auto"/>
              <w:left w:val="single" w:sz="4" w:space="0" w:color="auto"/>
              <w:bottom w:val="single" w:sz="4" w:space="0" w:color="auto"/>
              <w:right w:val="single" w:sz="4" w:space="0" w:color="auto"/>
            </w:tcBorders>
          </w:tcPr>
          <w:p w14:paraId="7788AA1A"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50F29943" w14:textId="77777777" w:rsidR="00C87B2F" w:rsidRDefault="00C87B2F">
            <w:pPr>
              <w:rPr>
                <w:rFonts w:cs="Arial"/>
                <w:bCs/>
                <w:sz w:val="20"/>
                <w:szCs w:val="20"/>
              </w:rPr>
            </w:pPr>
            <w:r>
              <w:rPr>
                <w:rFonts w:cs="Arial"/>
                <w:bCs/>
                <w:sz w:val="20"/>
                <w:szCs w:val="20"/>
              </w:rPr>
              <w:t>Κεφαλή θαμνοκοπτικών STIHL-HUSQVARNA (δώδεκα)</w:t>
            </w:r>
          </w:p>
        </w:tc>
        <w:tc>
          <w:tcPr>
            <w:tcW w:w="900" w:type="dxa"/>
            <w:tcBorders>
              <w:top w:val="single" w:sz="4" w:space="0" w:color="auto"/>
              <w:left w:val="single" w:sz="4" w:space="0" w:color="auto"/>
              <w:bottom w:val="single" w:sz="4" w:space="0" w:color="auto"/>
              <w:right w:val="single" w:sz="4" w:space="0" w:color="auto"/>
            </w:tcBorders>
          </w:tcPr>
          <w:p w14:paraId="05EE75E3"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282D3113"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vAlign w:val="bottom"/>
          </w:tcPr>
          <w:p w14:paraId="68C074CD" w14:textId="77777777" w:rsidR="00C87B2F" w:rsidRDefault="00C87B2F">
            <w:pPr>
              <w:jc w:val="center"/>
              <w:rPr>
                <w:rFonts w:cs="Arial"/>
                <w:bCs/>
                <w:sz w:val="20"/>
                <w:szCs w:val="20"/>
              </w:rPr>
            </w:pPr>
            <w:r>
              <w:rPr>
                <w:rFonts w:cs="Arial"/>
                <w:bCs/>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3A4DC094" w14:textId="77777777" w:rsidR="00C87B2F" w:rsidRDefault="00C87B2F">
            <w:pPr>
              <w:jc w:val="center"/>
              <w:rPr>
                <w:bCs/>
                <w:sz w:val="20"/>
                <w:szCs w:val="20"/>
              </w:rPr>
            </w:pPr>
            <w:r>
              <w:rPr>
                <w:bCs/>
                <w:sz w:val="20"/>
                <w:szCs w:val="20"/>
              </w:rPr>
              <w:t>12</w:t>
            </w:r>
          </w:p>
        </w:tc>
        <w:tc>
          <w:tcPr>
            <w:tcW w:w="932" w:type="dxa"/>
            <w:tcBorders>
              <w:top w:val="single" w:sz="4" w:space="0" w:color="auto"/>
              <w:left w:val="single" w:sz="4" w:space="0" w:color="auto"/>
              <w:bottom w:val="single" w:sz="4" w:space="0" w:color="auto"/>
              <w:right w:val="single" w:sz="4" w:space="0" w:color="auto"/>
            </w:tcBorders>
          </w:tcPr>
          <w:p w14:paraId="53E1BB04"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D06CB6" w14:textId="77777777" w:rsidR="00C87B2F" w:rsidRDefault="00C87B2F">
            <w:pPr>
              <w:jc w:val="center"/>
              <w:rPr>
                <w:bCs/>
                <w:sz w:val="20"/>
                <w:szCs w:val="20"/>
              </w:rPr>
            </w:pPr>
          </w:p>
        </w:tc>
      </w:tr>
      <w:tr w:rsidR="00C87B2F" w14:paraId="59E6E0C1" w14:textId="77777777">
        <w:tc>
          <w:tcPr>
            <w:tcW w:w="720" w:type="dxa"/>
            <w:tcBorders>
              <w:top w:val="single" w:sz="4" w:space="0" w:color="auto"/>
              <w:left w:val="single" w:sz="4" w:space="0" w:color="auto"/>
              <w:bottom w:val="single" w:sz="4" w:space="0" w:color="auto"/>
              <w:right w:val="single" w:sz="4" w:space="0" w:color="auto"/>
            </w:tcBorders>
          </w:tcPr>
          <w:p w14:paraId="7C33978F"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24A4B3F" w14:textId="77777777" w:rsidR="00C87B2F" w:rsidRDefault="00C87B2F">
            <w:pPr>
              <w:rPr>
                <w:bCs/>
                <w:sz w:val="20"/>
                <w:szCs w:val="20"/>
                <w:lang w:val="el-GR"/>
              </w:rPr>
            </w:pPr>
            <w:r>
              <w:rPr>
                <w:bCs/>
                <w:sz w:val="20"/>
                <w:szCs w:val="20"/>
                <w:lang w:val="el-GR"/>
              </w:rPr>
              <w:t xml:space="preserve">Κορδονιέρα  θαμνοκοπτικών  </w:t>
            </w:r>
            <w:r>
              <w:rPr>
                <w:bCs/>
                <w:sz w:val="20"/>
                <w:szCs w:val="20"/>
              </w:rPr>
              <w:t>still</w:t>
            </w:r>
            <w:r>
              <w:rPr>
                <w:bCs/>
                <w:sz w:val="20"/>
                <w:szCs w:val="20"/>
                <w:lang w:val="el-GR"/>
              </w:rPr>
              <w:t xml:space="preserve"> (πέντε θαμνοκοπτικά)</w:t>
            </w:r>
          </w:p>
        </w:tc>
        <w:tc>
          <w:tcPr>
            <w:tcW w:w="900" w:type="dxa"/>
            <w:tcBorders>
              <w:top w:val="single" w:sz="4" w:space="0" w:color="auto"/>
              <w:left w:val="single" w:sz="4" w:space="0" w:color="auto"/>
              <w:bottom w:val="single" w:sz="4" w:space="0" w:color="auto"/>
              <w:right w:val="single" w:sz="4" w:space="0" w:color="auto"/>
            </w:tcBorders>
          </w:tcPr>
          <w:p w14:paraId="5735AB4B" w14:textId="77777777" w:rsidR="00C87B2F" w:rsidRDefault="00C87B2F">
            <w:pPr>
              <w:rPr>
                <w:bCs/>
                <w:sz w:val="20"/>
                <w:szCs w:val="20"/>
              </w:rPr>
            </w:pPr>
            <w:r>
              <w:rPr>
                <w:bCs/>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0F93C4E"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48B50EE" w14:textId="77777777" w:rsidR="00C87B2F" w:rsidRDefault="00C87B2F">
            <w:pPr>
              <w:jc w:val="center"/>
              <w:rPr>
                <w:bCs/>
                <w:sz w:val="20"/>
                <w:szCs w:val="20"/>
              </w:rPr>
            </w:pPr>
            <w:r>
              <w:rPr>
                <w:bCs/>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5FAC9712" w14:textId="77777777" w:rsidR="00C87B2F" w:rsidRDefault="00C87B2F">
            <w:pPr>
              <w:jc w:val="center"/>
              <w:rPr>
                <w:bCs/>
                <w:sz w:val="20"/>
                <w:szCs w:val="20"/>
              </w:rPr>
            </w:pPr>
            <w:r>
              <w:rPr>
                <w:bCs/>
                <w:sz w:val="20"/>
                <w:szCs w:val="20"/>
              </w:rPr>
              <w:t>5</w:t>
            </w:r>
          </w:p>
        </w:tc>
        <w:tc>
          <w:tcPr>
            <w:tcW w:w="932" w:type="dxa"/>
            <w:tcBorders>
              <w:top w:val="single" w:sz="4" w:space="0" w:color="auto"/>
              <w:left w:val="single" w:sz="4" w:space="0" w:color="auto"/>
              <w:bottom w:val="single" w:sz="4" w:space="0" w:color="auto"/>
              <w:right w:val="single" w:sz="4" w:space="0" w:color="auto"/>
            </w:tcBorders>
          </w:tcPr>
          <w:p w14:paraId="7B2C7ADB" w14:textId="77777777" w:rsidR="00C87B2F" w:rsidRDefault="00C87B2F">
            <w:pPr>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4722448" w14:textId="77777777" w:rsidR="00C87B2F" w:rsidRDefault="00C87B2F">
            <w:pPr>
              <w:jc w:val="center"/>
              <w:rPr>
                <w:bCs/>
                <w:sz w:val="20"/>
                <w:szCs w:val="20"/>
              </w:rPr>
            </w:pPr>
          </w:p>
        </w:tc>
      </w:tr>
      <w:tr w:rsidR="00C87B2F" w14:paraId="0AA9FC9D" w14:textId="77777777">
        <w:tc>
          <w:tcPr>
            <w:tcW w:w="720" w:type="dxa"/>
            <w:tcBorders>
              <w:top w:val="single" w:sz="4" w:space="0" w:color="auto"/>
              <w:left w:val="single" w:sz="4" w:space="0" w:color="auto"/>
              <w:bottom w:val="single" w:sz="4" w:space="0" w:color="auto"/>
              <w:right w:val="single" w:sz="4" w:space="0" w:color="auto"/>
            </w:tcBorders>
          </w:tcPr>
          <w:p w14:paraId="09493D09" w14:textId="77777777" w:rsidR="00C87B2F" w:rsidRDefault="00C87B2F">
            <w:pPr>
              <w:ind w:left="36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14:paraId="59B72B7B" w14:textId="77777777" w:rsidR="00C87B2F" w:rsidRDefault="00C87B2F">
            <w:pPr>
              <w:jc w:val="center"/>
              <w:rPr>
                <w:b/>
                <w:bCs/>
                <w:sz w:val="20"/>
                <w:szCs w:val="20"/>
              </w:rPr>
            </w:pPr>
            <w:r>
              <w:rPr>
                <w:b/>
                <w:bCs/>
                <w:sz w:val="20"/>
                <w:szCs w:val="20"/>
              </w:rPr>
              <w:t>ΜΗΧΑΝΗΜΑΤΑ ΤΜΗΜΑΤΟΣ ΑΘΛΗΤΙΣΜΟΥ</w:t>
            </w:r>
          </w:p>
        </w:tc>
        <w:tc>
          <w:tcPr>
            <w:tcW w:w="900" w:type="dxa"/>
            <w:tcBorders>
              <w:top w:val="single" w:sz="4" w:space="0" w:color="auto"/>
              <w:left w:val="single" w:sz="4" w:space="0" w:color="auto"/>
              <w:bottom w:val="single" w:sz="4" w:space="0" w:color="auto"/>
              <w:right w:val="single" w:sz="4" w:space="0" w:color="auto"/>
            </w:tcBorders>
          </w:tcPr>
          <w:p w14:paraId="630BE3C6" w14:textId="77777777" w:rsidR="00C87B2F" w:rsidRDefault="00C87B2F">
            <w:pPr>
              <w:rPr>
                <w:sz w:val="20"/>
                <w:szCs w:val="20"/>
              </w:rPr>
            </w:pPr>
            <w:r>
              <w:rPr>
                <w:sz w:val="20"/>
                <w:szCs w:val="20"/>
              </w:rPr>
              <w:t> </w:t>
            </w:r>
          </w:p>
        </w:tc>
        <w:tc>
          <w:tcPr>
            <w:tcW w:w="1260" w:type="dxa"/>
            <w:tcBorders>
              <w:top w:val="single" w:sz="4" w:space="0" w:color="auto"/>
              <w:left w:val="single" w:sz="4" w:space="0" w:color="auto"/>
              <w:bottom w:val="single" w:sz="4" w:space="0" w:color="auto"/>
              <w:right w:val="single" w:sz="4" w:space="0" w:color="auto"/>
            </w:tcBorders>
          </w:tcPr>
          <w:p w14:paraId="5A2E17D1" w14:textId="77777777" w:rsidR="00C87B2F" w:rsidRDefault="00C87B2F">
            <w:pPr>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554948D" w14:textId="77777777" w:rsidR="00C87B2F" w:rsidRDefault="00C87B2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D3C715" w14:textId="77777777" w:rsidR="00C87B2F" w:rsidRDefault="00C87B2F">
            <w:pPr>
              <w:jc w:val="cente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3F892CA6"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C82A2BE" w14:textId="77777777" w:rsidR="00C87B2F" w:rsidRDefault="00C87B2F">
            <w:pPr>
              <w:jc w:val="center"/>
              <w:rPr>
                <w:sz w:val="20"/>
                <w:szCs w:val="20"/>
              </w:rPr>
            </w:pPr>
          </w:p>
        </w:tc>
      </w:tr>
      <w:tr w:rsidR="00C87B2F" w14:paraId="012A126D" w14:textId="77777777">
        <w:tc>
          <w:tcPr>
            <w:tcW w:w="720" w:type="dxa"/>
            <w:tcBorders>
              <w:top w:val="single" w:sz="4" w:space="0" w:color="auto"/>
              <w:left w:val="single" w:sz="4" w:space="0" w:color="auto"/>
              <w:bottom w:val="single" w:sz="4" w:space="0" w:color="auto"/>
              <w:right w:val="single" w:sz="4" w:space="0" w:color="auto"/>
            </w:tcBorders>
          </w:tcPr>
          <w:p w14:paraId="364CBF3E"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9518DCF" w14:textId="77777777" w:rsidR="00C87B2F" w:rsidRDefault="00C87B2F">
            <w:pPr>
              <w:rPr>
                <w:sz w:val="20"/>
                <w:szCs w:val="20"/>
              </w:rPr>
            </w:pPr>
            <w:r>
              <w:rPr>
                <w:sz w:val="20"/>
                <w:szCs w:val="20"/>
              </w:rPr>
              <w:t>φίλτρο καυσίμου χλοοκοπτικών Hakotrak ,  Hva cth210 , AGRIA - WERKE D-74215    (πέντε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08BA0157"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62D2107D"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2FCF79DB" w14:textId="77777777" w:rsidR="00C87B2F" w:rsidRDefault="00C87B2F">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582965B" w14:textId="77777777" w:rsidR="00C87B2F" w:rsidRDefault="00C87B2F">
            <w:pPr>
              <w:jc w:val="center"/>
              <w:rPr>
                <w:sz w:val="20"/>
                <w:szCs w:val="20"/>
              </w:rPr>
            </w:pPr>
            <w:r>
              <w:rPr>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3DCF0C0F"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0E5D9C" w14:textId="77777777" w:rsidR="00C87B2F" w:rsidRDefault="00C87B2F">
            <w:pPr>
              <w:jc w:val="center"/>
              <w:rPr>
                <w:bCs/>
                <w:sz w:val="20"/>
                <w:szCs w:val="20"/>
              </w:rPr>
            </w:pPr>
          </w:p>
        </w:tc>
      </w:tr>
      <w:tr w:rsidR="00C87B2F" w14:paraId="14DB9DF5" w14:textId="77777777">
        <w:tc>
          <w:tcPr>
            <w:tcW w:w="720" w:type="dxa"/>
            <w:tcBorders>
              <w:top w:val="single" w:sz="4" w:space="0" w:color="auto"/>
              <w:left w:val="single" w:sz="4" w:space="0" w:color="auto"/>
              <w:bottom w:val="single" w:sz="4" w:space="0" w:color="auto"/>
              <w:right w:val="single" w:sz="4" w:space="0" w:color="auto"/>
            </w:tcBorders>
          </w:tcPr>
          <w:p w14:paraId="46119087"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AE255F9" w14:textId="77777777" w:rsidR="00C87B2F" w:rsidRDefault="00C87B2F">
            <w:pPr>
              <w:rPr>
                <w:sz w:val="20"/>
                <w:szCs w:val="20"/>
              </w:rPr>
            </w:pPr>
            <w:r>
              <w:rPr>
                <w:sz w:val="20"/>
                <w:szCs w:val="20"/>
              </w:rPr>
              <w:t>Φίλτρο λαδιού χλοοκοπτικών Hakotrak ,  Hva cth210 , AGRIA - WERKE D-74215    (πέντε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480908F9"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1DAA184B"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2172B4F0" w14:textId="77777777" w:rsidR="00C87B2F" w:rsidRDefault="00C87B2F">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8941DCC" w14:textId="77777777" w:rsidR="00C87B2F" w:rsidRDefault="00C87B2F">
            <w:pPr>
              <w:jc w:val="center"/>
              <w:rPr>
                <w:sz w:val="20"/>
                <w:szCs w:val="20"/>
              </w:rPr>
            </w:pPr>
            <w:r>
              <w:rPr>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7548074E"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74D2043" w14:textId="77777777" w:rsidR="00C87B2F" w:rsidRDefault="00C87B2F">
            <w:pPr>
              <w:jc w:val="center"/>
              <w:rPr>
                <w:bCs/>
                <w:sz w:val="20"/>
                <w:szCs w:val="20"/>
              </w:rPr>
            </w:pPr>
          </w:p>
        </w:tc>
      </w:tr>
      <w:tr w:rsidR="00C87B2F" w14:paraId="719DF2AD" w14:textId="77777777">
        <w:tc>
          <w:tcPr>
            <w:tcW w:w="720" w:type="dxa"/>
            <w:tcBorders>
              <w:top w:val="single" w:sz="4" w:space="0" w:color="auto"/>
              <w:left w:val="single" w:sz="4" w:space="0" w:color="auto"/>
              <w:bottom w:val="single" w:sz="4" w:space="0" w:color="auto"/>
              <w:right w:val="single" w:sz="4" w:space="0" w:color="auto"/>
            </w:tcBorders>
          </w:tcPr>
          <w:p w14:paraId="48477DE5"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9B59560" w14:textId="77777777" w:rsidR="00C87B2F" w:rsidRDefault="00C87B2F">
            <w:pPr>
              <w:rPr>
                <w:sz w:val="20"/>
                <w:szCs w:val="20"/>
              </w:rPr>
            </w:pPr>
            <w:r>
              <w:rPr>
                <w:sz w:val="20"/>
                <w:szCs w:val="20"/>
              </w:rPr>
              <w:t>Φίλτρο αέρος χλοοκοπτικών Hakotrak ,  Hva cth210 , AGRIA - WERKE D-74215    (πέντε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46308640"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E9B2130"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0550368" w14:textId="77777777" w:rsidR="00C87B2F" w:rsidRDefault="00C87B2F">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87085DF" w14:textId="77777777" w:rsidR="00C87B2F" w:rsidRDefault="00C87B2F">
            <w:pPr>
              <w:jc w:val="center"/>
              <w:rPr>
                <w:sz w:val="20"/>
                <w:szCs w:val="20"/>
              </w:rPr>
            </w:pPr>
            <w:r>
              <w:rPr>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1FCC94BB"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727FD0" w14:textId="77777777" w:rsidR="00C87B2F" w:rsidRDefault="00C87B2F">
            <w:pPr>
              <w:jc w:val="center"/>
              <w:rPr>
                <w:bCs/>
                <w:sz w:val="20"/>
                <w:szCs w:val="20"/>
              </w:rPr>
            </w:pPr>
          </w:p>
        </w:tc>
      </w:tr>
      <w:tr w:rsidR="00C87B2F" w14:paraId="59FA6145" w14:textId="77777777">
        <w:tc>
          <w:tcPr>
            <w:tcW w:w="720" w:type="dxa"/>
            <w:tcBorders>
              <w:top w:val="single" w:sz="4" w:space="0" w:color="auto"/>
              <w:left w:val="single" w:sz="4" w:space="0" w:color="auto"/>
              <w:bottom w:val="single" w:sz="4" w:space="0" w:color="auto"/>
              <w:right w:val="single" w:sz="4" w:space="0" w:color="auto"/>
            </w:tcBorders>
          </w:tcPr>
          <w:p w14:paraId="5373C5D1"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B78BD38" w14:textId="77777777" w:rsidR="00C87B2F" w:rsidRDefault="00C87B2F">
            <w:pPr>
              <w:rPr>
                <w:sz w:val="20"/>
                <w:szCs w:val="20"/>
              </w:rPr>
            </w:pPr>
            <w:r>
              <w:rPr>
                <w:sz w:val="20"/>
                <w:szCs w:val="20"/>
              </w:rPr>
              <w:t>Μπουζί χλοοκοπτικών Hakotrak ,  Hva cth210 , AGRIA - WERKE D-74215    (πέντε χλοοκοπτικά)</w:t>
            </w:r>
          </w:p>
        </w:tc>
        <w:tc>
          <w:tcPr>
            <w:tcW w:w="900" w:type="dxa"/>
            <w:tcBorders>
              <w:top w:val="single" w:sz="4" w:space="0" w:color="auto"/>
              <w:left w:val="single" w:sz="4" w:space="0" w:color="auto"/>
              <w:bottom w:val="single" w:sz="4" w:space="0" w:color="auto"/>
              <w:right w:val="single" w:sz="4" w:space="0" w:color="auto"/>
            </w:tcBorders>
          </w:tcPr>
          <w:p w14:paraId="01FFBC1A"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ADFF21C" w14:textId="77777777" w:rsidR="00C87B2F" w:rsidRDefault="00C87B2F">
            <w:pPr>
              <w:jc w:val="center"/>
              <w:rPr>
                <w:bCs/>
                <w:sz w:val="20"/>
                <w:szCs w:val="20"/>
              </w:rPr>
            </w:pPr>
            <w:r>
              <w:rPr>
                <w:bCs/>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0C57ECA7" w14:textId="77777777" w:rsidR="00C87B2F" w:rsidRDefault="00C87B2F">
            <w:pPr>
              <w:jc w:val="center"/>
              <w:rPr>
                <w:sz w:val="20"/>
                <w:szCs w:val="20"/>
              </w:rPr>
            </w:pPr>
            <w:r>
              <w:rPr>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241E69EF" w14:textId="77777777" w:rsidR="00C87B2F" w:rsidRDefault="00C87B2F">
            <w:pPr>
              <w:jc w:val="center"/>
              <w:rPr>
                <w:sz w:val="20"/>
                <w:szCs w:val="20"/>
              </w:rPr>
            </w:pPr>
            <w:r>
              <w:rPr>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3DD2B032"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BE34BF" w14:textId="77777777" w:rsidR="00C87B2F" w:rsidRDefault="00C87B2F">
            <w:pPr>
              <w:jc w:val="center"/>
              <w:rPr>
                <w:bCs/>
                <w:sz w:val="20"/>
                <w:szCs w:val="20"/>
              </w:rPr>
            </w:pPr>
          </w:p>
        </w:tc>
      </w:tr>
      <w:tr w:rsidR="00C87B2F" w14:paraId="37B641C4" w14:textId="77777777">
        <w:tc>
          <w:tcPr>
            <w:tcW w:w="720" w:type="dxa"/>
            <w:tcBorders>
              <w:top w:val="single" w:sz="4" w:space="0" w:color="auto"/>
              <w:left w:val="single" w:sz="4" w:space="0" w:color="auto"/>
              <w:bottom w:val="single" w:sz="4" w:space="0" w:color="auto"/>
              <w:right w:val="single" w:sz="4" w:space="0" w:color="auto"/>
            </w:tcBorders>
          </w:tcPr>
          <w:p w14:paraId="757284C1"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55BE782" w14:textId="77777777" w:rsidR="00C87B2F" w:rsidRDefault="00C87B2F">
            <w:pPr>
              <w:rPr>
                <w:sz w:val="20"/>
                <w:szCs w:val="20"/>
              </w:rPr>
            </w:pPr>
            <w:r>
              <w:rPr>
                <w:sz w:val="20"/>
                <w:szCs w:val="20"/>
              </w:rPr>
              <w:t xml:space="preserve"> Μαχαιρια χλοοκοπτικών Hakotrak ,  Hva cth210 , AGRIA - WERKE D-74215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71CD48C1" w14:textId="77777777" w:rsidR="00C87B2F" w:rsidRDefault="00C87B2F">
            <w:pPr>
              <w:rPr>
                <w:sz w:val="20"/>
                <w:szCs w:val="20"/>
              </w:rPr>
            </w:pPr>
            <w:r>
              <w:rPr>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6B6D0ED8"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1DF62B0" w14:textId="77777777" w:rsidR="00C87B2F" w:rsidRDefault="00C87B2F">
            <w:pPr>
              <w:jc w:val="center"/>
              <w:rPr>
                <w:sz w:val="20"/>
                <w:szCs w:val="20"/>
              </w:rPr>
            </w:pPr>
            <w:r>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01D9DB46" w14:textId="77777777" w:rsidR="00C87B2F" w:rsidRDefault="00C87B2F">
            <w:pPr>
              <w:jc w:val="center"/>
              <w:rPr>
                <w:sz w:val="20"/>
                <w:szCs w:val="20"/>
              </w:rPr>
            </w:pPr>
            <w:r>
              <w:rPr>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1DBDBE09"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3301C31" w14:textId="77777777" w:rsidR="00C87B2F" w:rsidRDefault="00C87B2F">
            <w:pPr>
              <w:jc w:val="center"/>
              <w:rPr>
                <w:bCs/>
                <w:sz w:val="20"/>
                <w:szCs w:val="20"/>
              </w:rPr>
            </w:pPr>
          </w:p>
        </w:tc>
      </w:tr>
      <w:tr w:rsidR="00C87B2F" w14:paraId="3697F80D" w14:textId="77777777">
        <w:tc>
          <w:tcPr>
            <w:tcW w:w="720" w:type="dxa"/>
            <w:tcBorders>
              <w:top w:val="single" w:sz="4" w:space="0" w:color="auto"/>
              <w:left w:val="single" w:sz="4" w:space="0" w:color="auto"/>
              <w:bottom w:val="single" w:sz="4" w:space="0" w:color="auto"/>
              <w:right w:val="single" w:sz="4" w:space="0" w:color="auto"/>
            </w:tcBorders>
          </w:tcPr>
          <w:p w14:paraId="6605DE5B"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A304751" w14:textId="77777777" w:rsidR="00C87B2F" w:rsidRDefault="00C87B2F">
            <w:pPr>
              <w:rPr>
                <w:sz w:val="20"/>
                <w:szCs w:val="20"/>
              </w:rPr>
            </w:pPr>
            <w:r>
              <w:rPr>
                <w:sz w:val="20"/>
                <w:szCs w:val="20"/>
              </w:rPr>
              <w:t xml:space="preserve"> Ιμάντες  </w:t>
            </w:r>
            <w:r>
              <w:rPr>
                <w:color w:val="000000"/>
                <w:sz w:val="20"/>
                <w:szCs w:val="20"/>
              </w:rPr>
              <w:t>χλοοκοπτικών</w:t>
            </w:r>
            <w:r>
              <w:rPr>
                <w:sz w:val="20"/>
                <w:szCs w:val="20"/>
              </w:rPr>
              <w:t xml:space="preserve"> γηπέδου Hakotrak ,  Hva cth210 , AGRIA - WERKE D-74215  (τέσσερα χλοοκοπτικά)</w:t>
            </w:r>
          </w:p>
        </w:tc>
        <w:tc>
          <w:tcPr>
            <w:tcW w:w="900" w:type="dxa"/>
            <w:tcBorders>
              <w:top w:val="single" w:sz="4" w:space="0" w:color="auto"/>
              <w:left w:val="single" w:sz="4" w:space="0" w:color="auto"/>
              <w:bottom w:val="single" w:sz="4" w:space="0" w:color="auto"/>
              <w:right w:val="single" w:sz="4" w:space="0" w:color="auto"/>
            </w:tcBorders>
          </w:tcPr>
          <w:p w14:paraId="792CA45F" w14:textId="77777777" w:rsidR="00C87B2F" w:rsidRDefault="00C87B2F">
            <w:pPr>
              <w:rPr>
                <w:sz w:val="20"/>
                <w:szCs w:val="20"/>
              </w:rPr>
            </w:pPr>
            <w:r>
              <w:rPr>
                <w:sz w:val="20"/>
                <w:szCs w:val="20"/>
              </w:rPr>
              <w:t>σετ</w:t>
            </w:r>
          </w:p>
        </w:tc>
        <w:tc>
          <w:tcPr>
            <w:tcW w:w="1260" w:type="dxa"/>
            <w:tcBorders>
              <w:top w:val="single" w:sz="4" w:space="0" w:color="auto"/>
              <w:left w:val="single" w:sz="4" w:space="0" w:color="auto"/>
              <w:bottom w:val="single" w:sz="4" w:space="0" w:color="auto"/>
              <w:right w:val="single" w:sz="4" w:space="0" w:color="auto"/>
            </w:tcBorders>
          </w:tcPr>
          <w:p w14:paraId="40AAC853" w14:textId="77777777" w:rsidR="00C87B2F" w:rsidRDefault="00C87B2F">
            <w:pPr>
              <w:jc w:val="center"/>
              <w:rPr>
                <w:bCs/>
                <w:sz w:val="20"/>
                <w:szCs w:val="20"/>
              </w:rPr>
            </w:pPr>
            <w:r>
              <w:rPr>
                <w:bCs/>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2D3DCB5" w14:textId="77777777" w:rsidR="00C87B2F" w:rsidRDefault="00C87B2F">
            <w:pPr>
              <w:jc w:val="center"/>
              <w:rPr>
                <w:sz w:val="20"/>
                <w:szCs w:val="20"/>
              </w:rPr>
            </w:pPr>
            <w:r>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44C713AD" w14:textId="77777777" w:rsidR="00C87B2F" w:rsidRDefault="00C87B2F">
            <w:pPr>
              <w:jc w:val="center"/>
              <w:rPr>
                <w:sz w:val="20"/>
                <w:szCs w:val="20"/>
              </w:rPr>
            </w:pPr>
            <w:r>
              <w:rPr>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244A9A82"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162BB7" w14:textId="77777777" w:rsidR="00C87B2F" w:rsidRDefault="00C87B2F">
            <w:pPr>
              <w:jc w:val="center"/>
              <w:rPr>
                <w:bCs/>
                <w:sz w:val="20"/>
                <w:szCs w:val="20"/>
              </w:rPr>
            </w:pPr>
          </w:p>
        </w:tc>
      </w:tr>
      <w:tr w:rsidR="00C87B2F" w14:paraId="20326CB9" w14:textId="77777777">
        <w:tc>
          <w:tcPr>
            <w:tcW w:w="720" w:type="dxa"/>
            <w:tcBorders>
              <w:top w:val="single" w:sz="4" w:space="0" w:color="auto"/>
              <w:left w:val="single" w:sz="4" w:space="0" w:color="auto"/>
              <w:bottom w:val="single" w:sz="4" w:space="0" w:color="auto"/>
              <w:right w:val="single" w:sz="4" w:space="0" w:color="auto"/>
            </w:tcBorders>
          </w:tcPr>
          <w:p w14:paraId="7F13EC20" w14:textId="77777777" w:rsidR="00C87B2F" w:rsidRDefault="00C87B2F">
            <w:pPr>
              <w:numPr>
                <w:ilvl w:val="0"/>
                <w:numId w:val="19"/>
              </w:numPr>
              <w:tabs>
                <w:tab w:val="left" w:pos="720"/>
              </w:tabs>
              <w:suppressAutoHyphens w:val="0"/>
              <w:spacing w:after="0"/>
              <w:jc w:val="center"/>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A568CEC" w14:textId="77777777" w:rsidR="00C87B2F" w:rsidRDefault="00C87B2F">
            <w:pPr>
              <w:rPr>
                <w:sz w:val="20"/>
                <w:szCs w:val="20"/>
              </w:rPr>
            </w:pPr>
            <w:r>
              <w:rPr>
                <w:sz w:val="20"/>
                <w:szCs w:val="20"/>
              </w:rPr>
              <w:t xml:space="preserve"> Ελαστικά τροχών 20Χ10-8  </w:t>
            </w:r>
            <w:r>
              <w:rPr>
                <w:color w:val="000000"/>
                <w:sz w:val="20"/>
                <w:szCs w:val="20"/>
              </w:rPr>
              <w:t>χλοοκοπτικών</w:t>
            </w:r>
            <w:r>
              <w:rPr>
                <w:sz w:val="20"/>
                <w:szCs w:val="20"/>
              </w:rPr>
              <w:t xml:space="preserve"> γηπέδου Hakotrak ,  Hva cth210 , AGRIA - WERKE D-74215  (δύο χλοοκοπτικά)</w:t>
            </w:r>
          </w:p>
        </w:tc>
        <w:tc>
          <w:tcPr>
            <w:tcW w:w="900" w:type="dxa"/>
            <w:tcBorders>
              <w:top w:val="single" w:sz="4" w:space="0" w:color="auto"/>
              <w:left w:val="single" w:sz="4" w:space="0" w:color="auto"/>
              <w:bottom w:val="single" w:sz="4" w:space="0" w:color="auto"/>
              <w:right w:val="single" w:sz="4" w:space="0" w:color="auto"/>
            </w:tcBorders>
          </w:tcPr>
          <w:p w14:paraId="256918F8" w14:textId="77777777" w:rsidR="00C87B2F" w:rsidRDefault="00C87B2F">
            <w:pPr>
              <w:rPr>
                <w:sz w:val="20"/>
                <w:szCs w:val="20"/>
              </w:rPr>
            </w:pPr>
            <w:r>
              <w:rPr>
                <w:sz w:val="20"/>
                <w:szCs w:val="20"/>
              </w:rPr>
              <w:t>τεμ</w:t>
            </w:r>
          </w:p>
        </w:tc>
        <w:tc>
          <w:tcPr>
            <w:tcW w:w="1260" w:type="dxa"/>
            <w:tcBorders>
              <w:top w:val="single" w:sz="4" w:space="0" w:color="auto"/>
              <w:left w:val="single" w:sz="4" w:space="0" w:color="auto"/>
              <w:bottom w:val="single" w:sz="4" w:space="0" w:color="auto"/>
              <w:right w:val="single" w:sz="4" w:space="0" w:color="auto"/>
            </w:tcBorders>
          </w:tcPr>
          <w:p w14:paraId="4BEFB6C3" w14:textId="77777777" w:rsidR="00C87B2F" w:rsidRDefault="00C87B2F">
            <w:pPr>
              <w:jc w:val="center"/>
              <w:rPr>
                <w:bCs/>
                <w:sz w:val="20"/>
                <w:szCs w:val="20"/>
              </w:rPr>
            </w:pPr>
            <w:r>
              <w:rPr>
                <w:bCs/>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6433A6B" w14:textId="77777777" w:rsidR="00C87B2F" w:rsidRDefault="00C87B2F">
            <w:pPr>
              <w:jc w:val="center"/>
              <w:rPr>
                <w:sz w:val="20"/>
                <w:szCs w:val="20"/>
              </w:rPr>
            </w:pPr>
            <w:r>
              <w:rPr>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1C250413" w14:textId="77777777" w:rsidR="00C87B2F" w:rsidRDefault="00C87B2F">
            <w:pPr>
              <w:jc w:val="center"/>
              <w:rPr>
                <w:sz w:val="20"/>
                <w:szCs w:val="20"/>
              </w:rPr>
            </w:pPr>
            <w:r>
              <w:rPr>
                <w:sz w:val="20"/>
                <w:szCs w:val="20"/>
              </w:rPr>
              <w:t>4</w:t>
            </w:r>
          </w:p>
        </w:tc>
        <w:tc>
          <w:tcPr>
            <w:tcW w:w="932" w:type="dxa"/>
            <w:tcBorders>
              <w:top w:val="single" w:sz="4" w:space="0" w:color="auto"/>
              <w:left w:val="single" w:sz="4" w:space="0" w:color="auto"/>
              <w:bottom w:val="single" w:sz="4" w:space="0" w:color="auto"/>
              <w:right w:val="single" w:sz="4" w:space="0" w:color="auto"/>
            </w:tcBorders>
          </w:tcPr>
          <w:p w14:paraId="531A0147" w14:textId="77777777" w:rsidR="00C87B2F" w:rsidRDefault="00C87B2F">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AFD95C" w14:textId="77777777" w:rsidR="00C87B2F" w:rsidRDefault="00C87B2F">
            <w:pPr>
              <w:jc w:val="center"/>
              <w:rPr>
                <w:bCs/>
                <w:sz w:val="20"/>
                <w:szCs w:val="20"/>
              </w:rPr>
            </w:pPr>
          </w:p>
        </w:tc>
      </w:tr>
      <w:tr w:rsidR="00C87B2F" w14:paraId="02593E12" w14:textId="77777777">
        <w:tc>
          <w:tcPr>
            <w:tcW w:w="720" w:type="dxa"/>
            <w:tcBorders>
              <w:top w:val="single" w:sz="4" w:space="0" w:color="auto"/>
              <w:left w:val="nil"/>
              <w:bottom w:val="nil"/>
              <w:right w:val="nil"/>
            </w:tcBorders>
          </w:tcPr>
          <w:p w14:paraId="4981C7ED" w14:textId="77777777" w:rsidR="00C87B2F" w:rsidRDefault="00C87B2F">
            <w:pPr>
              <w:ind w:left="360"/>
              <w:jc w:val="center"/>
              <w:rPr>
                <w:sz w:val="20"/>
                <w:szCs w:val="20"/>
              </w:rPr>
            </w:pPr>
          </w:p>
        </w:tc>
        <w:tc>
          <w:tcPr>
            <w:tcW w:w="3960" w:type="dxa"/>
            <w:tcBorders>
              <w:top w:val="single" w:sz="4" w:space="0" w:color="auto"/>
              <w:left w:val="nil"/>
              <w:bottom w:val="nil"/>
              <w:right w:val="nil"/>
            </w:tcBorders>
          </w:tcPr>
          <w:p w14:paraId="12DFBD52" w14:textId="77777777" w:rsidR="00C87B2F" w:rsidRDefault="00C87B2F">
            <w:pPr>
              <w:rPr>
                <w:sz w:val="20"/>
                <w:szCs w:val="20"/>
              </w:rPr>
            </w:pPr>
          </w:p>
        </w:tc>
        <w:tc>
          <w:tcPr>
            <w:tcW w:w="900" w:type="dxa"/>
            <w:tcBorders>
              <w:top w:val="single" w:sz="4" w:space="0" w:color="auto"/>
              <w:left w:val="nil"/>
              <w:bottom w:val="nil"/>
              <w:right w:val="nil"/>
            </w:tcBorders>
          </w:tcPr>
          <w:p w14:paraId="2C6EADAF" w14:textId="77777777" w:rsidR="00C87B2F" w:rsidRDefault="00C87B2F">
            <w:pPr>
              <w:rPr>
                <w:sz w:val="20"/>
                <w:szCs w:val="20"/>
              </w:rPr>
            </w:pPr>
          </w:p>
        </w:tc>
        <w:tc>
          <w:tcPr>
            <w:tcW w:w="1260" w:type="dxa"/>
            <w:tcBorders>
              <w:top w:val="single" w:sz="4" w:space="0" w:color="auto"/>
              <w:left w:val="nil"/>
              <w:bottom w:val="nil"/>
              <w:right w:val="nil"/>
            </w:tcBorders>
          </w:tcPr>
          <w:p w14:paraId="2D09E393" w14:textId="77777777" w:rsidR="00C87B2F" w:rsidRDefault="00C87B2F">
            <w:pPr>
              <w:rPr>
                <w:sz w:val="20"/>
                <w:szCs w:val="20"/>
              </w:rPr>
            </w:pPr>
          </w:p>
        </w:tc>
        <w:tc>
          <w:tcPr>
            <w:tcW w:w="1048" w:type="dxa"/>
            <w:tcBorders>
              <w:top w:val="single" w:sz="4" w:space="0" w:color="auto"/>
              <w:left w:val="nil"/>
              <w:bottom w:val="nil"/>
              <w:right w:val="nil"/>
            </w:tcBorders>
          </w:tcPr>
          <w:p w14:paraId="6F6C3F70" w14:textId="77777777" w:rsidR="00C87B2F" w:rsidRDefault="00C87B2F">
            <w:pPr>
              <w:rPr>
                <w:sz w:val="20"/>
                <w:szCs w:val="20"/>
              </w:rPr>
            </w:pPr>
          </w:p>
        </w:tc>
        <w:tc>
          <w:tcPr>
            <w:tcW w:w="900" w:type="dxa"/>
            <w:tcBorders>
              <w:top w:val="single" w:sz="4" w:space="0" w:color="auto"/>
              <w:left w:val="nil"/>
              <w:bottom w:val="nil"/>
              <w:right w:val="single" w:sz="4" w:space="0" w:color="auto"/>
            </w:tcBorders>
          </w:tcPr>
          <w:p w14:paraId="26CA9F01"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4642B1D2" w14:textId="77777777" w:rsidR="00C87B2F" w:rsidRDefault="00C87B2F">
            <w:pPr>
              <w:jc w:val="center"/>
              <w:rPr>
                <w:b/>
                <w:sz w:val="20"/>
                <w:szCs w:val="20"/>
              </w:rPr>
            </w:pPr>
            <w:r>
              <w:rPr>
                <w:b/>
                <w:sz w:val="20"/>
                <w:szCs w:val="20"/>
              </w:rPr>
              <w:t>ΣΥΝ. Β΄</w:t>
            </w:r>
          </w:p>
        </w:tc>
        <w:tc>
          <w:tcPr>
            <w:tcW w:w="1260" w:type="dxa"/>
            <w:tcBorders>
              <w:top w:val="single" w:sz="4" w:space="0" w:color="auto"/>
              <w:left w:val="single" w:sz="4" w:space="0" w:color="auto"/>
              <w:bottom w:val="single" w:sz="4" w:space="0" w:color="auto"/>
              <w:right w:val="single" w:sz="4" w:space="0" w:color="auto"/>
            </w:tcBorders>
          </w:tcPr>
          <w:p w14:paraId="07AC9192" w14:textId="77777777" w:rsidR="00C87B2F" w:rsidRDefault="00C87B2F">
            <w:pPr>
              <w:jc w:val="right"/>
              <w:textAlignment w:val="top"/>
              <w:rPr>
                <w:b/>
                <w:bCs/>
                <w:sz w:val="20"/>
                <w:szCs w:val="20"/>
              </w:rPr>
            </w:pPr>
          </w:p>
        </w:tc>
      </w:tr>
      <w:tr w:rsidR="00C87B2F" w14:paraId="52AC43A0" w14:textId="77777777">
        <w:tc>
          <w:tcPr>
            <w:tcW w:w="720" w:type="dxa"/>
            <w:tcBorders>
              <w:top w:val="nil"/>
              <w:left w:val="nil"/>
              <w:bottom w:val="nil"/>
              <w:right w:val="nil"/>
            </w:tcBorders>
          </w:tcPr>
          <w:p w14:paraId="34AEFC93" w14:textId="77777777" w:rsidR="00C87B2F" w:rsidRDefault="00C87B2F">
            <w:pPr>
              <w:ind w:left="360"/>
              <w:jc w:val="center"/>
              <w:rPr>
                <w:sz w:val="20"/>
                <w:szCs w:val="20"/>
              </w:rPr>
            </w:pPr>
          </w:p>
        </w:tc>
        <w:tc>
          <w:tcPr>
            <w:tcW w:w="3960" w:type="dxa"/>
            <w:tcBorders>
              <w:top w:val="nil"/>
              <w:left w:val="nil"/>
              <w:bottom w:val="nil"/>
              <w:right w:val="nil"/>
            </w:tcBorders>
          </w:tcPr>
          <w:p w14:paraId="381C6A8C" w14:textId="77777777" w:rsidR="00C87B2F" w:rsidRDefault="00C87B2F">
            <w:pPr>
              <w:rPr>
                <w:sz w:val="20"/>
                <w:szCs w:val="20"/>
              </w:rPr>
            </w:pPr>
          </w:p>
        </w:tc>
        <w:tc>
          <w:tcPr>
            <w:tcW w:w="900" w:type="dxa"/>
            <w:tcBorders>
              <w:top w:val="nil"/>
              <w:left w:val="nil"/>
              <w:bottom w:val="nil"/>
              <w:right w:val="nil"/>
            </w:tcBorders>
          </w:tcPr>
          <w:p w14:paraId="353050DB" w14:textId="77777777" w:rsidR="00C87B2F" w:rsidRDefault="00C87B2F">
            <w:pPr>
              <w:rPr>
                <w:sz w:val="20"/>
                <w:szCs w:val="20"/>
              </w:rPr>
            </w:pPr>
          </w:p>
        </w:tc>
        <w:tc>
          <w:tcPr>
            <w:tcW w:w="1260" w:type="dxa"/>
            <w:tcBorders>
              <w:top w:val="nil"/>
              <w:left w:val="nil"/>
              <w:bottom w:val="nil"/>
              <w:right w:val="nil"/>
            </w:tcBorders>
          </w:tcPr>
          <w:p w14:paraId="199AACCA" w14:textId="77777777" w:rsidR="00C87B2F" w:rsidRDefault="00C87B2F">
            <w:pPr>
              <w:rPr>
                <w:sz w:val="20"/>
                <w:szCs w:val="20"/>
              </w:rPr>
            </w:pPr>
          </w:p>
        </w:tc>
        <w:tc>
          <w:tcPr>
            <w:tcW w:w="1048" w:type="dxa"/>
            <w:tcBorders>
              <w:top w:val="nil"/>
              <w:left w:val="nil"/>
              <w:bottom w:val="nil"/>
              <w:right w:val="nil"/>
            </w:tcBorders>
          </w:tcPr>
          <w:p w14:paraId="5DE382F2" w14:textId="77777777" w:rsidR="00C87B2F" w:rsidRDefault="00C87B2F">
            <w:pPr>
              <w:rPr>
                <w:sz w:val="20"/>
                <w:szCs w:val="20"/>
              </w:rPr>
            </w:pPr>
          </w:p>
        </w:tc>
        <w:tc>
          <w:tcPr>
            <w:tcW w:w="900" w:type="dxa"/>
            <w:tcBorders>
              <w:top w:val="nil"/>
              <w:left w:val="nil"/>
              <w:bottom w:val="nil"/>
              <w:right w:val="single" w:sz="4" w:space="0" w:color="auto"/>
            </w:tcBorders>
          </w:tcPr>
          <w:p w14:paraId="7C235547"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728B7D0D" w14:textId="77777777" w:rsidR="00C87B2F" w:rsidRDefault="00C87B2F">
            <w:pPr>
              <w:jc w:val="center"/>
              <w:rPr>
                <w:b/>
                <w:sz w:val="20"/>
                <w:szCs w:val="20"/>
              </w:rPr>
            </w:pPr>
            <w:r>
              <w:rPr>
                <w:b/>
                <w:sz w:val="20"/>
                <w:szCs w:val="20"/>
              </w:rPr>
              <w:t>ΦΠΑ 2</w:t>
            </w:r>
            <w:r>
              <w:rPr>
                <w:b/>
                <w:sz w:val="20"/>
                <w:szCs w:val="20"/>
                <w:lang w:val="en-US"/>
              </w:rPr>
              <w:t>4</w:t>
            </w:r>
            <w:r>
              <w:rPr>
                <w:b/>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6C494A17" w14:textId="77777777" w:rsidR="00C87B2F" w:rsidRDefault="00C87B2F">
            <w:pPr>
              <w:jc w:val="right"/>
              <w:textAlignment w:val="top"/>
              <w:rPr>
                <w:b/>
                <w:bCs/>
                <w:sz w:val="20"/>
                <w:szCs w:val="20"/>
              </w:rPr>
            </w:pPr>
          </w:p>
        </w:tc>
      </w:tr>
      <w:tr w:rsidR="00C87B2F" w14:paraId="7716ED8D" w14:textId="77777777">
        <w:tc>
          <w:tcPr>
            <w:tcW w:w="720" w:type="dxa"/>
            <w:tcBorders>
              <w:top w:val="nil"/>
              <w:left w:val="nil"/>
              <w:bottom w:val="nil"/>
              <w:right w:val="nil"/>
            </w:tcBorders>
          </w:tcPr>
          <w:p w14:paraId="35AB20ED" w14:textId="77777777" w:rsidR="00C87B2F" w:rsidRDefault="00C87B2F">
            <w:pPr>
              <w:ind w:left="360"/>
              <w:jc w:val="center"/>
              <w:rPr>
                <w:sz w:val="20"/>
                <w:szCs w:val="20"/>
              </w:rPr>
            </w:pPr>
          </w:p>
        </w:tc>
        <w:tc>
          <w:tcPr>
            <w:tcW w:w="3960" w:type="dxa"/>
            <w:tcBorders>
              <w:top w:val="nil"/>
              <w:left w:val="nil"/>
              <w:bottom w:val="nil"/>
              <w:right w:val="nil"/>
            </w:tcBorders>
          </w:tcPr>
          <w:p w14:paraId="011AE8BC" w14:textId="77777777" w:rsidR="00C87B2F" w:rsidRDefault="00C87B2F">
            <w:pPr>
              <w:rPr>
                <w:sz w:val="20"/>
                <w:szCs w:val="20"/>
              </w:rPr>
            </w:pPr>
          </w:p>
        </w:tc>
        <w:tc>
          <w:tcPr>
            <w:tcW w:w="900" w:type="dxa"/>
            <w:tcBorders>
              <w:top w:val="nil"/>
              <w:left w:val="nil"/>
              <w:bottom w:val="nil"/>
              <w:right w:val="nil"/>
            </w:tcBorders>
          </w:tcPr>
          <w:p w14:paraId="005F3676" w14:textId="77777777" w:rsidR="00C87B2F" w:rsidRDefault="00C87B2F">
            <w:pPr>
              <w:rPr>
                <w:sz w:val="20"/>
                <w:szCs w:val="20"/>
              </w:rPr>
            </w:pPr>
          </w:p>
        </w:tc>
        <w:tc>
          <w:tcPr>
            <w:tcW w:w="1260" w:type="dxa"/>
            <w:tcBorders>
              <w:top w:val="nil"/>
              <w:left w:val="nil"/>
              <w:bottom w:val="nil"/>
              <w:right w:val="nil"/>
            </w:tcBorders>
          </w:tcPr>
          <w:p w14:paraId="5FB90F41" w14:textId="77777777" w:rsidR="00C87B2F" w:rsidRDefault="00C87B2F">
            <w:pPr>
              <w:rPr>
                <w:sz w:val="20"/>
                <w:szCs w:val="20"/>
              </w:rPr>
            </w:pPr>
          </w:p>
        </w:tc>
        <w:tc>
          <w:tcPr>
            <w:tcW w:w="1048" w:type="dxa"/>
            <w:tcBorders>
              <w:top w:val="nil"/>
              <w:left w:val="nil"/>
              <w:bottom w:val="nil"/>
              <w:right w:val="nil"/>
            </w:tcBorders>
          </w:tcPr>
          <w:p w14:paraId="598B1367" w14:textId="77777777" w:rsidR="00C87B2F" w:rsidRDefault="00C87B2F">
            <w:pPr>
              <w:rPr>
                <w:sz w:val="20"/>
                <w:szCs w:val="20"/>
              </w:rPr>
            </w:pPr>
          </w:p>
        </w:tc>
        <w:tc>
          <w:tcPr>
            <w:tcW w:w="900" w:type="dxa"/>
            <w:tcBorders>
              <w:top w:val="nil"/>
              <w:left w:val="nil"/>
              <w:bottom w:val="nil"/>
              <w:right w:val="single" w:sz="4" w:space="0" w:color="auto"/>
            </w:tcBorders>
          </w:tcPr>
          <w:p w14:paraId="4774423D"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521E069C" w14:textId="77777777" w:rsidR="00C87B2F" w:rsidRDefault="00C87B2F">
            <w:pPr>
              <w:jc w:val="center"/>
              <w:rPr>
                <w:b/>
                <w:sz w:val="20"/>
                <w:szCs w:val="20"/>
              </w:rPr>
            </w:pPr>
            <w:r>
              <w:rPr>
                <w:b/>
                <w:sz w:val="20"/>
                <w:szCs w:val="20"/>
              </w:rPr>
              <w:t xml:space="preserve">Γ. ΣΥΝ. Β΄ </w:t>
            </w:r>
          </w:p>
        </w:tc>
        <w:tc>
          <w:tcPr>
            <w:tcW w:w="1260" w:type="dxa"/>
            <w:tcBorders>
              <w:top w:val="single" w:sz="4" w:space="0" w:color="auto"/>
              <w:left w:val="single" w:sz="4" w:space="0" w:color="auto"/>
              <w:bottom w:val="single" w:sz="4" w:space="0" w:color="auto"/>
              <w:right w:val="single" w:sz="4" w:space="0" w:color="auto"/>
            </w:tcBorders>
          </w:tcPr>
          <w:p w14:paraId="64F07074" w14:textId="77777777" w:rsidR="00C87B2F" w:rsidRDefault="00C87B2F">
            <w:pPr>
              <w:jc w:val="right"/>
              <w:textAlignment w:val="top"/>
              <w:rPr>
                <w:b/>
                <w:bCs/>
                <w:sz w:val="20"/>
                <w:szCs w:val="20"/>
              </w:rPr>
            </w:pPr>
          </w:p>
        </w:tc>
      </w:tr>
      <w:tr w:rsidR="00C87B2F" w14:paraId="2F8D0924" w14:textId="77777777">
        <w:trPr>
          <w:trHeight w:val="556"/>
        </w:trPr>
        <w:tc>
          <w:tcPr>
            <w:tcW w:w="720" w:type="dxa"/>
            <w:tcBorders>
              <w:top w:val="nil"/>
              <w:left w:val="nil"/>
              <w:bottom w:val="nil"/>
              <w:right w:val="nil"/>
            </w:tcBorders>
          </w:tcPr>
          <w:p w14:paraId="45A42B24" w14:textId="77777777" w:rsidR="00C87B2F" w:rsidRDefault="00C87B2F">
            <w:pPr>
              <w:ind w:left="360"/>
              <w:jc w:val="center"/>
              <w:rPr>
                <w:sz w:val="20"/>
                <w:szCs w:val="20"/>
              </w:rPr>
            </w:pPr>
          </w:p>
        </w:tc>
        <w:tc>
          <w:tcPr>
            <w:tcW w:w="3960" w:type="dxa"/>
            <w:tcBorders>
              <w:top w:val="nil"/>
              <w:left w:val="nil"/>
              <w:bottom w:val="nil"/>
              <w:right w:val="nil"/>
            </w:tcBorders>
          </w:tcPr>
          <w:p w14:paraId="4617D3BA" w14:textId="77777777" w:rsidR="00C87B2F" w:rsidRDefault="00C87B2F">
            <w:pPr>
              <w:rPr>
                <w:sz w:val="20"/>
                <w:szCs w:val="20"/>
              </w:rPr>
            </w:pPr>
          </w:p>
        </w:tc>
        <w:tc>
          <w:tcPr>
            <w:tcW w:w="900" w:type="dxa"/>
            <w:tcBorders>
              <w:top w:val="nil"/>
              <w:left w:val="nil"/>
              <w:bottom w:val="nil"/>
              <w:right w:val="nil"/>
            </w:tcBorders>
          </w:tcPr>
          <w:p w14:paraId="1B2263A2" w14:textId="77777777" w:rsidR="00C87B2F" w:rsidRDefault="00C87B2F">
            <w:pPr>
              <w:rPr>
                <w:sz w:val="20"/>
                <w:szCs w:val="20"/>
              </w:rPr>
            </w:pPr>
          </w:p>
        </w:tc>
        <w:tc>
          <w:tcPr>
            <w:tcW w:w="1260" w:type="dxa"/>
            <w:tcBorders>
              <w:top w:val="nil"/>
              <w:left w:val="nil"/>
              <w:bottom w:val="nil"/>
              <w:right w:val="nil"/>
            </w:tcBorders>
          </w:tcPr>
          <w:p w14:paraId="11550842" w14:textId="77777777" w:rsidR="00C87B2F" w:rsidRDefault="00C87B2F">
            <w:pPr>
              <w:rPr>
                <w:sz w:val="20"/>
                <w:szCs w:val="20"/>
              </w:rPr>
            </w:pPr>
          </w:p>
        </w:tc>
        <w:tc>
          <w:tcPr>
            <w:tcW w:w="1048" w:type="dxa"/>
            <w:tcBorders>
              <w:top w:val="nil"/>
              <w:left w:val="nil"/>
              <w:bottom w:val="nil"/>
              <w:right w:val="nil"/>
            </w:tcBorders>
          </w:tcPr>
          <w:p w14:paraId="062A8D9E" w14:textId="77777777" w:rsidR="00C87B2F" w:rsidRDefault="00C87B2F">
            <w:pPr>
              <w:rPr>
                <w:sz w:val="20"/>
                <w:szCs w:val="20"/>
              </w:rPr>
            </w:pPr>
          </w:p>
        </w:tc>
        <w:tc>
          <w:tcPr>
            <w:tcW w:w="900" w:type="dxa"/>
            <w:tcBorders>
              <w:top w:val="nil"/>
              <w:left w:val="nil"/>
              <w:bottom w:val="nil"/>
              <w:right w:val="single" w:sz="4" w:space="0" w:color="auto"/>
            </w:tcBorders>
          </w:tcPr>
          <w:p w14:paraId="29879E5F"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52D37049" w14:textId="77777777" w:rsidR="00C87B2F" w:rsidRDefault="00C87B2F">
            <w:pPr>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4878F31" w14:textId="77777777" w:rsidR="00C87B2F" w:rsidRDefault="00C87B2F">
            <w:pPr>
              <w:rPr>
                <w:b/>
                <w:bCs/>
                <w:sz w:val="20"/>
                <w:szCs w:val="20"/>
              </w:rPr>
            </w:pPr>
          </w:p>
        </w:tc>
      </w:tr>
      <w:tr w:rsidR="00C87B2F" w14:paraId="1696931A" w14:textId="77777777">
        <w:trPr>
          <w:trHeight w:val="677"/>
        </w:trPr>
        <w:tc>
          <w:tcPr>
            <w:tcW w:w="720" w:type="dxa"/>
            <w:tcBorders>
              <w:top w:val="nil"/>
              <w:left w:val="nil"/>
              <w:bottom w:val="nil"/>
              <w:right w:val="nil"/>
            </w:tcBorders>
          </w:tcPr>
          <w:p w14:paraId="50A488B6" w14:textId="77777777" w:rsidR="00C87B2F" w:rsidRDefault="00C87B2F">
            <w:pPr>
              <w:ind w:left="360"/>
              <w:jc w:val="center"/>
              <w:rPr>
                <w:sz w:val="20"/>
                <w:szCs w:val="20"/>
              </w:rPr>
            </w:pPr>
          </w:p>
        </w:tc>
        <w:tc>
          <w:tcPr>
            <w:tcW w:w="3960" w:type="dxa"/>
            <w:tcBorders>
              <w:top w:val="nil"/>
              <w:left w:val="nil"/>
              <w:bottom w:val="nil"/>
              <w:right w:val="nil"/>
            </w:tcBorders>
          </w:tcPr>
          <w:p w14:paraId="531D97C4" w14:textId="77777777" w:rsidR="00C87B2F" w:rsidRDefault="00C87B2F">
            <w:pPr>
              <w:rPr>
                <w:sz w:val="20"/>
                <w:szCs w:val="20"/>
              </w:rPr>
            </w:pPr>
          </w:p>
        </w:tc>
        <w:tc>
          <w:tcPr>
            <w:tcW w:w="900" w:type="dxa"/>
            <w:tcBorders>
              <w:top w:val="nil"/>
              <w:left w:val="nil"/>
              <w:bottom w:val="nil"/>
              <w:right w:val="nil"/>
            </w:tcBorders>
          </w:tcPr>
          <w:p w14:paraId="31541864" w14:textId="77777777" w:rsidR="00C87B2F" w:rsidRDefault="00C87B2F">
            <w:pPr>
              <w:rPr>
                <w:sz w:val="20"/>
                <w:szCs w:val="20"/>
              </w:rPr>
            </w:pPr>
          </w:p>
        </w:tc>
        <w:tc>
          <w:tcPr>
            <w:tcW w:w="1260" w:type="dxa"/>
            <w:tcBorders>
              <w:top w:val="nil"/>
              <w:left w:val="nil"/>
              <w:bottom w:val="nil"/>
              <w:right w:val="nil"/>
            </w:tcBorders>
          </w:tcPr>
          <w:p w14:paraId="0238742C" w14:textId="77777777" w:rsidR="00C87B2F" w:rsidRDefault="00C87B2F">
            <w:pPr>
              <w:rPr>
                <w:sz w:val="20"/>
                <w:szCs w:val="20"/>
              </w:rPr>
            </w:pPr>
          </w:p>
        </w:tc>
        <w:tc>
          <w:tcPr>
            <w:tcW w:w="1048" w:type="dxa"/>
            <w:tcBorders>
              <w:top w:val="nil"/>
              <w:left w:val="nil"/>
              <w:bottom w:val="nil"/>
              <w:right w:val="nil"/>
            </w:tcBorders>
          </w:tcPr>
          <w:p w14:paraId="4ACD662B" w14:textId="77777777" w:rsidR="00C87B2F" w:rsidRDefault="00C87B2F">
            <w:pPr>
              <w:rPr>
                <w:sz w:val="20"/>
                <w:szCs w:val="20"/>
              </w:rPr>
            </w:pPr>
          </w:p>
        </w:tc>
        <w:tc>
          <w:tcPr>
            <w:tcW w:w="900" w:type="dxa"/>
            <w:tcBorders>
              <w:top w:val="nil"/>
              <w:left w:val="nil"/>
              <w:bottom w:val="nil"/>
              <w:right w:val="single" w:sz="4" w:space="0" w:color="auto"/>
            </w:tcBorders>
          </w:tcPr>
          <w:p w14:paraId="44D56394"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4959FB15" w14:textId="77777777" w:rsidR="00C87B2F" w:rsidRDefault="00C87B2F">
            <w:pPr>
              <w:jc w:val="center"/>
              <w:rPr>
                <w:b/>
                <w:sz w:val="20"/>
                <w:szCs w:val="20"/>
              </w:rPr>
            </w:pPr>
            <w:r>
              <w:rPr>
                <w:b/>
                <w:sz w:val="20"/>
                <w:szCs w:val="20"/>
              </w:rPr>
              <w:t>ΣΥΝ. Α΄ +</w:t>
            </w:r>
          </w:p>
          <w:p w14:paraId="1C023810" w14:textId="77777777" w:rsidR="00C87B2F" w:rsidRDefault="00C87B2F">
            <w:pPr>
              <w:jc w:val="center"/>
              <w:rPr>
                <w:b/>
                <w:sz w:val="20"/>
                <w:szCs w:val="20"/>
              </w:rPr>
            </w:pPr>
            <w:r>
              <w:rPr>
                <w:b/>
                <w:sz w:val="20"/>
                <w:szCs w:val="20"/>
              </w:rPr>
              <w:t>ΣΥΝ. Β΄</w:t>
            </w:r>
          </w:p>
        </w:tc>
        <w:tc>
          <w:tcPr>
            <w:tcW w:w="1260" w:type="dxa"/>
            <w:tcBorders>
              <w:top w:val="single" w:sz="4" w:space="0" w:color="auto"/>
              <w:left w:val="single" w:sz="4" w:space="0" w:color="auto"/>
              <w:bottom w:val="single" w:sz="4" w:space="0" w:color="auto"/>
              <w:right w:val="single" w:sz="4" w:space="0" w:color="auto"/>
            </w:tcBorders>
            <w:vAlign w:val="bottom"/>
          </w:tcPr>
          <w:p w14:paraId="1C2D72B7" w14:textId="77777777" w:rsidR="00C87B2F" w:rsidRDefault="00C87B2F">
            <w:pPr>
              <w:jc w:val="right"/>
              <w:textAlignment w:val="bottom"/>
              <w:rPr>
                <w:rFonts w:cs="Arial"/>
                <w:b/>
                <w:bCs/>
                <w:sz w:val="20"/>
                <w:szCs w:val="20"/>
              </w:rPr>
            </w:pPr>
          </w:p>
        </w:tc>
      </w:tr>
      <w:tr w:rsidR="00C87B2F" w14:paraId="37F4C186" w14:textId="77777777">
        <w:tc>
          <w:tcPr>
            <w:tcW w:w="720" w:type="dxa"/>
            <w:tcBorders>
              <w:top w:val="nil"/>
              <w:left w:val="nil"/>
              <w:bottom w:val="nil"/>
              <w:right w:val="nil"/>
            </w:tcBorders>
          </w:tcPr>
          <w:p w14:paraId="2995FDE6" w14:textId="77777777" w:rsidR="00C87B2F" w:rsidRDefault="00C87B2F">
            <w:pPr>
              <w:ind w:left="360"/>
              <w:jc w:val="center"/>
              <w:rPr>
                <w:sz w:val="20"/>
                <w:szCs w:val="20"/>
              </w:rPr>
            </w:pPr>
          </w:p>
        </w:tc>
        <w:tc>
          <w:tcPr>
            <w:tcW w:w="3960" w:type="dxa"/>
            <w:tcBorders>
              <w:top w:val="nil"/>
              <w:left w:val="nil"/>
              <w:bottom w:val="nil"/>
              <w:right w:val="nil"/>
            </w:tcBorders>
          </w:tcPr>
          <w:p w14:paraId="7A3A35E5" w14:textId="77777777" w:rsidR="00C87B2F" w:rsidRDefault="00C87B2F">
            <w:pPr>
              <w:rPr>
                <w:sz w:val="20"/>
                <w:szCs w:val="20"/>
              </w:rPr>
            </w:pPr>
          </w:p>
        </w:tc>
        <w:tc>
          <w:tcPr>
            <w:tcW w:w="900" w:type="dxa"/>
            <w:tcBorders>
              <w:top w:val="nil"/>
              <w:left w:val="nil"/>
              <w:bottom w:val="nil"/>
              <w:right w:val="nil"/>
            </w:tcBorders>
          </w:tcPr>
          <w:p w14:paraId="26328E20" w14:textId="77777777" w:rsidR="00C87B2F" w:rsidRDefault="00C87B2F">
            <w:pPr>
              <w:rPr>
                <w:sz w:val="20"/>
                <w:szCs w:val="20"/>
              </w:rPr>
            </w:pPr>
          </w:p>
        </w:tc>
        <w:tc>
          <w:tcPr>
            <w:tcW w:w="1260" w:type="dxa"/>
            <w:tcBorders>
              <w:top w:val="nil"/>
              <w:left w:val="nil"/>
              <w:bottom w:val="nil"/>
              <w:right w:val="nil"/>
            </w:tcBorders>
          </w:tcPr>
          <w:p w14:paraId="7C8325E2" w14:textId="77777777" w:rsidR="00C87B2F" w:rsidRDefault="00C87B2F">
            <w:pPr>
              <w:rPr>
                <w:sz w:val="20"/>
                <w:szCs w:val="20"/>
              </w:rPr>
            </w:pPr>
          </w:p>
        </w:tc>
        <w:tc>
          <w:tcPr>
            <w:tcW w:w="1048" w:type="dxa"/>
            <w:tcBorders>
              <w:top w:val="nil"/>
              <w:left w:val="nil"/>
              <w:bottom w:val="nil"/>
              <w:right w:val="nil"/>
            </w:tcBorders>
          </w:tcPr>
          <w:p w14:paraId="4E513B26" w14:textId="77777777" w:rsidR="00C87B2F" w:rsidRDefault="00C87B2F">
            <w:pPr>
              <w:rPr>
                <w:sz w:val="20"/>
                <w:szCs w:val="20"/>
              </w:rPr>
            </w:pPr>
          </w:p>
        </w:tc>
        <w:tc>
          <w:tcPr>
            <w:tcW w:w="900" w:type="dxa"/>
            <w:tcBorders>
              <w:top w:val="nil"/>
              <w:left w:val="nil"/>
              <w:bottom w:val="nil"/>
              <w:right w:val="single" w:sz="4" w:space="0" w:color="auto"/>
            </w:tcBorders>
          </w:tcPr>
          <w:p w14:paraId="1D56F7F3"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2C72E245" w14:textId="77777777" w:rsidR="00C87B2F" w:rsidRDefault="00C87B2F">
            <w:pPr>
              <w:jc w:val="center"/>
              <w:rPr>
                <w:b/>
                <w:sz w:val="20"/>
                <w:szCs w:val="20"/>
              </w:rPr>
            </w:pPr>
            <w:r>
              <w:rPr>
                <w:b/>
                <w:sz w:val="20"/>
                <w:szCs w:val="20"/>
              </w:rPr>
              <w:t>ΦΠΑ 2</w:t>
            </w:r>
            <w:r>
              <w:rPr>
                <w:b/>
                <w:sz w:val="20"/>
                <w:szCs w:val="20"/>
                <w:lang w:val="en-US"/>
              </w:rPr>
              <w:t>4</w:t>
            </w:r>
            <w:r>
              <w:rPr>
                <w:b/>
                <w:sz w:val="20"/>
                <w:szCs w:val="20"/>
              </w:rPr>
              <w:t>%</w:t>
            </w:r>
          </w:p>
        </w:tc>
        <w:tc>
          <w:tcPr>
            <w:tcW w:w="1260" w:type="dxa"/>
            <w:tcBorders>
              <w:top w:val="single" w:sz="4" w:space="0" w:color="auto"/>
              <w:left w:val="single" w:sz="4" w:space="0" w:color="auto"/>
              <w:bottom w:val="single" w:sz="4" w:space="0" w:color="auto"/>
              <w:right w:val="single" w:sz="4" w:space="0" w:color="auto"/>
            </w:tcBorders>
            <w:vAlign w:val="bottom"/>
          </w:tcPr>
          <w:p w14:paraId="4E5F455C" w14:textId="77777777" w:rsidR="00C87B2F" w:rsidRDefault="00C87B2F">
            <w:pPr>
              <w:jc w:val="right"/>
              <w:textAlignment w:val="bottom"/>
              <w:rPr>
                <w:rFonts w:cs="Arial"/>
                <w:b/>
                <w:bCs/>
                <w:sz w:val="20"/>
                <w:szCs w:val="20"/>
              </w:rPr>
            </w:pPr>
          </w:p>
        </w:tc>
      </w:tr>
      <w:tr w:rsidR="00C87B2F" w14:paraId="29682E56" w14:textId="77777777">
        <w:tc>
          <w:tcPr>
            <w:tcW w:w="720" w:type="dxa"/>
            <w:tcBorders>
              <w:top w:val="nil"/>
              <w:left w:val="nil"/>
              <w:bottom w:val="nil"/>
              <w:right w:val="nil"/>
            </w:tcBorders>
          </w:tcPr>
          <w:p w14:paraId="43B1091F" w14:textId="77777777" w:rsidR="00C87B2F" w:rsidRDefault="00C87B2F">
            <w:pPr>
              <w:ind w:left="360"/>
              <w:jc w:val="center"/>
              <w:rPr>
                <w:sz w:val="20"/>
                <w:szCs w:val="20"/>
              </w:rPr>
            </w:pPr>
          </w:p>
        </w:tc>
        <w:tc>
          <w:tcPr>
            <w:tcW w:w="3960" w:type="dxa"/>
            <w:tcBorders>
              <w:top w:val="nil"/>
              <w:left w:val="nil"/>
              <w:bottom w:val="nil"/>
              <w:right w:val="nil"/>
            </w:tcBorders>
          </w:tcPr>
          <w:p w14:paraId="79B7C320" w14:textId="77777777" w:rsidR="00C87B2F" w:rsidRDefault="00C87B2F">
            <w:pPr>
              <w:rPr>
                <w:sz w:val="20"/>
                <w:szCs w:val="20"/>
              </w:rPr>
            </w:pPr>
          </w:p>
        </w:tc>
        <w:tc>
          <w:tcPr>
            <w:tcW w:w="900" w:type="dxa"/>
            <w:tcBorders>
              <w:top w:val="nil"/>
              <w:left w:val="nil"/>
              <w:bottom w:val="nil"/>
              <w:right w:val="nil"/>
            </w:tcBorders>
          </w:tcPr>
          <w:p w14:paraId="19C58CCD" w14:textId="77777777" w:rsidR="00C87B2F" w:rsidRDefault="00C87B2F">
            <w:pPr>
              <w:rPr>
                <w:sz w:val="20"/>
                <w:szCs w:val="20"/>
              </w:rPr>
            </w:pPr>
          </w:p>
        </w:tc>
        <w:tc>
          <w:tcPr>
            <w:tcW w:w="1260" w:type="dxa"/>
            <w:tcBorders>
              <w:top w:val="nil"/>
              <w:left w:val="nil"/>
              <w:bottom w:val="nil"/>
              <w:right w:val="nil"/>
            </w:tcBorders>
          </w:tcPr>
          <w:p w14:paraId="4AB756C9" w14:textId="77777777" w:rsidR="00C87B2F" w:rsidRDefault="00C87B2F">
            <w:pPr>
              <w:rPr>
                <w:sz w:val="20"/>
                <w:szCs w:val="20"/>
              </w:rPr>
            </w:pPr>
          </w:p>
        </w:tc>
        <w:tc>
          <w:tcPr>
            <w:tcW w:w="1048" w:type="dxa"/>
            <w:tcBorders>
              <w:top w:val="nil"/>
              <w:left w:val="nil"/>
              <w:bottom w:val="nil"/>
              <w:right w:val="nil"/>
            </w:tcBorders>
          </w:tcPr>
          <w:p w14:paraId="76892D57" w14:textId="77777777" w:rsidR="00C87B2F" w:rsidRDefault="00C87B2F">
            <w:pPr>
              <w:rPr>
                <w:sz w:val="20"/>
                <w:szCs w:val="20"/>
              </w:rPr>
            </w:pPr>
          </w:p>
        </w:tc>
        <w:tc>
          <w:tcPr>
            <w:tcW w:w="900" w:type="dxa"/>
            <w:tcBorders>
              <w:top w:val="nil"/>
              <w:left w:val="nil"/>
              <w:bottom w:val="nil"/>
              <w:right w:val="single" w:sz="4" w:space="0" w:color="auto"/>
            </w:tcBorders>
          </w:tcPr>
          <w:p w14:paraId="079D5806" w14:textId="77777777" w:rsidR="00C87B2F" w:rsidRDefault="00C87B2F">
            <w:pP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3A468392" w14:textId="77777777" w:rsidR="00C87B2F" w:rsidRDefault="00C87B2F">
            <w:pPr>
              <w:jc w:val="center"/>
              <w:rPr>
                <w:b/>
                <w:sz w:val="20"/>
                <w:szCs w:val="20"/>
              </w:rPr>
            </w:pPr>
            <w:r>
              <w:rPr>
                <w:b/>
                <w:sz w:val="20"/>
                <w:szCs w:val="20"/>
              </w:rPr>
              <w:t>Γ. ΣΥΝ. Α΄+ Β΄</w:t>
            </w:r>
          </w:p>
        </w:tc>
        <w:tc>
          <w:tcPr>
            <w:tcW w:w="1260" w:type="dxa"/>
            <w:tcBorders>
              <w:top w:val="single" w:sz="4" w:space="0" w:color="auto"/>
              <w:left w:val="single" w:sz="4" w:space="0" w:color="auto"/>
              <w:bottom w:val="single" w:sz="4" w:space="0" w:color="auto"/>
              <w:right w:val="single" w:sz="4" w:space="0" w:color="auto"/>
            </w:tcBorders>
            <w:vAlign w:val="bottom"/>
          </w:tcPr>
          <w:p w14:paraId="3E324404" w14:textId="77777777" w:rsidR="00C87B2F" w:rsidRDefault="00C87B2F">
            <w:pPr>
              <w:jc w:val="right"/>
              <w:textAlignment w:val="bottom"/>
              <w:rPr>
                <w:b/>
                <w:bCs/>
                <w:sz w:val="20"/>
                <w:szCs w:val="20"/>
              </w:rPr>
            </w:pPr>
          </w:p>
        </w:tc>
      </w:tr>
    </w:tbl>
    <w:p w14:paraId="1CC66DC4" w14:textId="77777777" w:rsidR="00C87B2F" w:rsidRDefault="00C87B2F">
      <w:pPr>
        <w:autoSpaceDE w:val="0"/>
        <w:autoSpaceDN w:val="0"/>
        <w:adjustRightInd w:val="0"/>
        <w:ind w:right="-694"/>
        <w:rPr>
          <w:rFonts w:ascii="Arial" w:hAnsi="Arial" w:cs="Arial"/>
          <w:color w:val="000000"/>
          <w:lang w:val="el-GR"/>
        </w:rPr>
      </w:pPr>
    </w:p>
    <w:p w14:paraId="036DA77D" w14:textId="77777777" w:rsidR="00C87B2F" w:rsidRDefault="00982EC5">
      <w:pPr>
        <w:autoSpaceDE w:val="0"/>
        <w:autoSpaceDN w:val="0"/>
        <w:adjustRightInd w:val="0"/>
        <w:ind w:right="-694" w:hanging="720"/>
        <w:rPr>
          <w:rFonts w:ascii="Arial" w:hAnsi="Arial" w:cs="Arial"/>
          <w:color w:val="000000"/>
          <w:lang w:val="el-GR"/>
        </w:rPr>
      </w:pPr>
      <w:r>
        <w:rPr>
          <w:rFonts w:ascii="Arial" w:hAnsi="Arial" w:cs="Arial"/>
          <w:color w:val="000000"/>
          <w:lang w:val="el-GR"/>
        </w:rPr>
        <w:t xml:space="preserve">           Τελική τιμή  </w:t>
      </w:r>
      <w:r w:rsidR="00C87B2F">
        <w:rPr>
          <w:rFonts w:ascii="Arial" w:hAnsi="Arial" w:cs="Arial"/>
          <w:color w:val="000000"/>
          <w:lang w:val="el-GR"/>
        </w:rPr>
        <w:t>αριθμητικώς……………………………………………………………………</w:t>
      </w:r>
    </w:p>
    <w:p w14:paraId="20BF0B21" w14:textId="77777777" w:rsidR="00C87B2F" w:rsidRDefault="00C87B2F">
      <w:pPr>
        <w:autoSpaceDE w:val="0"/>
        <w:autoSpaceDN w:val="0"/>
        <w:adjustRightInd w:val="0"/>
        <w:ind w:right="-694" w:hanging="720"/>
        <w:rPr>
          <w:rFonts w:ascii="Arial" w:hAnsi="Arial" w:cs="Arial"/>
          <w:color w:val="000000"/>
          <w:lang w:val="el-GR"/>
        </w:rPr>
      </w:pPr>
      <w:r>
        <w:rPr>
          <w:rFonts w:ascii="Arial" w:hAnsi="Arial" w:cs="Arial"/>
          <w:color w:val="000000"/>
          <w:lang w:val="el-GR"/>
        </w:rPr>
        <w:t xml:space="preserve">             και ολ</w:t>
      </w:r>
      <w:r w:rsidR="00982EC5">
        <w:rPr>
          <w:rFonts w:ascii="Arial" w:hAnsi="Arial" w:cs="Arial"/>
          <w:color w:val="000000"/>
          <w:lang w:val="el-GR"/>
        </w:rPr>
        <w:t>ο</w:t>
      </w:r>
      <w:r>
        <w:rPr>
          <w:rFonts w:ascii="Arial" w:hAnsi="Arial" w:cs="Arial"/>
          <w:color w:val="000000"/>
          <w:lang w:val="el-GR"/>
        </w:rPr>
        <w:t>γρ</w:t>
      </w:r>
      <w:r w:rsidR="00982EC5">
        <w:rPr>
          <w:rFonts w:ascii="Arial" w:hAnsi="Arial" w:cs="Arial"/>
          <w:color w:val="000000"/>
          <w:lang w:val="el-GR"/>
        </w:rPr>
        <w:t>ά</w:t>
      </w:r>
      <w:r>
        <w:rPr>
          <w:rFonts w:ascii="Arial" w:hAnsi="Arial" w:cs="Arial"/>
          <w:color w:val="000000"/>
          <w:lang w:val="el-GR"/>
        </w:rPr>
        <w:t>φως ………………………………………………………………………………………</w:t>
      </w:r>
    </w:p>
    <w:p w14:paraId="5C1AA49D" w14:textId="77777777" w:rsidR="00C87B2F" w:rsidRDefault="00C87B2F">
      <w:pPr>
        <w:rPr>
          <w:color w:val="FF0000"/>
          <w:lang w:val="el-GR"/>
        </w:rPr>
      </w:pPr>
    </w:p>
    <w:p w14:paraId="0529FAA6" w14:textId="77777777" w:rsidR="00C87B2F" w:rsidRPr="009A1E96" w:rsidRDefault="00C87B2F">
      <w:pPr>
        <w:jc w:val="center"/>
        <w:rPr>
          <w:lang w:val="el-GR"/>
        </w:rPr>
      </w:pPr>
      <w:r w:rsidRPr="009A1E96">
        <w:rPr>
          <w:lang w:val="el-GR"/>
        </w:rPr>
        <w:t>Ο προσφέρων</w:t>
      </w:r>
    </w:p>
    <w:p w14:paraId="36815D17" w14:textId="77777777" w:rsidR="00C87B2F" w:rsidRPr="009A1E96" w:rsidRDefault="00C87B2F">
      <w:pPr>
        <w:rPr>
          <w:lang w:val="el-GR"/>
        </w:rPr>
      </w:pPr>
      <w:r w:rsidRPr="009A1E96">
        <w:rPr>
          <w:lang w:val="el-GR"/>
        </w:rPr>
        <w:t xml:space="preserve">                                                        </w:t>
      </w:r>
    </w:p>
    <w:p w14:paraId="1BDD0A55" w14:textId="77777777" w:rsidR="00C87B2F" w:rsidRPr="009A1E96" w:rsidRDefault="00C87B2F">
      <w:pPr>
        <w:spacing w:after="0"/>
        <w:rPr>
          <w:lang w:val="el-GR"/>
        </w:rPr>
      </w:pPr>
      <w:r w:rsidRPr="009A1E96">
        <w:rPr>
          <w:lang w:val="el-GR"/>
        </w:rPr>
        <w:t xml:space="preserve">                                                                  --------------------------------------------------------------------------------------</w:t>
      </w:r>
    </w:p>
    <w:p w14:paraId="09E22397" w14:textId="77777777" w:rsidR="00C87B2F" w:rsidRPr="009A1E96" w:rsidRDefault="00C87B2F">
      <w:pPr>
        <w:spacing w:after="0"/>
        <w:rPr>
          <w:lang w:val="el-GR"/>
        </w:rPr>
      </w:pPr>
      <w:r w:rsidRPr="009A1E96">
        <w:rPr>
          <w:lang w:val="el-GR"/>
        </w:rPr>
        <w:t xml:space="preserve">                                                                        (Ημερομηνία προσφοράς)</w:t>
      </w:r>
    </w:p>
    <w:p w14:paraId="437C20FC" w14:textId="77777777" w:rsidR="00C87B2F" w:rsidRPr="009A1E96" w:rsidRDefault="00C87B2F">
      <w:pPr>
        <w:rPr>
          <w:lang w:val="el-GR"/>
        </w:rPr>
      </w:pPr>
    </w:p>
    <w:p w14:paraId="0C0A482E" w14:textId="77777777" w:rsidR="00C87B2F" w:rsidRPr="009A1E96" w:rsidRDefault="00C87B2F">
      <w:pPr>
        <w:rPr>
          <w:lang w:val="el-GR"/>
        </w:rPr>
      </w:pPr>
      <w:r w:rsidRPr="009A1E96">
        <w:rPr>
          <w:lang w:val="el-GR"/>
        </w:rPr>
        <w:t xml:space="preserve">                                                                                                          </w:t>
      </w:r>
    </w:p>
    <w:p w14:paraId="017FBE05" w14:textId="77777777" w:rsidR="00C87B2F" w:rsidRPr="009A1E96" w:rsidRDefault="00C87B2F">
      <w:pPr>
        <w:rPr>
          <w:lang w:val="el-GR"/>
        </w:rPr>
      </w:pPr>
      <w:r w:rsidRPr="009A1E96">
        <w:rPr>
          <w:lang w:val="el-GR"/>
        </w:rPr>
        <w:t xml:space="preserve">                                                                ----------------------------------------------------------------------------------------</w:t>
      </w:r>
    </w:p>
    <w:p w14:paraId="1CA966DD" w14:textId="77777777" w:rsidR="00C87B2F" w:rsidRPr="009A1E96" w:rsidRDefault="00C87B2F">
      <w:pPr>
        <w:rPr>
          <w:lang w:val="el-GR"/>
        </w:rPr>
      </w:pPr>
      <w:r w:rsidRPr="009A1E96">
        <w:rPr>
          <w:lang w:val="el-GR"/>
        </w:rPr>
        <w:t xml:space="preserve">                                                                 (Επωνυμία, υπογραφή οικονομικού φορέα)</w:t>
      </w:r>
    </w:p>
    <w:p w14:paraId="29DBE3BC" w14:textId="77777777" w:rsidR="00C87B2F" w:rsidRDefault="00C87B2F">
      <w:pPr>
        <w:pStyle w:val="normalwithoutspacing"/>
        <w:spacing w:before="57" w:after="57"/>
        <w:rPr>
          <w:rFonts w:eastAsia="SimSun"/>
          <w:i/>
          <w:iCs/>
          <w:color w:val="5B9BD5"/>
          <w:szCs w:val="22"/>
        </w:rPr>
      </w:pPr>
    </w:p>
    <w:p w14:paraId="73BC7228" w14:textId="77777777" w:rsidR="00C87B2F" w:rsidRDefault="00C87B2F">
      <w:pPr>
        <w:pStyle w:val="normalwithoutspacing"/>
        <w:spacing w:before="57" w:after="57"/>
        <w:rPr>
          <w:rFonts w:eastAsia="SimSun"/>
          <w:i/>
          <w:iCs/>
          <w:color w:val="5B9BD5"/>
          <w:szCs w:val="22"/>
        </w:rPr>
      </w:pPr>
    </w:p>
    <w:p w14:paraId="1F745C56" w14:textId="77777777" w:rsidR="00C87B2F" w:rsidRDefault="00C87B2F">
      <w:pPr>
        <w:pStyle w:val="normalwithoutspacing"/>
        <w:spacing w:before="57" w:after="57"/>
        <w:rPr>
          <w:rFonts w:eastAsia="SimSun"/>
          <w:i/>
          <w:iCs/>
          <w:color w:val="5B9BD5"/>
          <w:szCs w:val="22"/>
        </w:rPr>
      </w:pPr>
    </w:p>
    <w:p w14:paraId="4E070B69" w14:textId="77777777" w:rsidR="00C87B2F" w:rsidRDefault="00C87B2F">
      <w:pPr>
        <w:pStyle w:val="normalwithoutspacing"/>
        <w:spacing w:before="57" w:after="57"/>
        <w:rPr>
          <w:rFonts w:eastAsia="SimSun"/>
          <w:i/>
          <w:iCs/>
          <w:color w:val="5B9BD5"/>
          <w:szCs w:val="22"/>
        </w:rPr>
      </w:pPr>
    </w:p>
    <w:p w14:paraId="7F4D8F83" w14:textId="77777777" w:rsidR="00C87B2F" w:rsidRDefault="00C87B2F">
      <w:pPr>
        <w:pStyle w:val="normalwithoutspacing"/>
        <w:spacing w:before="57" w:after="57"/>
        <w:rPr>
          <w:rFonts w:eastAsia="SimSun"/>
          <w:i/>
          <w:iCs/>
          <w:color w:val="5B9BD5"/>
          <w:szCs w:val="22"/>
        </w:rPr>
      </w:pPr>
    </w:p>
    <w:p w14:paraId="5D8782A8" w14:textId="77777777" w:rsidR="00C87B2F" w:rsidRDefault="00C87B2F">
      <w:pPr>
        <w:pStyle w:val="normalwithoutspacing"/>
        <w:spacing w:before="57" w:after="57"/>
        <w:rPr>
          <w:rFonts w:eastAsia="SimSun"/>
          <w:i/>
          <w:iCs/>
          <w:color w:val="5B9BD5"/>
          <w:szCs w:val="22"/>
        </w:rPr>
      </w:pPr>
    </w:p>
    <w:p w14:paraId="32AC60CA" w14:textId="77777777" w:rsidR="00C87B2F" w:rsidRDefault="00C87B2F">
      <w:pPr>
        <w:pStyle w:val="normalwithoutspacing"/>
        <w:spacing w:before="57" w:after="57"/>
        <w:rPr>
          <w:rFonts w:eastAsia="SimSun"/>
          <w:i/>
          <w:iCs/>
          <w:color w:val="5B9BD5"/>
          <w:szCs w:val="22"/>
        </w:rPr>
      </w:pPr>
    </w:p>
    <w:p w14:paraId="1A0A0598" w14:textId="77777777" w:rsidR="007A5D70" w:rsidRDefault="007A5D70">
      <w:pPr>
        <w:pStyle w:val="normalwithoutspacing"/>
        <w:spacing w:before="57" w:after="57"/>
        <w:rPr>
          <w:rFonts w:eastAsia="SimSun"/>
          <w:i/>
          <w:iCs/>
          <w:color w:val="5B9BD5"/>
          <w:szCs w:val="22"/>
        </w:rPr>
      </w:pPr>
    </w:p>
    <w:p w14:paraId="0D855464" w14:textId="77777777" w:rsidR="007A5D70" w:rsidRDefault="007A5D70">
      <w:pPr>
        <w:pStyle w:val="normalwithoutspacing"/>
        <w:spacing w:before="57" w:after="57"/>
        <w:rPr>
          <w:rFonts w:eastAsia="SimSun"/>
          <w:i/>
          <w:iCs/>
          <w:color w:val="5B9BD5"/>
          <w:szCs w:val="22"/>
        </w:rPr>
      </w:pPr>
    </w:p>
    <w:p w14:paraId="4F032E55" w14:textId="77777777" w:rsidR="007A5D70" w:rsidRDefault="007A5D70">
      <w:pPr>
        <w:pStyle w:val="normalwithoutspacing"/>
        <w:spacing w:before="57" w:after="57"/>
        <w:rPr>
          <w:rFonts w:eastAsia="SimSun"/>
          <w:i/>
          <w:iCs/>
          <w:color w:val="5B9BD5"/>
          <w:szCs w:val="22"/>
        </w:rPr>
      </w:pPr>
    </w:p>
    <w:p w14:paraId="481560F3" w14:textId="77777777" w:rsidR="00C87B2F" w:rsidRDefault="00C87B2F">
      <w:pPr>
        <w:pStyle w:val="normalwithoutspacing"/>
        <w:spacing w:before="57" w:after="57"/>
        <w:rPr>
          <w:rFonts w:eastAsia="SimSun"/>
          <w:i/>
          <w:iCs/>
          <w:color w:val="5B9BD5"/>
          <w:szCs w:val="22"/>
        </w:rPr>
      </w:pPr>
    </w:p>
    <w:p w14:paraId="77351D98" w14:textId="77777777" w:rsidR="00C87B2F" w:rsidRDefault="00C87B2F">
      <w:pPr>
        <w:pStyle w:val="normalwithoutspacing"/>
        <w:spacing w:before="57" w:after="57"/>
        <w:rPr>
          <w:rFonts w:eastAsia="SimSun"/>
          <w:i/>
          <w:iCs/>
          <w:color w:val="5B9BD5"/>
          <w:szCs w:val="22"/>
        </w:rPr>
      </w:pPr>
    </w:p>
    <w:p w14:paraId="4BBD4FD2" w14:textId="77777777" w:rsidR="00C87B2F" w:rsidRDefault="00C87B2F">
      <w:pPr>
        <w:pStyle w:val="normalwithoutspacing"/>
        <w:spacing w:before="57" w:after="57"/>
        <w:rPr>
          <w:rFonts w:eastAsia="SimSun"/>
          <w:i/>
          <w:iCs/>
          <w:color w:val="5B9BD5"/>
          <w:szCs w:val="22"/>
        </w:rPr>
      </w:pPr>
    </w:p>
    <w:p w14:paraId="38AC1204" w14:textId="77777777" w:rsidR="00C87B2F" w:rsidRDefault="00C87B2F">
      <w:pPr>
        <w:pStyle w:val="2"/>
        <w:tabs>
          <w:tab w:val="clear" w:pos="567"/>
          <w:tab w:val="left" w:pos="0"/>
        </w:tabs>
        <w:spacing w:before="57" w:after="57"/>
        <w:ind w:left="0" w:firstLine="0"/>
        <w:rPr>
          <w:lang w:val="el-GR"/>
        </w:rPr>
      </w:pPr>
      <w:bookmarkStart w:id="57" w:name="_Toc530484048"/>
      <w:r>
        <w:rPr>
          <w:lang w:val="el-GR"/>
        </w:rPr>
        <w:t>ΠΑΡΑΡΤΗΜΑ ΙΙΙ – ΤΕΥΔ</w:t>
      </w:r>
      <w:bookmarkEnd w:id="57"/>
      <w:r>
        <w:rPr>
          <w:lang w:val="el-GR"/>
        </w:rPr>
        <w:t xml:space="preserve"> </w:t>
      </w:r>
    </w:p>
    <w:p w14:paraId="3C3BFE6B" w14:textId="77777777" w:rsidR="006B5651" w:rsidRPr="006B5651" w:rsidRDefault="006B5651" w:rsidP="006B5651">
      <w:pPr>
        <w:jc w:val="center"/>
        <w:rPr>
          <w:b/>
          <w:bCs/>
          <w:sz w:val="24"/>
          <w:lang w:val="el-GR"/>
        </w:rPr>
      </w:pPr>
      <w:r w:rsidRPr="006B5651">
        <w:rPr>
          <w:b/>
          <w:bCs/>
          <w:lang w:val="el-GR"/>
        </w:rPr>
        <w:t xml:space="preserve">ΠΟΙΗΜΕΝΟ ΕΝΤΥΠΟ ΥΠΕΥΘΥΝΗΣ ΔΗΛΩΣΗΣ </w:t>
      </w:r>
      <w:r w:rsidRPr="006B5651">
        <w:rPr>
          <w:b/>
          <w:bCs/>
          <w:sz w:val="24"/>
          <w:lang w:val="el-GR"/>
        </w:rPr>
        <w:t>(</w:t>
      </w:r>
      <w:r>
        <w:rPr>
          <w:b/>
          <w:bCs/>
          <w:sz w:val="24"/>
        </w:rPr>
        <w:t>TE</w:t>
      </w:r>
      <w:r w:rsidRPr="006B5651">
        <w:rPr>
          <w:b/>
          <w:bCs/>
          <w:sz w:val="24"/>
          <w:lang w:val="el-GR"/>
        </w:rPr>
        <w:t>ΥΔ)</w:t>
      </w:r>
    </w:p>
    <w:p w14:paraId="649C15FA" w14:textId="77777777" w:rsidR="006B5651" w:rsidRPr="006B5651" w:rsidRDefault="006B5651" w:rsidP="006B5651">
      <w:pPr>
        <w:jc w:val="center"/>
        <w:rPr>
          <w:rFonts w:eastAsia="Calibri"/>
          <w:b/>
          <w:bCs/>
          <w:color w:val="669900"/>
          <w:sz w:val="24"/>
          <w:u w:val="single"/>
          <w:lang w:val="el-GR"/>
        </w:rPr>
      </w:pPr>
      <w:r w:rsidRPr="006B5651">
        <w:rPr>
          <w:b/>
          <w:bCs/>
          <w:sz w:val="24"/>
          <w:lang w:val="el-GR"/>
        </w:rPr>
        <w:t>[άρθρου 79 παρ. 4 ν. 4412/2016 (Α 147)]</w:t>
      </w:r>
    </w:p>
    <w:p w14:paraId="5304001F" w14:textId="77777777" w:rsidR="006B5651" w:rsidRPr="006B5651" w:rsidRDefault="006B5651" w:rsidP="006B5651">
      <w:pPr>
        <w:jc w:val="center"/>
        <w:rPr>
          <w:lang w:val="el-GR"/>
        </w:rPr>
      </w:pPr>
      <w:r w:rsidRPr="006B5651">
        <w:rPr>
          <w:rFonts w:eastAsia="Calibri"/>
          <w:b/>
          <w:bCs/>
          <w:color w:val="669900"/>
          <w:sz w:val="24"/>
          <w:u w:val="single"/>
          <w:lang w:val="el-GR"/>
        </w:rPr>
        <w:t xml:space="preserve"> </w:t>
      </w:r>
      <w:r w:rsidRPr="006B5651">
        <w:rPr>
          <w:rFonts w:eastAsia="Calibri"/>
          <w:b/>
          <w:bCs/>
          <w:color w:val="00000A"/>
          <w:sz w:val="24"/>
          <w:u w:val="single"/>
          <w:lang w:val="el-GR"/>
        </w:rPr>
        <w:t>για διαδικασίες σύναψης δημόσιας σύμβασης κάτω των ορίων των οδηγιών</w:t>
      </w:r>
    </w:p>
    <w:p w14:paraId="5B85791B" w14:textId="77777777" w:rsidR="006B5651" w:rsidRPr="006B5651" w:rsidRDefault="006B5651" w:rsidP="006B5651">
      <w:pPr>
        <w:jc w:val="center"/>
        <w:rPr>
          <w:b/>
          <w:bCs/>
          <w:lang w:val="el-GR"/>
        </w:rPr>
      </w:pPr>
      <w:r w:rsidRPr="006B5651">
        <w:rPr>
          <w:b/>
          <w:bCs/>
          <w:u w:val="single"/>
          <w:lang w:val="el-GR"/>
        </w:rPr>
        <w:t>Μέρος Ι: Πληροφορίες σχετικά με την αναθέτουσα αρχή/αναθέτοντα φορέα</w:t>
      </w:r>
      <w:r>
        <w:rPr>
          <w:rStyle w:val="ac"/>
          <w:b/>
          <w:bCs/>
          <w:u w:val="single"/>
        </w:rPr>
        <w:endnoteReference w:id="1"/>
      </w:r>
      <w:r w:rsidRPr="006B5651">
        <w:rPr>
          <w:b/>
          <w:bCs/>
          <w:u w:val="single"/>
          <w:lang w:val="el-GR"/>
        </w:rPr>
        <w:t xml:space="preserve">  και τη διαδικασία ανάθεσης</w:t>
      </w:r>
    </w:p>
    <w:p w14:paraId="2A83E477" w14:textId="77777777" w:rsidR="006B5651" w:rsidRPr="006B5651" w:rsidRDefault="006B5651" w:rsidP="006B565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B565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Layout w:type="fixed"/>
        <w:tblCellMar>
          <w:top w:w="55" w:type="dxa"/>
          <w:left w:w="55" w:type="dxa"/>
          <w:bottom w:w="55" w:type="dxa"/>
          <w:right w:w="55" w:type="dxa"/>
        </w:tblCellMar>
        <w:tblLook w:val="0000" w:firstRow="0" w:lastRow="0" w:firstColumn="0" w:lastColumn="0" w:noHBand="0" w:noVBand="0"/>
      </w:tblPr>
      <w:tblGrid>
        <w:gridCol w:w="8959"/>
      </w:tblGrid>
      <w:tr w:rsidR="006B5651" w:rsidRPr="006B5651" w14:paraId="07BAEE40" w14:textId="77777777" w:rsidTr="00BD754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0E07309" w14:textId="77777777" w:rsidR="006B5651" w:rsidRPr="006B5651" w:rsidRDefault="006B5651" w:rsidP="00BD754C">
            <w:pPr>
              <w:spacing w:after="0"/>
              <w:rPr>
                <w:lang w:val="el-GR"/>
              </w:rPr>
            </w:pPr>
            <w:r w:rsidRPr="006B5651">
              <w:rPr>
                <w:b/>
                <w:bCs/>
                <w:lang w:val="el-GR"/>
              </w:rPr>
              <w:t>Α: Ονομασία, διεύθυνση και στοιχεία επικοινωνίας της αναθέτουσας αρχής (αα)/ αναθέτοντα φορέα (αφ)</w:t>
            </w:r>
          </w:p>
          <w:p w14:paraId="5DA9F6E3" w14:textId="77777777" w:rsidR="006B5651" w:rsidRDefault="006B5651" w:rsidP="00BD754C">
            <w:pPr>
              <w:spacing w:after="0"/>
              <w:rPr>
                <w:lang w:val="el-GR"/>
              </w:rPr>
            </w:pPr>
            <w:r w:rsidRPr="006B5651">
              <w:rPr>
                <w:lang w:val="el-GR"/>
              </w:rPr>
              <w:t xml:space="preserve">- Ονομασία: </w:t>
            </w:r>
            <w:r>
              <w:rPr>
                <w:lang w:val="el-GR"/>
              </w:rPr>
              <w:t>ΔΗΜΟΣ ΑΛΕΞΑΝΔΡΟΥΠΟΛΗΣ</w:t>
            </w:r>
          </w:p>
          <w:p w14:paraId="5C713B67" w14:textId="77777777" w:rsidR="006B5651" w:rsidRPr="006B5651" w:rsidRDefault="006B5651" w:rsidP="00BD754C">
            <w:pPr>
              <w:spacing w:after="0"/>
              <w:rPr>
                <w:lang w:val="el-GR"/>
              </w:rPr>
            </w:pPr>
            <w:r w:rsidRPr="006B5651">
              <w:rPr>
                <w:lang w:val="el-GR"/>
              </w:rPr>
              <w:t>- Κωδικός  Αναθέτουσας Αρχ</w:t>
            </w:r>
            <w:r>
              <w:rPr>
                <w:lang w:val="el-GR"/>
              </w:rPr>
              <w:t>ής / Αναθέτοντα Φορέα ΚΗΜΔΗΣ : 6019</w:t>
            </w:r>
          </w:p>
          <w:p w14:paraId="7F00CF8E" w14:textId="77777777" w:rsidR="006B5651" w:rsidRDefault="006B5651" w:rsidP="00BD754C">
            <w:pPr>
              <w:spacing w:after="0"/>
              <w:rPr>
                <w:lang w:val="el-GR"/>
              </w:rPr>
            </w:pPr>
            <w:r w:rsidRPr="006B5651">
              <w:rPr>
                <w:lang w:val="el-GR"/>
              </w:rPr>
              <w:t>- Ταχυδρομική δι</w:t>
            </w:r>
            <w:r>
              <w:rPr>
                <w:lang w:val="el-GR"/>
              </w:rPr>
              <w:t>εύθυνση / Πόλη / Ταχ. Κωδικός: Λ. ΔΗΜΟΚΡΑΤΙΑΣ 306, 68131</w:t>
            </w:r>
          </w:p>
          <w:p w14:paraId="5D27856D" w14:textId="77777777" w:rsidR="006B5651" w:rsidRPr="006B5651" w:rsidRDefault="006B5651" w:rsidP="00BD754C">
            <w:pPr>
              <w:spacing w:after="0"/>
              <w:rPr>
                <w:lang w:val="el-GR"/>
              </w:rPr>
            </w:pPr>
            <w:r>
              <w:rPr>
                <w:lang w:val="el-GR"/>
              </w:rPr>
              <w:t xml:space="preserve">   ΑΛΕΞΑΝΔΡΟΥΠΟΛΗ</w:t>
            </w:r>
          </w:p>
          <w:p w14:paraId="503696C4" w14:textId="77777777" w:rsidR="006B5651" w:rsidRPr="006B5651" w:rsidRDefault="006B5651" w:rsidP="00BD754C">
            <w:pPr>
              <w:spacing w:after="0"/>
              <w:rPr>
                <w:lang w:val="el-GR"/>
              </w:rPr>
            </w:pPr>
            <w:r w:rsidRPr="006B5651">
              <w:rPr>
                <w:lang w:val="el-GR"/>
              </w:rPr>
              <w:t xml:space="preserve">- Αρμόδιος για πληροφορίες: </w:t>
            </w:r>
            <w:r>
              <w:rPr>
                <w:lang w:val="el-GR"/>
              </w:rPr>
              <w:t>ΕΛΣΑ ΓΚΟΥΒΕΝΤΑ, ΔΡΟΣΟΣ ΜΑΝΩΛΙΚΑΣ</w:t>
            </w:r>
          </w:p>
          <w:p w14:paraId="5942B3D2" w14:textId="77777777" w:rsidR="006B5651" w:rsidRPr="006B5651" w:rsidRDefault="006B5651" w:rsidP="00BD754C">
            <w:pPr>
              <w:spacing w:after="0"/>
              <w:rPr>
                <w:lang w:val="el-GR"/>
              </w:rPr>
            </w:pPr>
            <w:r w:rsidRPr="006B5651">
              <w:rPr>
                <w:lang w:val="el-GR"/>
              </w:rPr>
              <w:t xml:space="preserve">- Τηλέφωνο: </w:t>
            </w:r>
            <w:r>
              <w:rPr>
                <w:lang w:val="el-GR"/>
              </w:rPr>
              <w:t>2551064231 &amp; 2551350078</w:t>
            </w:r>
          </w:p>
          <w:p w14:paraId="6EF9583A" w14:textId="77777777" w:rsidR="006B5651" w:rsidRPr="006B5651" w:rsidRDefault="006B5651" w:rsidP="00BD754C">
            <w:pPr>
              <w:spacing w:after="0"/>
              <w:rPr>
                <w:lang w:val="el-GR"/>
              </w:rPr>
            </w:pPr>
            <w:r w:rsidRPr="006B5651">
              <w:rPr>
                <w:lang w:val="el-GR"/>
              </w:rPr>
              <w:t xml:space="preserve">- Ηλ. ταχυδρομείο: </w:t>
            </w:r>
            <w:r>
              <w:rPr>
                <w:lang w:val="en-US"/>
              </w:rPr>
              <w:t>guve</w:t>
            </w:r>
            <w:r w:rsidRPr="006B5651">
              <w:rPr>
                <w:lang w:val="el-GR"/>
              </w:rPr>
              <w:t>@</w:t>
            </w:r>
            <w:r>
              <w:rPr>
                <w:lang w:val="en-US"/>
              </w:rPr>
              <w:t>alexpolis</w:t>
            </w:r>
            <w:r w:rsidRPr="006B5651">
              <w:rPr>
                <w:lang w:val="el-GR"/>
              </w:rPr>
              <w:t>.</w:t>
            </w:r>
            <w:r>
              <w:rPr>
                <w:lang w:val="en-US"/>
              </w:rPr>
              <w:t>gr</w:t>
            </w:r>
          </w:p>
          <w:p w14:paraId="6EBA9A36" w14:textId="77777777" w:rsidR="006B5651" w:rsidRPr="006B5651" w:rsidRDefault="006B5651" w:rsidP="006B5651">
            <w:pPr>
              <w:spacing w:after="0"/>
              <w:rPr>
                <w:lang w:val="el-GR"/>
              </w:rPr>
            </w:pPr>
            <w:r w:rsidRPr="006B5651">
              <w:rPr>
                <w:lang w:val="el-GR"/>
              </w:rPr>
              <w:t>- Διεύθυνση στο Διαδίκτυο (διεύθυνση δικτυακού τόπου) (</w:t>
            </w:r>
            <w:r w:rsidRPr="006B5651">
              <w:rPr>
                <w:i/>
                <w:lang w:val="el-GR"/>
              </w:rPr>
              <w:t>εάν υπάρχει</w:t>
            </w:r>
            <w:r w:rsidRPr="006B5651">
              <w:rPr>
                <w:lang w:val="el-GR"/>
              </w:rPr>
              <w:t xml:space="preserve">): </w:t>
            </w:r>
            <w:r>
              <w:rPr>
                <w:lang w:val="en-US"/>
              </w:rPr>
              <w:t>www</w:t>
            </w:r>
            <w:r w:rsidRPr="006B5651">
              <w:rPr>
                <w:lang w:val="el-GR"/>
              </w:rPr>
              <w:t>.</w:t>
            </w:r>
            <w:r>
              <w:rPr>
                <w:lang w:val="en-US"/>
              </w:rPr>
              <w:t>alexpolis</w:t>
            </w:r>
            <w:r w:rsidRPr="006B5651">
              <w:rPr>
                <w:lang w:val="el-GR"/>
              </w:rPr>
              <w:t>.</w:t>
            </w:r>
            <w:r>
              <w:rPr>
                <w:lang w:val="en-US"/>
              </w:rPr>
              <w:t>gr</w:t>
            </w:r>
          </w:p>
        </w:tc>
      </w:tr>
      <w:tr w:rsidR="006B5651" w:rsidRPr="006B5651" w14:paraId="3AA45FFD" w14:textId="77777777" w:rsidTr="00BD754C">
        <w:trPr>
          <w:jc w:val="center"/>
        </w:trPr>
        <w:tc>
          <w:tcPr>
            <w:tcW w:w="8954" w:type="dxa"/>
            <w:tcBorders>
              <w:left w:val="single" w:sz="1" w:space="0" w:color="000000"/>
              <w:bottom w:val="single" w:sz="1" w:space="0" w:color="000000"/>
              <w:right w:val="single" w:sz="1" w:space="0" w:color="000000"/>
            </w:tcBorders>
            <w:shd w:val="clear" w:color="auto" w:fill="B2B2B2"/>
          </w:tcPr>
          <w:p w14:paraId="2952BEA1" w14:textId="77777777" w:rsidR="006B5651" w:rsidRPr="006B5651" w:rsidRDefault="006B5651" w:rsidP="00BD754C">
            <w:pPr>
              <w:spacing w:after="0"/>
              <w:rPr>
                <w:lang w:val="el-GR"/>
              </w:rPr>
            </w:pPr>
            <w:r w:rsidRPr="006B5651">
              <w:rPr>
                <w:b/>
                <w:bCs/>
                <w:lang w:val="el-GR"/>
              </w:rPr>
              <w:t>Β: Πληροφορίες σχετικά με τη διαδικασία σύναψης σύμβασης</w:t>
            </w:r>
          </w:p>
          <w:p w14:paraId="6667F4DC" w14:textId="77777777" w:rsidR="006B5651" w:rsidRDefault="006B5651" w:rsidP="00BD754C">
            <w:pPr>
              <w:spacing w:after="0"/>
              <w:rPr>
                <w:lang w:val="el-GR"/>
              </w:rPr>
            </w:pPr>
            <w:r w:rsidRPr="006B5651">
              <w:rPr>
                <w:lang w:val="el-GR"/>
              </w:rPr>
              <w:t xml:space="preserve">- Τίτλος ή σύντομη περιγραφή της δημόσιας σύμβασης: </w:t>
            </w:r>
            <w:r>
              <w:rPr>
                <w:lang w:val="el-GR"/>
              </w:rPr>
              <w:t xml:space="preserve">ΣΥΝΤΗΡΗΣΗ ΕΡΓΑΛΕΙΩΝ ΠΡΑΣΙΝΟΥ </w:t>
            </w:r>
          </w:p>
          <w:p w14:paraId="3D299BFA" w14:textId="77777777" w:rsidR="006B5651" w:rsidRPr="006B5651" w:rsidRDefault="006B5651" w:rsidP="00BD754C">
            <w:pPr>
              <w:spacing w:after="0"/>
              <w:rPr>
                <w:lang w:val="el-GR"/>
              </w:rPr>
            </w:pPr>
            <w:r>
              <w:rPr>
                <w:lang w:val="el-GR"/>
              </w:rPr>
              <w:t xml:space="preserve">   (</w:t>
            </w:r>
            <w:r>
              <w:rPr>
                <w:lang w:val="en-US"/>
              </w:rPr>
              <w:t>CPV</w:t>
            </w:r>
            <w:r>
              <w:rPr>
                <w:lang w:val="el-GR"/>
              </w:rPr>
              <w:t>: 50530000-9, 16800000-3)</w:t>
            </w:r>
          </w:p>
          <w:p w14:paraId="0051898F" w14:textId="77777777" w:rsidR="006B5651" w:rsidRPr="006B5651" w:rsidRDefault="006B5651" w:rsidP="00BD754C">
            <w:pPr>
              <w:spacing w:after="0"/>
              <w:rPr>
                <w:lang w:val="el-GR"/>
              </w:rPr>
            </w:pPr>
            <w:r w:rsidRPr="006B5651">
              <w:rPr>
                <w:lang w:val="el-GR"/>
              </w:rPr>
              <w:t>- Κωδικός στο ΚΗΜΔΗΣ: [……]</w:t>
            </w:r>
          </w:p>
          <w:p w14:paraId="5316EE37" w14:textId="77777777" w:rsidR="006B5651" w:rsidRPr="006B5651" w:rsidRDefault="006B5651" w:rsidP="00BD754C">
            <w:pPr>
              <w:spacing w:after="0"/>
              <w:rPr>
                <w:lang w:val="el-GR"/>
              </w:rPr>
            </w:pPr>
            <w:r w:rsidRPr="006B5651">
              <w:rPr>
                <w:lang w:val="el-GR"/>
              </w:rPr>
              <w:t xml:space="preserve">- Η σύμβαση αναφέρεται σε έργα, προμήθειες, ή υπηρεσίες : </w:t>
            </w:r>
            <w:r>
              <w:rPr>
                <w:lang w:val="el-GR"/>
              </w:rPr>
              <w:t>ΥΠΗΡΕΣΙΑ</w:t>
            </w:r>
          </w:p>
          <w:p w14:paraId="31BDA7D3" w14:textId="77777777" w:rsidR="006B5651" w:rsidRPr="006B5651" w:rsidRDefault="006B5651" w:rsidP="00BD754C">
            <w:pPr>
              <w:spacing w:after="0"/>
              <w:rPr>
                <w:lang w:val="el-GR"/>
              </w:rPr>
            </w:pPr>
            <w:r w:rsidRPr="006B5651">
              <w:rPr>
                <w:lang w:val="el-GR"/>
              </w:rPr>
              <w:t xml:space="preserve">- Εφόσον υφίστανται, ένδειξη ύπαρξης σχετικών τμημάτων : </w:t>
            </w:r>
            <w:r>
              <w:rPr>
                <w:lang w:val="el-GR"/>
              </w:rPr>
              <w:t>-</w:t>
            </w:r>
          </w:p>
          <w:p w14:paraId="53DC0478" w14:textId="77777777" w:rsidR="006B5651" w:rsidRPr="006B5651" w:rsidRDefault="006B5651" w:rsidP="006B5651">
            <w:pPr>
              <w:spacing w:after="0"/>
              <w:rPr>
                <w:lang w:val="el-GR"/>
              </w:rPr>
            </w:pPr>
            <w:r w:rsidRPr="006B5651">
              <w:rPr>
                <w:lang w:val="el-GR"/>
              </w:rPr>
              <w:t>- Αριθμός αναφοράς που αποδίδεται στον φάκελο από την αναθέτουσα αρχή (</w:t>
            </w:r>
            <w:r w:rsidRPr="006B5651">
              <w:rPr>
                <w:i/>
                <w:lang w:val="el-GR"/>
              </w:rPr>
              <w:t>εάν υπάρχει</w:t>
            </w:r>
            <w:r>
              <w:rPr>
                <w:lang w:val="el-GR"/>
              </w:rPr>
              <w:t>):-</w:t>
            </w:r>
          </w:p>
        </w:tc>
      </w:tr>
    </w:tbl>
    <w:p w14:paraId="4F033212" w14:textId="77777777" w:rsidR="006B5651" w:rsidRPr="006B5651" w:rsidRDefault="006B5651" w:rsidP="006B5651">
      <w:pPr>
        <w:rPr>
          <w:lang w:val="el-GR"/>
        </w:rPr>
      </w:pPr>
    </w:p>
    <w:p w14:paraId="48A4A91E" w14:textId="77777777" w:rsidR="006B5651" w:rsidRPr="006B5651" w:rsidRDefault="006B5651" w:rsidP="006B5651">
      <w:pPr>
        <w:shd w:val="clear" w:color="auto" w:fill="B2B2B2"/>
        <w:rPr>
          <w:b/>
          <w:bCs/>
          <w:u w:val="single"/>
          <w:lang w:val="el-GR"/>
        </w:rPr>
      </w:pPr>
      <w:r w:rsidRPr="006B5651">
        <w:rPr>
          <w:lang w:val="el-GR"/>
        </w:rPr>
        <w:t>ΟΛΕΣ ΟΙ ΥΠΟΛΟΙΠΕΣ ΠΛΗΡΟΦΟΡΙΕΣ ΣΕ ΚΑΘΕ ΕΝΟΤΗΤΑ ΤΟΥ ΤΕΥΔ ΘΑ ΠΡΕΠΕΙ ΝΑ ΣΥΜΠΛΗΡΩΘΟΥΝ ΑΠΟ ΤΟΝ ΟΙΚΟΝΟΜΙΚΟ ΦΟΡΕΑ</w:t>
      </w:r>
    </w:p>
    <w:p w14:paraId="6FF8AFCC" w14:textId="77777777" w:rsidR="006B5651" w:rsidRPr="006B5651" w:rsidRDefault="006B5651" w:rsidP="006B5651">
      <w:pPr>
        <w:pageBreakBefore/>
        <w:jc w:val="center"/>
        <w:rPr>
          <w:b/>
          <w:bCs/>
          <w:lang w:val="el-GR"/>
        </w:rPr>
      </w:pPr>
      <w:r w:rsidRPr="006B5651">
        <w:rPr>
          <w:b/>
          <w:bCs/>
          <w:u w:val="single"/>
          <w:lang w:val="el-GR"/>
        </w:rPr>
        <w:t xml:space="preserve">Μέρος </w:t>
      </w:r>
      <w:r>
        <w:rPr>
          <w:b/>
          <w:bCs/>
          <w:u w:val="single"/>
        </w:rPr>
        <w:t>II</w:t>
      </w:r>
      <w:r w:rsidRPr="006B5651">
        <w:rPr>
          <w:b/>
          <w:bCs/>
          <w:u w:val="single"/>
          <w:lang w:val="el-GR"/>
        </w:rPr>
        <w:t>: Πληροφορίες σχετικά με τον οικονομικό φορέα</w:t>
      </w:r>
    </w:p>
    <w:p w14:paraId="327D2563" w14:textId="77777777" w:rsidR="006B5651" w:rsidRPr="006B5651" w:rsidRDefault="006B5651" w:rsidP="006B5651">
      <w:pPr>
        <w:jc w:val="center"/>
        <w:rPr>
          <w:b/>
          <w:i/>
          <w:lang w:val="el-GR"/>
        </w:rPr>
      </w:pPr>
      <w:r w:rsidRPr="006B5651">
        <w:rPr>
          <w:b/>
          <w:bCs/>
          <w:lang w:val="el-GR"/>
        </w:rPr>
        <w:t>Α: Πληροφορίες σχετικά με τον οικονομικό φορέα</w:t>
      </w:r>
    </w:p>
    <w:tbl>
      <w:tblPr>
        <w:tblW w:w="8959" w:type="dxa"/>
        <w:jc w:val="center"/>
        <w:tblInd w:w="0" w:type="dxa"/>
        <w:tblLayout w:type="fixed"/>
        <w:tblLook w:val="0000" w:firstRow="0" w:lastRow="0" w:firstColumn="0" w:lastColumn="0" w:noHBand="0" w:noVBand="0"/>
      </w:tblPr>
      <w:tblGrid>
        <w:gridCol w:w="4479"/>
        <w:gridCol w:w="4480"/>
      </w:tblGrid>
      <w:tr w:rsidR="006B5651" w14:paraId="1C01C65E"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6101F9C" w14:textId="77777777" w:rsidR="006B5651" w:rsidRPr="00F140F3" w:rsidRDefault="006B5651" w:rsidP="00BD754C">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995294" w14:textId="77777777" w:rsidR="006B5651" w:rsidRPr="00F140F3" w:rsidRDefault="006B5651" w:rsidP="00BD754C">
            <w:pPr>
              <w:spacing w:after="0"/>
              <w:rPr>
                <w:b/>
                <w:i/>
              </w:rPr>
            </w:pPr>
            <w:r w:rsidRPr="00F140F3">
              <w:rPr>
                <w:b/>
                <w:i/>
              </w:rPr>
              <w:t>Απάντηση:</w:t>
            </w:r>
          </w:p>
        </w:tc>
      </w:tr>
      <w:tr w:rsidR="006B5651" w14:paraId="66016D3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B23CC62" w14:textId="77777777" w:rsidR="006B5651" w:rsidRDefault="006B5651" w:rsidP="00BD754C">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482F8" w14:textId="77777777" w:rsidR="006B5651" w:rsidRDefault="006B5651" w:rsidP="00BD754C">
            <w:pPr>
              <w:spacing w:after="0"/>
            </w:pPr>
            <w:r>
              <w:t>[   ]</w:t>
            </w:r>
          </w:p>
        </w:tc>
      </w:tr>
      <w:tr w:rsidR="006B5651" w14:paraId="61AE820F"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FC79A0A" w14:textId="77777777" w:rsidR="006B5651" w:rsidRPr="006B5651" w:rsidRDefault="006B5651" w:rsidP="00BD754C">
            <w:pPr>
              <w:spacing w:after="0"/>
              <w:rPr>
                <w:lang w:val="el-GR"/>
              </w:rPr>
            </w:pPr>
            <w:r w:rsidRPr="006B5651">
              <w:rPr>
                <w:lang w:val="el-GR"/>
              </w:rPr>
              <w:t>Αριθμός φορολογικού μητρώου (ΑΦΜ):</w:t>
            </w:r>
          </w:p>
          <w:p w14:paraId="076D6148" w14:textId="77777777" w:rsidR="006B5651" w:rsidRPr="006B5651" w:rsidRDefault="006B5651" w:rsidP="00BD754C">
            <w:pPr>
              <w:spacing w:after="0"/>
              <w:rPr>
                <w:lang w:val="el-GR"/>
              </w:rPr>
            </w:pPr>
            <w:r w:rsidRPr="006B565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39AD00" w14:textId="77777777" w:rsidR="006B5651" w:rsidRDefault="006B5651" w:rsidP="00BD754C">
            <w:pPr>
              <w:spacing w:after="0"/>
            </w:pPr>
            <w:r>
              <w:t>[   ]</w:t>
            </w:r>
          </w:p>
        </w:tc>
      </w:tr>
      <w:tr w:rsidR="006B5651" w14:paraId="5273BDF3"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EC067F7" w14:textId="77777777" w:rsidR="006B5651" w:rsidRDefault="006B5651" w:rsidP="00BD754C">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616BDD" w14:textId="77777777" w:rsidR="006B5651" w:rsidRDefault="006B5651" w:rsidP="00BD754C">
            <w:pPr>
              <w:spacing w:after="0"/>
            </w:pPr>
            <w:r>
              <w:t>[……]</w:t>
            </w:r>
          </w:p>
        </w:tc>
      </w:tr>
      <w:tr w:rsidR="006B5651" w14:paraId="64EDD6EE" w14:textId="77777777" w:rsidTr="00BD754C">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D4AE3C0" w14:textId="77777777" w:rsidR="006B5651" w:rsidRPr="006B5651" w:rsidRDefault="006B5651" w:rsidP="00BD754C">
            <w:pPr>
              <w:shd w:val="clear" w:color="auto" w:fill="FFFFFF"/>
              <w:spacing w:after="0"/>
              <w:rPr>
                <w:lang w:val="el-GR"/>
              </w:rPr>
            </w:pPr>
            <w:r w:rsidRPr="006B5651">
              <w:rPr>
                <w:lang w:val="el-GR"/>
              </w:rPr>
              <w:t>Αρμόδιος ή αρμόδιοι</w:t>
            </w:r>
            <w:r w:rsidRPr="00F140F3">
              <w:rPr>
                <w:rStyle w:val="af9"/>
              </w:rPr>
              <w:endnoteReference w:id="2"/>
            </w:r>
            <w:r w:rsidRPr="006B5651">
              <w:rPr>
                <w:rStyle w:val="af9"/>
                <w:lang w:val="el-GR"/>
              </w:rPr>
              <w:t xml:space="preserve"> </w:t>
            </w:r>
            <w:r w:rsidRPr="006B5651">
              <w:rPr>
                <w:lang w:val="el-GR"/>
              </w:rPr>
              <w:t>:</w:t>
            </w:r>
          </w:p>
          <w:p w14:paraId="7D1019BC" w14:textId="77777777" w:rsidR="006B5651" w:rsidRPr="006B5651" w:rsidRDefault="006B5651" w:rsidP="00BD754C">
            <w:pPr>
              <w:spacing w:after="0"/>
              <w:rPr>
                <w:lang w:val="el-GR"/>
              </w:rPr>
            </w:pPr>
            <w:r w:rsidRPr="006B5651">
              <w:rPr>
                <w:lang w:val="el-GR"/>
              </w:rPr>
              <w:t>Τηλέφωνο:</w:t>
            </w:r>
          </w:p>
          <w:p w14:paraId="6DB82B18" w14:textId="77777777" w:rsidR="006B5651" w:rsidRPr="006B5651" w:rsidRDefault="006B5651" w:rsidP="00BD754C">
            <w:pPr>
              <w:spacing w:after="0"/>
              <w:rPr>
                <w:lang w:val="el-GR"/>
              </w:rPr>
            </w:pPr>
            <w:r w:rsidRPr="006B5651">
              <w:rPr>
                <w:lang w:val="el-GR"/>
              </w:rPr>
              <w:t>Ηλ. ταχυδρομείο:</w:t>
            </w:r>
          </w:p>
          <w:p w14:paraId="4D5A23D7" w14:textId="77777777" w:rsidR="006B5651" w:rsidRPr="006B5651" w:rsidRDefault="006B5651" w:rsidP="00BD754C">
            <w:pPr>
              <w:spacing w:after="0"/>
              <w:rPr>
                <w:lang w:val="el-GR"/>
              </w:rPr>
            </w:pPr>
            <w:r w:rsidRPr="006B5651">
              <w:rPr>
                <w:lang w:val="el-GR"/>
              </w:rPr>
              <w:t>Διεύθυνση στο Διαδίκτυο (διεύθυνση δικτυακού τόπου) (</w:t>
            </w:r>
            <w:r w:rsidRPr="006B5651">
              <w:rPr>
                <w:i/>
                <w:lang w:val="el-GR"/>
              </w:rPr>
              <w:t>εάν υπάρχει</w:t>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1DCD25" w14:textId="77777777" w:rsidR="006B5651" w:rsidRDefault="006B5651" w:rsidP="00BD754C">
            <w:pPr>
              <w:spacing w:after="0"/>
            </w:pPr>
            <w:r>
              <w:t>[……]</w:t>
            </w:r>
          </w:p>
          <w:p w14:paraId="1053B659" w14:textId="77777777" w:rsidR="006B5651" w:rsidRDefault="006B5651" w:rsidP="00BD754C">
            <w:pPr>
              <w:spacing w:after="0"/>
            </w:pPr>
            <w:r>
              <w:t>[……]</w:t>
            </w:r>
          </w:p>
          <w:p w14:paraId="768726C1" w14:textId="77777777" w:rsidR="006B5651" w:rsidRDefault="006B5651" w:rsidP="00BD754C">
            <w:pPr>
              <w:spacing w:after="0"/>
            </w:pPr>
            <w:r>
              <w:t>[……]</w:t>
            </w:r>
          </w:p>
          <w:p w14:paraId="39E6C3AF" w14:textId="77777777" w:rsidR="006B5651" w:rsidRDefault="006B5651" w:rsidP="00BD754C">
            <w:pPr>
              <w:spacing w:after="0"/>
            </w:pPr>
            <w:r>
              <w:t>[……]</w:t>
            </w:r>
          </w:p>
        </w:tc>
      </w:tr>
      <w:tr w:rsidR="006B5651" w14:paraId="01D22AF5"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135B57CF" w14:textId="77777777" w:rsidR="006B5651" w:rsidRDefault="006B5651" w:rsidP="00BD754C">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445087" w14:textId="77777777" w:rsidR="006B5651" w:rsidRDefault="006B5651" w:rsidP="00BD754C">
            <w:pPr>
              <w:spacing w:after="0"/>
            </w:pPr>
            <w:r>
              <w:rPr>
                <w:b/>
                <w:bCs/>
                <w:i/>
                <w:iCs/>
              </w:rPr>
              <w:t>Απάντηση:</w:t>
            </w:r>
          </w:p>
        </w:tc>
      </w:tr>
      <w:tr w:rsidR="006B5651" w:rsidRPr="006B5651" w14:paraId="1583FB85"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6C6994C" w14:textId="77777777" w:rsidR="006B5651" w:rsidRPr="006B5651" w:rsidRDefault="006B5651" w:rsidP="00BD754C">
            <w:pPr>
              <w:spacing w:after="0"/>
              <w:rPr>
                <w:lang w:val="el-GR"/>
              </w:rPr>
            </w:pPr>
            <w:r w:rsidRPr="006B5651">
              <w:rPr>
                <w:lang w:val="el-GR"/>
              </w:rPr>
              <w:t>Ο οικονομικός φορέας είναι πολύ μικρή, μικρή ή μεσαία επιχείρηση</w:t>
            </w:r>
            <w:r w:rsidRPr="009A0E61">
              <w:rPr>
                <w:rStyle w:val="af9"/>
              </w:rPr>
              <w:endnoteReference w:id="3"/>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F3DD77" w14:textId="77777777" w:rsidR="006B5651" w:rsidRPr="006B5651" w:rsidRDefault="006B5651" w:rsidP="00BD754C">
            <w:pPr>
              <w:snapToGrid w:val="0"/>
              <w:spacing w:after="0"/>
              <w:rPr>
                <w:lang w:val="el-GR"/>
              </w:rPr>
            </w:pPr>
          </w:p>
        </w:tc>
      </w:tr>
      <w:tr w:rsidR="006B5651" w14:paraId="388FDB9B" w14:textId="77777777" w:rsidTr="00BD754C">
        <w:trPr>
          <w:jc w:val="center"/>
        </w:trPr>
        <w:tc>
          <w:tcPr>
            <w:tcW w:w="4479" w:type="dxa"/>
            <w:tcBorders>
              <w:left w:val="single" w:sz="4" w:space="0" w:color="000000"/>
              <w:bottom w:val="single" w:sz="4" w:space="0" w:color="000000"/>
            </w:tcBorders>
            <w:shd w:val="clear" w:color="auto" w:fill="auto"/>
          </w:tcPr>
          <w:p w14:paraId="0354D644" w14:textId="77777777" w:rsidR="006B5651" w:rsidRPr="006B5651" w:rsidRDefault="006B5651" w:rsidP="00BD754C">
            <w:pPr>
              <w:spacing w:after="0"/>
              <w:rPr>
                <w:b/>
                <w:color w:val="000000"/>
                <w:lang w:val="el-GR"/>
              </w:rPr>
            </w:pPr>
            <w:r w:rsidRPr="006B5651">
              <w:rPr>
                <w:b/>
                <w:u w:val="single"/>
                <w:lang w:val="el-GR"/>
              </w:rPr>
              <w:t>Μόνο σε περίπτωση προμήθειας κατ᾽ αποκλειστικότητα, του άρθρου 20:</w:t>
            </w:r>
            <w:r w:rsidRPr="006B5651">
              <w:rPr>
                <w:b/>
                <w:lang w:val="el-GR"/>
              </w:rPr>
              <w:t xml:space="preserve"> </w:t>
            </w:r>
            <w:r w:rsidRPr="006B5651">
              <w:rPr>
                <w:lang w:val="el-GR"/>
              </w:rPr>
              <w:t>ο οικονομικός φορέας είναι προστατευόμενο εργαστήριο, «κοινωνική επιχείρηση»</w:t>
            </w:r>
            <w:r w:rsidRPr="00A03716">
              <w:rPr>
                <w:rStyle w:val="af9"/>
              </w:rPr>
              <w:endnoteReference w:id="4"/>
            </w:r>
            <w:r w:rsidRPr="006B5651">
              <w:rPr>
                <w:lang w:val="el-GR"/>
              </w:rPr>
              <w:t xml:space="preserve"> ή προβλέπει την εκτέλεση συμβάσεων στο πλαίσιο προγραμμάτων προστατευόμενης απασχόλησης;</w:t>
            </w:r>
          </w:p>
          <w:p w14:paraId="68ACA3FA" w14:textId="77777777" w:rsidR="006B5651" w:rsidRPr="006B5651" w:rsidRDefault="006B5651" w:rsidP="00BD754C">
            <w:pPr>
              <w:spacing w:after="0"/>
              <w:rPr>
                <w:lang w:val="el-GR"/>
              </w:rPr>
            </w:pPr>
            <w:r w:rsidRPr="006B5651">
              <w:rPr>
                <w:b/>
                <w:color w:val="000000"/>
                <w:lang w:val="el-GR"/>
              </w:rPr>
              <w:t xml:space="preserve">Εάν </w:t>
            </w:r>
            <w:r w:rsidRPr="006B5651">
              <w:rPr>
                <w:b/>
                <w:lang w:val="el-GR"/>
              </w:rPr>
              <w:t xml:space="preserve">ναι, </w:t>
            </w:r>
            <w:r w:rsidRPr="006B5651">
              <w:rPr>
                <w:lang w:val="el-GR"/>
              </w:rPr>
              <w:t>ποιο είναι το αντίστοιχο ποσοστό των εργαζομένων με αναπηρία ή μειονεκτούντων εργαζομένων;</w:t>
            </w:r>
          </w:p>
          <w:p w14:paraId="421B8D48" w14:textId="77777777" w:rsidR="006B5651" w:rsidRPr="006B5651" w:rsidRDefault="006B5651" w:rsidP="00BD754C">
            <w:pPr>
              <w:spacing w:after="0"/>
              <w:rPr>
                <w:lang w:val="el-GR"/>
              </w:rPr>
            </w:pPr>
            <w:r w:rsidRPr="006B565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607DD5F" w14:textId="77777777" w:rsidR="006B5651" w:rsidRPr="00A03716" w:rsidRDefault="006B5651" w:rsidP="00BD754C">
            <w:pPr>
              <w:spacing w:after="0"/>
            </w:pPr>
            <w:r w:rsidRPr="00A03716">
              <w:t>[</w:t>
            </w:r>
            <w:r w:rsidRPr="00A03716">
              <w:rPr>
                <w:lang w:val="en-US"/>
              </w:rPr>
              <w:t xml:space="preserve"> </w:t>
            </w:r>
            <w:r w:rsidRPr="00A03716">
              <w:t>] Ναι [] Όχι</w:t>
            </w:r>
          </w:p>
          <w:p w14:paraId="66C453A9" w14:textId="77777777" w:rsidR="006B5651" w:rsidRPr="00A03716" w:rsidRDefault="006B5651" w:rsidP="00BD754C">
            <w:pPr>
              <w:spacing w:after="0"/>
            </w:pPr>
          </w:p>
          <w:p w14:paraId="14CA658C" w14:textId="77777777" w:rsidR="006B5651" w:rsidRPr="00A03716" w:rsidRDefault="006B5651" w:rsidP="00BD754C">
            <w:pPr>
              <w:spacing w:after="0"/>
            </w:pPr>
          </w:p>
          <w:p w14:paraId="33A65598" w14:textId="77777777" w:rsidR="006B5651" w:rsidRPr="00A03716" w:rsidRDefault="006B5651" w:rsidP="00BD754C">
            <w:pPr>
              <w:spacing w:after="0"/>
            </w:pPr>
          </w:p>
          <w:p w14:paraId="0F2E88BB" w14:textId="77777777" w:rsidR="006B5651" w:rsidRPr="00A03716" w:rsidRDefault="006B5651" w:rsidP="00BD754C">
            <w:pPr>
              <w:spacing w:after="0"/>
            </w:pPr>
          </w:p>
          <w:p w14:paraId="07401F9D" w14:textId="77777777" w:rsidR="006B5651" w:rsidRPr="00A03716" w:rsidRDefault="006B5651" w:rsidP="00BD754C">
            <w:pPr>
              <w:spacing w:after="0"/>
            </w:pPr>
          </w:p>
          <w:p w14:paraId="42098DEC" w14:textId="77777777" w:rsidR="006B5651" w:rsidRPr="00A03716" w:rsidRDefault="006B5651" w:rsidP="00BD754C">
            <w:pPr>
              <w:spacing w:after="0"/>
            </w:pPr>
          </w:p>
          <w:p w14:paraId="03965FF1" w14:textId="77777777" w:rsidR="006B5651" w:rsidRPr="00A03716" w:rsidRDefault="006B5651" w:rsidP="00BD754C">
            <w:pPr>
              <w:spacing w:after="0"/>
            </w:pPr>
            <w:r w:rsidRPr="00A03716">
              <w:t>[...............]</w:t>
            </w:r>
          </w:p>
          <w:p w14:paraId="3AEB65C9" w14:textId="77777777" w:rsidR="006B5651" w:rsidRPr="00A03716" w:rsidRDefault="006B5651" w:rsidP="00BD754C">
            <w:pPr>
              <w:spacing w:after="0"/>
            </w:pPr>
          </w:p>
          <w:p w14:paraId="73ACA390" w14:textId="77777777" w:rsidR="006B5651" w:rsidRPr="00A03716" w:rsidRDefault="006B5651" w:rsidP="00BD754C">
            <w:pPr>
              <w:spacing w:after="0"/>
            </w:pPr>
          </w:p>
          <w:p w14:paraId="410BB975" w14:textId="77777777" w:rsidR="006B5651" w:rsidRPr="00A03716" w:rsidRDefault="006B5651" w:rsidP="00BD754C">
            <w:pPr>
              <w:spacing w:after="0"/>
            </w:pPr>
            <w:r w:rsidRPr="00A03716">
              <w:t>[…...............]</w:t>
            </w:r>
          </w:p>
          <w:p w14:paraId="79D697F0" w14:textId="77777777" w:rsidR="006B5651" w:rsidRPr="00A03716" w:rsidRDefault="006B5651" w:rsidP="00BD754C">
            <w:pPr>
              <w:spacing w:after="0"/>
            </w:pPr>
            <w:r w:rsidRPr="00A03716">
              <w:t>[….]</w:t>
            </w:r>
          </w:p>
        </w:tc>
      </w:tr>
      <w:tr w:rsidR="006B5651" w14:paraId="57FDD447" w14:textId="77777777" w:rsidTr="00BD754C">
        <w:trPr>
          <w:jc w:val="center"/>
        </w:trPr>
        <w:tc>
          <w:tcPr>
            <w:tcW w:w="4479" w:type="dxa"/>
            <w:tcBorders>
              <w:left w:val="single" w:sz="4" w:space="0" w:color="000000"/>
              <w:bottom w:val="single" w:sz="4" w:space="0" w:color="000000"/>
            </w:tcBorders>
            <w:shd w:val="clear" w:color="auto" w:fill="auto"/>
          </w:tcPr>
          <w:p w14:paraId="01E8A83F" w14:textId="77777777" w:rsidR="006B5651" w:rsidRPr="006B5651" w:rsidRDefault="006B5651" w:rsidP="00BD754C">
            <w:pPr>
              <w:spacing w:after="0"/>
              <w:rPr>
                <w:strike/>
                <w:lang w:val="el-GR"/>
              </w:rPr>
            </w:pPr>
            <w:r w:rsidRPr="006B5651">
              <w:rPr>
                <w:strike/>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58B31AE" w14:textId="77777777" w:rsidR="006B5651" w:rsidRPr="006B5651" w:rsidRDefault="006B5651" w:rsidP="00BD754C">
            <w:pPr>
              <w:spacing w:after="0"/>
              <w:rPr>
                <w:strike/>
              </w:rPr>
            </w:pPr>
            <w:r w:rsidRPr="006B5651">
              <w:rPr>
                <w:strike/>
              </w:rPr>
              <w:t>[] Ναι [] Όχι [] Άνευ αντικειμένου</w:t>
            </w:r>
          </w:p>
        </w:tc>
      </w:tr>
      <w:tr w:rsidR="006B5651" w14:paraId="7F8495C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FC58022" w14:textId="77777777" w:rsidR="006B5651" w:rsidRPr="006B5651" w:rsidRDefault="006B5651" w:rsidP="00BD754C">
            <w:pPr>
              <w:spacing w:after="0"/>
              <w:rPr>
                <w:strike/>
                <w:lang w:val="el-GR"/>
              </w:rPr>
            </w:pPr>
            <w:r w:rsidRPr="006B5651">
              <w:rPr>
                <w:b/>
                <w:strike/>
                <w:lang w:val="el-GR"/>
              </w:rPr>
              <w:t>Εάν ναι</w:t>
            </w:r>
            <w:r w:rsidRPr="006B5651">
              <w:rPr>
                <w:strike/>
                <w:lang w:val="el-GR"/>
              </w:rPr>
              <w:t>:</w:t>
            </w:r>
          </w:p>
          <w:p w14:paraId="16D1781D" w14:textId="77777777" w:rsidR="006B5651" w:rsidRPr="006B5651" w:rsidRDefault="006B5651" w:rsidP="00BD754C">
            <w:pPr>
              <w:spacing w:after="0"/>
              <w:rPr>
                <w:strike/>
                <w:lang w:val="el-GR"/>
              </w:rPr>
            </w:pPr>
            <w:r w:rsidRPr="006B5651">
              <w:rPr>
                <w:strike/>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B5651">
              <w:rPr>
                <w:strike/>
              </w:rPr>
              <w:t>V</w:t>
            </w:r>
            <w:r w:rsidRPr="006B5651">
              <w:rPr>
                <w:strike/>
                <w:lang w:val="el-GR"/>
              </w:rPr>
              <w:t xml:space="preserve"> κατά περίπτωση, και σε κάθε περίπτωση συμπληρώστε και υπογράψτε το μέρος </w:t>
            </w:r>
            <w:r w:rsidRPr="006B5651">
              <w:rPr>
                <w:strike/>
              </w:rPr>
              <w:t>VI</w:t>
            </w:r>
            <w:r w:rsidRPr="006B5651">
              <w:rPr>
                <w:strike/>
                <w:lang w:val="el-GR"/>
              </w:rPr>
              <w:t xml:space="preserve">. </w:t>
            </w:r>
          </w:p>
          <w:p w14:paraId="7CF9A941" w14:textId="77777777" w:rsidR="006B5651" w:rsidRPr="006B5651" w:rsidRDefault="006B5651" w:rsidP="00BD754C">
            <w:pPr>
              <w:spacing w:after="0"/>
              <w:rPr>
                <w:strike/>
                <w:lang w:val="el-GR"/>
              </w:rPr>
            </w:pPr>
            <w:r w:rsidRPr="006B5651">
              <w:rPr>
                <w:strike/>
                <w:lang w:val="el-GR"/>
              </w:rPr>
              <w:t>α) Αναφέρετε την ονομασία του καταλόγου ή του πιστοποιητικού και τον σχετικό αριθμό εγγραφής ή πιστοποίησης, κατά περίπτωση:</w:t>
            </w:r>
          </w:p>
          <w:p w14:paraId="10DF0FB6" w14:textId="77777777" w:rsidR="006B5651" w:rsidRPr="006B5651" w:rsidRDefault="006B5651" w:rsidP="00BD754C">
            <w:pPr>
              <w:spacing w:after="0"/>
              <w:rPr>
                <w:strike/>
                <w:lang w:val="el-GR"/>
              </w:rPr>
            </w:pPr>
            <w:r w:rsidRPr="006B5651">
              <w:rPr>
                <w:strike/>
                <w:lang w:val="el-GR"/>
              </w:rPr>
              <w:t>β) Εάν το πιστοποιητικό εγγραφής ή η πιστοποίηση διατίθεται ηλεκτρονικά, αναφέρετε:</w:t>
            </w:r>
          </w:p>
          <w:p w14:paraId="586A7E93" w14:textId="77777777" w:rsidR="006B5651" w:rsidRPr="006B5651" w:rsidRDefault="006B5651" w:rsidP="00BD754C">
            <w:pPr>
              <w:spacing w:after="0"/>
              <w:rPr>
                <w:strike/>
                <w:lang w:val="el-GR"/>
              </w:rPr>
            </w:pPr>
            <w:r w:rsidRPr="006B5651">
              <w:rPr>
                <w:strike/>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B5651">
              <w:rPr>
                <w:rStyle w:val="af9"/>
                <w:strike/>
              </w:rPr>
              <w:endnoteReference w:id="5"/>
            </w:r>
            <w:r w:rsidRPr="006B5651">
              <w:rPr>
                <w:strike/>
                <w:lang w:val="el-GR"/>
              </w:rPr>
              <w:t>:</w:t>
            </w:r>
          </w:p>
          <w:p w14:paraId="0886B5DB" w14:textId="77777777" w:rsidR="006B5651" w:rsidRPr="006B5651" w:rsidRDefault="006B5651" w:rsidP="00BD754C">
            <w:pPr>
              <w:spacing w:after="0"/>
              <w:rPr>
                <w:b/>
                <w:strike/>
                <w:lang w:val="el-GR"/>
              </w:rPr>
            </w:pPr>
            <w:r w:rsidRPr="006B5651">
              <w:rPr>
                <w:strike/>
                <w:lang w:val="el-GR"/>
              </w:rPr>
              <w:t>δ) Η εγγραφή ή η πιστοποίηση καλύπτει όλα τα απαιτούμενα κριτήρια επιλογής;</w:t>
            </w:r>
          </w:p>
          <w:p w14:paraId="32FB4DFA" w14:textId="77777777" w:rsidR="006B5651" w:rsidRPr="006B5651" w:rsidRDefault="006B5651" w:rsidP="00BD754C">
            <w:pPr>
              <w:spacing w:after="0"/>
              <w:rPr>
                <w:b/>
                <w:strike/>
                <w:u w:val="single"/>
                <w:lang w:val="el-GR"/>
              </w:rPr>
            </w:pPr>
            <w:r w:rsidRPr="006B5651">
              <w:rPr>
                <w:b/>
                <w:strike/>
                <w:lang w:val="el-GR"/>
              </w:rPr>
              <w:t>Εάν όχι:</w:t>
            </w:r>
          </w:p>
          <w:p w14:paraId="6DEB4B3B" w14:textId="77777777" w:rsidR="006B5651" w:rsidRPr="006B5651" w:rsidRDefault="006B5651" w:rsidP="00BD754C">
            <w:pPr>
              <w:spacing w:after="0"/>
              <w:rPr>
                <w:strike/>
                <w:lang w:val="el-GR"/>
              </w:rPr>
            </w:pPr>
            <w:r w:rsidRPr="006B5651">
              <w:rPr>
                <w:b/>
                <w:strike/>
                <w:u w:val="single"/>
                <w:lang w:val="el-GR"/>
              </w:rPr>
              <w:t xml:space="preserve">Επιπροσθέτως, συμπληρώστε τις πληροφορίες που λείπουν στο μέρος </w:t>
            </w:r>
            <w:r w:rsidRPr="006B5651">
              <w:rPr>
                <w:b/>
                <w:strike/>
                <w:u w:val="single"/>
              </w:rPr>
              <w:t>IV</w:t>
            </w:r>
            <w:r w:rsidRPr="006B5651">
              <w:rPr>
                <w:b/>
                <w:strike/>
                <w:u w:val="single"/>
                <w:lang w:val="el-GR"/>
              </w:rPr>
              <w:t>, ενότητες Α, Β, Γ, ή Δ κατά περίπτωση</w:t>
            </w:r>
            <w:r w:rsidRPr="006B5651">
              <w:rPr>
                <w:strike/>
                <w:lang w:val="el-GR"/>
              </w:rPr>
              <w:t xml:space="preserve"> </w:t>
            </w:r>
            <w:r w:rsidRPr="006B5651">
              <w:rPr>
                <w:b/>
                <w:i/>
                <w:strike/>
                <w:lang w:val="el-GR"/>
              </w:rPr>
              <w:t>ΜΟΝΟ εφόσον αυτό απαιτείται στη σχετική διακήρυξη ή στα έγγραφα της σύμβασης:</w:t>
            </w:r>
          </w:p>
          <w:p w14:paraId="76B20759" w14:textId="77777777" w:rsidR="006B5651" w:rsidRPr="006B5651" w:rsidRDefault="006B5651" w:rsidP="00BD754C">
            <w:pPr>
              <w:spacing w:after="0"/>
              <w:rPr>
                <w:strike/>
                <w:lang w:val="el-GR"/>
              </w:rPr>
            </w:pPr>
            <w:r w:rsidRPr="006B5651">
              <w:rPr>
                <w:strike/>
                <w:lang w:val="el-GR"/>
              </w:rPr>
              <w:t xml:space="preserve">ε) Ο οικονομικός φορέας θα είναι σε θέση να προσκομίσει </w:t>
            </w:r>
            <w:r w:rsidRPr="006B5651">
              <w:rPr>
                <w:b/>
                <w:strike/>
                <w:lang w:val="el-GR"/>
              </w:rPr>
              <w:t>βεβαίωση</w:t>
            </w:r>
            <w:r w:rsidRPr="006B5651">
              <w:rPr>
                <w:strike/>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6D0D759" w14:textId="77777777" w:rsidR="006B5651" w:rsidRPr="006B5651" w:rsidRDefault="006B5651" w:rsidP="00BD754C">
            <w:pPr>
              <w:spacing w:after="0"/>
              <w:rPr>
                <w:strike/>
                <w:lang w:val="el-GR"/>
              </w:rPr>
            </w:pPr>
            <w:r w:rsidRPr="006B5651">
              <w:rPr>
                <w:strike/>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E2281B" w14:textId="77777777" w:rsidR="006B5651" w:rsidRPr="006B5651" w:rsidRDefault="006B5651" w:rsidP="00BD754C">
            <w:pPr>
              <w:snapToGrid w:val="0"/>
              <w:spacing w:after="0"/>
              <w:rPr>
                <w:strike/>
                <w:lang w:val="el-GR"/>
              </w:rPr>
            </w:pPr>
          </w:p>
          <w:p w14:paraId="6329652E" w14:textId="77777777" w:rsidR="006B5651" w:rsidRPr="006B5651" w:rsidRDefault="006B5651" w:rsidP="00BD754C">
            <w:pPr>
              <w:spacing w:after="0"/>
              <w:rPr>
                <w:strike/>
                <w:lang w:val="el-GR"/>
              </w:rPr>
            </w:pPr>
          </w:p>
          <w:p w14:paraId="461B7997" w14:textId="77777777" w:rsidR="006B5651" w:rsidRPr="006B5651" w:rsidRDefault="006B5651" w:rsidP="00BD754C">
            <w:pPr>
              <w:spacing w:after="0"/>
              <w:rPr>
                <w:strike/>
                <w:lang w:val="el-GR"/>
              </w:rPr>
            </w:pPr>
          </w:p>
          <w:p w14:paraId="27147491" w14:textId="77777777" w:rsidR="006B5651" w:rsidRPr="006B5651" w:rsidRDefault="006B5651" w:rsidP="00BD754C">
            <w:pPr>
              <w:spacing w:after="0"/>
              <w:rPr>
                <w:strike/>
                <w:lang w:val="el-GR"/>
              </w:rPr>
            </w:pPr>
          </w:p>
          <w:p w14:paraId="56C8A8EE" w14:textId="77777777" w:rsidR="006B5651" w:rsidRPr="006B5651" w:rsidRDefault="006B5651" w:rsidP="00BD754C">
            <w:pPr>
              <w:spacing w:after="0"/>
              <w:rPr>
                <w:strike/>
                <w:lang w:val="el-GR"/>
              </w:rPr>
            </w:pPr>
          </w:p>
          <w:p w14:paraId="6B058C86" w14:textId="77777777" w:rsidR="006B5651" w:rsidRPr="006B5651" w:rsidRDefault="006B5651" w:rsidP="00BD754C">
            <w:pPr>
              <w:spacing w:after="0"/>
              <w:rPr>
                <w:strike/>
                <w:lang w:val="el-GR"/>
              </w:rPr>
            </w:pPr>
          </w:p>
          <w:p w14:paraId="4EECD742" w14:textId="77777777" w:rsidR="006B5651" w:rsidRPr="006B5651" w:rsidRDefault="006B5651" w:rsidP="00BD754C">
            <w:pPr>
              <w:spacing w:after="0"/>
              <w:rPr>
                <w:strike/>
                <w:lang w:val="el-GR"/>
              </w:rPr>
            </w:pPr>
          </w:p>
          <w:p w14:paraId="6F0ACC13" w14:textId="77777777" w:rsidR="006B5651" w:rsidRPr="006B5651" w:rsidRDefault="006B5651" w:rsidP="00BD754C">
            <w:pPr>
              <w:spacing w:after="0"/>
              <w:rPr>
                <w:strike/>
                <w:lang w:val="el-GR"/>
              </w:rPr>
            </w:pPr>
            <w:r w:rsidRPr="006B5651">
              <w:rPr>
                <w:strike/>
                <w:lang w:val="el-GR"/>
              </w:rPr>
              <w:t>α) [……]</w:t>
            </w:r>
          </w:p>
          <w:p w14:paraId="0C43F196" w14:textId="77777777" w:rsidR="006B5651" w:rsidRPr="006B5651" w:rsidRDefault="006B5651" w:rsidP="00BD754C">
            <w:pPr>
              <w:spacing w:after="0"/>
              <w:rPr>
                <w:strike/>
                <w:lang w:val="el-GR"/>
              </w:rPr>
            </w:pPr>
          </w:p>
          <w:p w14:paraId="2597C490" w14:textId="77777777" w:rsidR="006B5651" w:rsidRPr="006B5651" w:rsidRDefault="006B5651" w:rsidP="00BD754C">
            <w:pPr>
              <w:spacing w:after="0"/>
              <w:rPr>
                <w:strike/>
                <w:lang w:val="el-GR"/>
              </w:rPr>
            </w:pPr>
          </w:p>
          <w:p w14:paraId="4A5C7D36" w14:textId="77777777" w:rsidR="006B5651" w:rsidRPr="006B5651" w:rsidRDefault="006B5651" w:rsidP="00BD754C">
            <w:pPr>
              <w:spacing w:after="0"/>
              <w:rPr>
                <w:strike/>
                <w:lang w:val="el-GR"/>
              </w:rPr>
            </w:pPr>
            <w:r w:rsidRPr="006B5651">
              <w:rPr>
                <w:i/>
                <w:strike/>
                <w:lang w:val="el-GR"/>
              </w:rPr>
              <w:t>β) (διαδικτυακή διεύθυνση, αρχή ή φορέας έκδοσης, επακριβή στοιχεία αναφοράς των εγγράφων):[……][……][……][……]</w:t>
            </w:r>
          </w:p>
          <w:p w14:paraId="593C6399" w14:textId="77777777" w:rsidR="006B5651" w:rsidRPr="006B5651" w:rsidRDefault="006B5651" w:rsidP="00BD754C">
            <w:pPr>
              <w:spacing w:after="0"/>
              <w:rPr>
                <w:strike/>
                <w:lang w:val="el-GR"/>
              </w:rPr>
            </w:pPr>
            <w:r w:rsidRPr="006B5651">
              <w:rPr>
                <w:strike/>
                <w:lang w:val="el-GR"/>
              </w:rPr>
              <w:t>γ) [……]</w:t>
            </w:r>
          </w:p>
          <w:p w14:paraId="7CC5BC65" w14:textId="77777777" w:rsidR="006B5651" w:rsidRPr="006B5651" w:rsidRDefault="006B5651" w:rsidP="00BD754C">
            <w:pPr>
              <w:spacing w:after="0"/>
              <w:rPr>
                <w:strike/>
                <w:lang w:val="el-GR"/>
              </w:rPr>
            </w:pPr>
          </w:p>
          <w:p w14:paraId="48D96A66" w14:textId="77777777" w:rsidR="006B5651" w:rsidRPr="006B5651" w:rsidRDefault="006B5651" w:rsidP="00BD754C">
            <w:pPr>
              <w:spacing w:after="0"/>
              <w:rPr>
                <w:strike/>
                <w:lang w:val="el-GR"/>
              </w:rPr>
            </w:pPr>
          </w:p>
          <w:p w14:paraId="57D3A0B2" w14:textId="77777777" w:rsidR="006B5651" w:rsidRPr="006B5651" w:rsidRDefault="006B5651" w:rsidP="00BD754C">
            <w:pPr>
              <w:spacing w:after="0"/>
              <w:rPr>
                <w:strike/>
                <w:lang w:val="el-GR"/>
              </w:rPr>
            </w:pPr>
          </w:p>
          <w:p w14:paraId="6CC8BE1A" w14:textId="77777777" w:rsidR="006B5651" w:rsidRPr="006B5651" w:rsidRDefault="006B5651" w:rsidP="00BD754C">
            <w:pPr>
              <w:spacing w:after="0"/>
              <w:rPr>
                <w:strike/>
                <w:lang w:val="el-GR"/>
              </w:rPr>
            </w:pPr>
            <w:r w:rsidRPr="006B5651">
              <w:rPr>
                <w:strike/>
                <w:lang w:val="el-GR"/>
              </w:rPr>
              <w:t>δ) [] Ναι [] Όχι</w:t>
            </w:r>
          </w:p>
          <w:p w14:paraId="6C31EBCC" w14:textId="77777777" w:rsidR="006B5651" w:rsidRPr="006B5651" w:rsidRDefault="006B5651" w:rsidP="00BD754C">
            <w:pPr>
              <w:spacing w:after="0"/>
              <w:rPr>
                <w:strike/>
                <w:lang w:val="el-GR"/>
              </w:rPr>
            </w:pPr>
          </w:p>
          <w:p w14:paraId="522FD0CB" w14:textId="77777777" w:rsidR="006B5651" w:rsidRPr="006B5651" w:rsidRDefault="006B5651" w:rsidP="00BD754C">
            <w:pPr>
              <w:spacing w:after="0"/>
              <w:rPr>
                <w:strike/>
                <w:lang w:val="el-GR"/>
              </w:rPr>
            </w:pPr>
          </w:p>
          <w:p w14:paraId="0F69D3F1" w14:textId="77777777" w:rsidR="006B5651" w:rsidRPr="006B5651" w:rsidRDefault="006B5651" w:rsidP="00BD754C">
            <w:pPr>
              <w:spacing w:after="0"/>
              <w:rPr>
                <w:strike/>
                <w:lang w:val="el-GR"/>
              </w:rPr>
            </w:pPr>
          </w:p>
          <w:p w14:paraId="69F47002" w14:textId="77777777" w:rsidR="006B5651" w:rsidRPr="006B5651" w:rsidRDefault="006B5651" w:rsidP="00BD754C">
            <w:pPr>
              <w:spacing w:after="0"/>
              <w:rPr>
                <w:strike/>
                <w:lang w:val="el-GR"/>
              </w:rPr>
            </w:pPr>
          </w:p>
          <w:p w14:paraId="6179E40D" w14:textId="77777777" w:rsidR="006B5651" w:rsidRPr="006B5651" w:rsidRDefault="006B5651" w:rsidP="00BD754C">
            <w:pPr>
              <w:spacing w:after="0"/>
              <w:rPr>
                <w:strike/>
                <w:lang w:val="el-GR"/>
              </w:rPr>
            </w:pPr>
          </w:p>
          <w:p w14:paraId="1C2EB312" w14:textId="77777777" w:rsidR="006B5651" w:rsidRPr="006B5651" w:rsidRDefault="006B5651" w:rsidP="00BD754C">
            <w:pPr>
              <w:spacing w:after="0"/>
              <w:rPr>
                <w:strike/>
                <w:lang w:val="el-GR"/>
              </w:rPr>
            </w:pPr>
          </w:p>
          <w:p w14:paraId="4698860A" w14:textId="77777777" w:rsidR="006B5651" w:rsidRPr="006B5651" w:rsidRDefault="006B5651" w:rsidP="00BD754C">
            <w:pPr>
              <w:spacing w:after="0"/>
              <w:rPr>
                <w:strike/>
                <w:lang w:val="el-GR"/>
              </w:rPr>
            </w:pPr>
          </w:p>
          <w:p w14:paraId="645B18EE" w14:textId="77777777" w:rsidR="006B5651" w:rsidRPr="006B5651" w:rsidRDefault="006B5651" w:rsidP="00BD754C">
            <w:pPr>
              <w:spacing w:after="0"/>
              <w:rPr>
                <w:strike/>
                <w:lang w:val="el-GR"/>
              </w:rPr>
            </w:pPr>
            <w:r w:rsidRPr="006B5651">
              <w:rPr>
                <w:strike/>
                <w:lang w:val="el-GR"/>
              </w:rPr>
              <w:t>ε) [] Ναι [] Όχι</w:t>
            </w:r>
          </w:p>
          <w:p w14:paraId="15D84080" w14:textId="77777777" w:rsidR="006B5651" w:rsidRPr="006B5651" w:rsidRDefault="006B5651" w:rsidP="00BD754C">
            <w:pPr>
              <w:spacing w:after="0"/>
              <w:rPr>
                <w:strike/>
                <w:lang w:val="el-GR"/>
              </w:rPr>
            </w:pPr>
          </w:p>
          <w:p w14:paraId="242F2067" w14:textId="77777777" w:rsidR="006B5651" w:rsidRPr="006B5651" w:rsidRDefault="006B5651" w:rsidP="00BD754C">
            <w:pPr>
              <w:spacing w:after="0"/>
              <w:rPr>
                <w:strike/>
                <w:lang w:val="el-GR"/>
              </w:rPr>
            </w:pPr>
          </w:p>
          <w:p w14:paraId="3EFAE835" w14:textId="77777777" w:rsidR="006B5651" w:rsidRPr="006B5651" w:rsidRDefault="006B5651" w:rsidP="00BD754C">
            <w:pPr>
              <w:spacing w:after="0"/>
              <w:rPr>
                <w:strike/>
                <w:lang w:val="el-GR"/>
              </w:rPr>
            </w:pPr>
          </w:p>
          <w:p w14:paraId="3AAB1C76" w14:textId="77777777" w:rsidR="006B5651" w:rsidRPr="006B5651" w:rsidRDefault="006B5651" w:rsidP="00BD754C">
            <w:pPr>
              <w:spacing w:after="0"/>
              <w:rPr>
                <w:i/>
                <w:strike/>
                <w:lang w:val="el-GR"/>
              </w:rPr>
            </w:pPr>
          </w:p>
          <w:p w14:paraId="516FA139" w14:textId="77777777" w:rsidR="006B5651" w:rsidRPr="006B5651" w:rsidRDefault="006B5651" w:rsidP="00BD754C">
            <w:pPr>
              <w:spacing w:after="0"/>
              <w:rPr>
                <w:i/>
                <w:strike/>
                <w:lang w:val="el-GR"/>
              </w:rPr>
            </w:pPr>
          </w:p>
          <w:p w14:paraId="4288F70D" w14:textId="77777777" w:rsidR="006B5651" w:rsidRPr="006B5651" w:rsidRDefault="006B5651" w:rsidP="00BD754C">
            <w:pPr>
              <w:spacing w:after="0"/>
              <w:rPr>
                <w:i/>
                <w:strike/>
                <w:lang w:val="el-GR"/>
              </w:rPr>
            </w:pPr>
          </w:p>
          <w:p w14:paraId="1B7A846B" w14:textId="77777777" w:rsidR="006B5651" w:rsidRPr="006B5651" w:rsidRDefault="006B5651" w:rsidP="00BD754C">
            <w:pPr>
              <w:spacing w:after="0"/>
              <w:rPr>
                <w:i/>
                <w:strike/>
                <w:lang w:val="el-GR"/>
              </w:rPr>
            </w:pPr>
          </w:p>
          <w:p w14:paraId="4636B66A" w14:textId="77777777" w:rsidR="006B5651" w:rsidRPr="006B5651" w:rsidRDefault="006B5651" w:rsidP="00BD754C">
            <w:pPr>
              <w:spacing w:after="0"/>
              <w:rPr>
                <w:i/>
                <w:strike/>
                <w:lang w:val="el-GR"/>
              </w:rPr>
            </w:pPr>
          </w:p>
          <w:p w14:paraId="3C00ED87" w14:textId="77777777" w:rsidR="006B5651" w:rsidRPr="006B5651" w:rsidRDefault="006B5651" w:rsidP="00BD754C">
            <w:pPr>
              <w:spacing w:after="0"/>
              <w:rPr>
                <w:i/>
                <w:strike/>
                <w:lang w:val="el-GR"/>
              </w:rPr>
            </w:pPr>
            <w:r w:rsidRPr="006B5651">
              <w:rPr>
                <w:i/>
                <w:strike/>
                <w:lang w:val="el-GR"/>
              </w:rPr>
              <w:t>(διαδικτυακή διεύθυνση, αρχή ή φορέας έκδοσης, επακριβή στοιχεία αναφοράς των εγγράφων):</w:t>
            </w:r>
          </w:p>
          <w:p w14:paraId="0AA538E6" w14:textId="77777777" w:rsidR="006B5651" w:rsidRPr="006B5651" w:rsidRDefault="006B5651" w:rsidP="00BD754C">
            <w:pPr>
              <w:spacing w:after="0"/>
              <w:rPr>
                <w:strike/>
              </w:rPr>
            </w:pPr>
            <w:r w:rsidRPr="006B5651">
              <w:rPr>
                <w:i/>
                <w:strike/>
              </w:rPr>
              <w:t>[……][……][……][……]</w:t>
            </w:r>
          </w:p>
        </w:tc>
      </w:tr>
      <w:tr w:rsidR="006B5651" w14:paraId="72405D72" w14:textId="77777777" w:rsidTr="00BD754C">
        <w:trPr>
          <w:jc w:val="center"/>
        </w:trPr>
        <w:tc>
          <w:tcPr>
            <w:tcW w:w="4479" w:type="dxa"/>
            <w:tcBorders>
              <w:left w:val="single" w:sz="4" w:space="0" w:color="000000"/>
              <w:bottom w:val="single" w:sz="4" w:space="0" w:color="000000"/>
            </w:tcBorders>
            <w:shd w:val="clear" w:color="auto" w:fill="auto"/>
          </w:tcPr>
          <w:p w14:paraId="1C723B40" w14:textId="77777777" w:rsidR="006B5651" w:rsidRDefault="006B5651" w:rsidP="00BD754C">
            <w:pPr>
              <w:spacing w:before="120" w:after="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6557BED2" w14:textId="77777777" w:rsidR="006B5651" w:rsidRDefault="006B5651" w:rsidP="00BD754C">
            <w:pPr>
              <w:spacing w:after="0"/>
            </w:pPr>
            <w:r>
              <w:rPr>
                <w:b/>
                <w:bCs/>
                <w:i/>
                <w:iCs/>
              </w:rPr>
              <w:t>Απάντηση:</w:t>
            </w:r>
          </w:p>
        </w:tc>
      </w:tr>
      <w:tr w:rsidR="006B5651" w14:paraId="6FA8DA8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A4DD27B" w14:textId="77777777" w:rsidR="006B5651" w:rsidRPr="006B5651" w:rsidRDefault="006B5651" w:rsidP="00BD754C">
            <w:pPr>
              <w:spacing w:after="0"/>
              <w:rPr>
                <w:lang w:val="el-GR"/>
              </w:rPr>
            </w:pPr>
            <w:r w:rsidRPr="006B5651">
              <w:rPr>
                <w:lang w:val="el-GR"/>
              </w:rPr>
              <w:t>Ο οικονομικός φορέας συμμετέχει στη διαδικασία σύναψης δημόσιας σύμβασης από κοινού με άλλους</w:t>
            </w:r>
            <w:r w:rsidRPr="00A973E8">
              <w:rPr>
                <w:rStyle w:val="af9"/>
              </w:rPr>
              <w:endnoteReference w:id="6"/>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907A1A" w14:textId="77777777" w:rsidR="006B5651" w:rsidRDefault="006B5651" w:rsidP="00BD754C">
            <w:pPr>
              <w:spacing w:after="0"/>
            </w:pPr>
            <w:r>
              <w:t>[] Ναι [] Όχι</w:t>
            </w:r>
          </w:p>
        </w:tc>
      </w:tr>
      <w:tr w:rsidR="006B5651" w:rsidRPr="006B5651" w14:paraId="42BCA631" w14:textId="77777777" w:rsidTr="00BD754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D3ADBB" w14:textId="77777777" w:rsidR="006B5651" w:rsidRPr="006B5651" w:rsidRDefault="006B5651" w:rsidP="00BD754C">
            <w:pPr>
              <w:spacing w:after="0"/>
              <w:rPr>
                <w:lang w:val="el-GR"/>
              </w:rPr>
            </w:pPr>
            <w:r w:rsidRPr="006B5651">
              <w:rPr>
                <w:b/>
                <w:i/>
                <w:lang w:val="el-GR"/>
              </w:rPr>
              <w:t>Εάν ναι</w:t>
            </w:r>
            <w:r w:rsidRPr="006B5651">
              <w:rPr>
                <w:i/>
                <w:lang w:val="el-GR"/>
              </w:rPr>
              <w:t>, μεριμνήστε για την υποβολή χωριστού εντύπου ΤΕΥΔ από τους άλλους εμπλεκόμενους οικονομικούς φορείς.</w:t>
            </w:r>
          </w:p>
        </w:tc>
      </w:tr>
      <w:tr w:rsidR="006B5651" w14:paraId="11E59023"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A4075AC" w14:textId="77777777" w:rsidR="006B5651" w:rsidRPr="006B5651" w:rsidRDefault="006B5651" w:rsidP="00BD754C">
            <w:pPr>
              <w:spacing w:after="0"/>
              <w:rPr>
                <w:lang w:val="el-GR"/>
              </w:rPr>
            </w:pPr>
            <w:r w:rsidRPr="006B5651">
              <w:rPr>
                <w:b/>
                <w:lang w:val="el-GR"/>
              </w:rPr>
              <w:t>Εάν ναι</w:t>
            </w:r>
            <w:r w:rsidRPr="006B5651">
              <w:rPr>
                <w:lang w:val="el-GR"/>
              </w:rPr>
              <w:t>:</w:t>
            </w:r>
          </w:p>
          <w:p w14:paraId="75EF3973" w14:textId="77777777" w:rsidR="006B5651" w:rsidRPr="006B5651" w:rsidRDefault="006B5651" w:rsidP="00BD754C">
            <w:pPr>
              <w:spacing w:after="0"/>
              <w:rPr>
                <w:color w:val="000000"/>
                <w:lang w:val="el-GR"/>
              </w:rPr>
            </w:pPr>
            <w:r w:rsidRPr="006B5651">
              <w:rPr>
                <w:lang w:val="el-GR"/>
              </w:rPr>
              <w:t>α) Α</w:t>
            </w:r>
            <w:r w:rsidRPr="006B5651">
              <w:rPr>
                <w:color w:val="000000"/>
                <w:lang w:val="el-GR"/>
              </w:rPr>
              <w:t>ναφέρετε τον ρόλο του οικονομικού φορέα στην ένωση ή κοινοπραξία   (επικεφαλής, υπεύθυνος για συγκεκριμένα καθήκοντα …):</w:t>
            </w:r>
          </w:p>
          <w:p w14:paraId="757BD52E" w14:textId="77777777" w:rsidR="006B5651" w:rsidRPr="006B5651" w:rsidRDefault="006B5651" w:rsidP="00BD754C">
            <w:pPr>
              <w:spacing w:after="0"/>
              <w:rPr>
                <w:lang w:val="el-GR"/>
              </w:rPr>
            </w:pPr>
            <w:r w:rsidRPr="006B5651">
              <w:rPr>
                <w:color w:val="000000"/>
                <w:lang w:val="el-GR"/>
              </w:rPr>
              <w:t>β) Προσδιορίστε τους άλλους οικονομικούς φορείς που συμμετ</w:t>
            </w:r>
            <w:r w:rsidRPr="006B5651">
              <w:rPr>
                <w:lang w:val="el-GR"/>
              </w:rPr>
              <w:t>έχουν από κοινού στη διαδικασία σύναψης δημόσιας σύμβασης:</w:t>
            </w:r>
          </w:p>
          <w:p w14:paraId="2AAE2ED6" w14:textId="77777777" w:rsidR="006B5651" w:rsidRPr="006B5651" w:rsidRDefault="006B5651" w:rsidP="00BD754C">
            <w:pPr>
              <w:spacing w:after="0"/>
              <w:rPr>
                <w:lang w:val="el-GR"/>
              </w:rPr>
            </w:pPr>
            <w:r w:rsidRPr="006B565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479B95" w14:textId="77777777" w:rsidR="006B5651" w:rsidRPr="006B5651" w:rsidRDefault="006B5651" w:rsidP="00BD754C">
            <w:pPr>
              <w:snapToGrid w:val="0"/>
              <w:spacing w:after="0"/>
              <w:rPr>
                <w:lang w:val="el-GR"/>
              </w:rPr>
            </w:pPr>
          </w:p>
          <w:p w14:paraId="1128AD26" w14:textId="77777777" w:rsidR="006B5651" w:rsidRDefault="006B5651" w:rsidP="00BD754C">
            <w:pPr>
              <w:spacing w:after="0"/>
            </w:pPr>
            <w:r>
              <w:t>α) [……]</w:t>
            </w:r>
          </w:p>
          <w:p w14:paraId="608754C2" w14:textId="77777777" w:rsidR="006B5651" w:rsidRDefault="006B5651" w:rsidP="00BD754C">
            <w:pPr>
              <w:spacing w:after="0"/>
            </w:pPr>
          </w:p>
          <w:p w14:paraId="42CB7B08" w14:textId="77777777" w:rsidR="006B5651" w:rsidRDefault="006B5651" w:rsidP="00BD754C">
            <w:pPr>
              <w:spacing w:after="0"/>
            </w:pPr>
          </w:p>
          <w:p w14:paraId="133BB29B" w14:textId="77777777" w:rsidR="006B5651" w:rsidRDefault="006B5651" w:rsidP="00BD754C">
            <w:pPr>
              <w:spacing w:after="0"/>
            </w:pPr>
          </w:p>
          <w:p w14:paraId="743FAFD5" w14:textId="77777777" w:rsidR="006B5651" w:rsidRDefault="006B5651" w:rsidP="00BD754C">
            <w:pPr>
              <w:spacing w:after="0"/>
            </w:pPr>
            <w:r>
              <w:t>β) [……]</w:t>
            </w:r>
          </w:p>
          <w:p w14:paraId="4A49822D" w14:textId="77777777" w:rsidR="006B5651" w:rsidRDefault="006B5651" w:rsidP="00BD754C">
            <w:pPr>
              <w:spacing w:after="0"/>
            </w:pPr>
          </w:p>
          <w:p w14:paraId="0113E5AC" w14:textId="77777777" w:rsidR="006B5651" w:rsidRDefault="006B5651" w:rsidP="00BD754C">
            <w:pPr>
              <w:spacing w:after="0"/>
            </w:pPr>
          </w:p>
          <w:p w14:paraId="735EAB7B" w14:textId="77777777" w:rsidR="006B5651" w:rsidRDefault="006B5651" w:rsidP="00BD754C">
            <w:pPr>
              <w:spacing w:after="0"/>
            </w:pPr>
            <w:r>
              <w:t>γ) [……]</w:t>
            </w:r>
          </w:p>
        </w:tc>
      </w:tr>
      <w:tr w:rsidR="006B5651" w14:paraId="442EDC2B"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ED756DF" w14:textId="77777777" w:rsidR="006B5651" w:rsidRDefault="006B5651" w:rsidP="00BD754C">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2C7FC8" w14:textId="77777777" w:rsidR="006B5651" w:rsidRDefault="006B5651" w:rsidP="00BD754C">
            <w:pPr>
              <w:spacing w:after="0"/>
            </w:pPr>
            <w:r>
              <w:rPr>
                <w:b/>
                <w:bCs/>
                <w:i/>
                <w:iCs/>
              </w:rPr>
              <w:t>Απάντηση:</w:t>
            </w:r>
          </w:p>
        </w:tc>
      </w:tr>
      <w:tr w:rsidR="006B5651" w14:paraId="4BCE5A8C"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4C14685" w14:textId="77777777" w:rsidR="006B5651" w:rsidRPr="000112A2" w:rsidRDefault="006B5651" w:rsidP="00BD754C">
            <w:pPr>
              <w:spacing w:after="0"/>
              <w:rPr>
                <w:strike/>
                <w:lang w:val="el-GR"/>
              </w:rPr>
            </w:pPr>
            <w:r w:rsidRPr="000112A2">
              <w:rPr>
                <w:strike/>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BB418C" w14:textId="77777777" w:rsidR="006B5651" w:rsidRDefault="006B5651" w:rsidP="00BD754C">
            <w:pPr>
              <w:spacing w:after="0"/>
            </w:pPr>
            <w:r>
              <w:t>[   ]</w:t>
            </w:r>
          </w:p>
        </w:tc>
      </w:tr>
    </w:tbl>
    <w:p w14:paraId="467479A9" w14:textId="77777777" w:rsidR="006B5651" w:rsidRDefault="006B5651" w:rsidP="006B5651"/>
    <w:p w14:paraId="7D6C2933" w14:textId="77777777" w:rsidR="006B5651" w:rsidRPr="006B5651" w:rsidRDefault="006B5651" w:rsidP="006B5651">
      <w:pPr>
        <w:pageBreakBefore/>
        <w:jc w:val="center"/>
        <w:rPr>
          <w:i/>
          <w:lang w:val="el-GR"/>
        </w:rPr>
      </w:pPr>
      <w:r w:rsidRPr="006B5651">
        <w:rPr>
          <w:b/>
          <w:bCs/>
          <w:lang w:val="el-GR"/>
        </w:rPr>
        <w:t>Β: Πληροφορίες σχετικά με τους νόμιμους εκπροσώπους του οικονομικού φορέα</w:t>
      </w:r>
    </w:p>
    <w:p w14:paraId="39757D71" w14:textId="77777777" w:rsidR="006B5651" w:rsidRPr="006B5651" w:rsidRDefault="006B5651" w:rsidP="006B565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6B565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Layout w:type="fixed"/>
        <w:tblLook w:val="0000" w:firstRow="0" w:lastRow="0" w:firstColumn="0" w:lastColumn="0" w:noHBand="0" w:noVBand="0"/>
      </w:tblPr>
      <w:tblGrid>
        <w:gridCol w:w="4479"/>
        <w:gridCol w:w="4480"/>
      </w:tblGrid>
      <w:tr w:rsidR="006B5651" w:rsidRPr="00A03716" w14:paraId="63970D0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B5A31E3" w14:textId="77777777" w:rsidR="006B5651" w:rsidRPr="00A03716" w:rsidRDefault="006B5651" w:rsidP="00BD754C">
            <w:pPr>
              <w:spacing w:after="0"/>
              <w:rPr>
                <w:b/>
                <w:i/>
              </w:rPr>
            </w:pPr>
            <w:r w:rsidRPr="00A0371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38C97F" w14:textId="77777777" w:rsidR="006B5651" w:rsidRPr="00A03716" w:rsidRDefault="006B5651" w:rsidP="00BD754C">
            <w:pPr>
              <w:spacing w:after="0"/>
            </w:pPr>
            <w:r w:rsidRPr="00A03716">
              <w:rPr>
                <w:b/>
                <w:i/>
              </w:rPr>
              <w:t>Απάντηση:</w:t>
            </w:r>
          </w:p>
        </w:tc>
      </w:tr>
      <w:tr w:rsidR="006B5651" w:rsidRPr="00A03716" w14:paraId="0B2BDE2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4DC14DF" w14:textId="77777777" w:rsidR="006B5651" w:rsidRPr="006B5651" w:rsidRDefault="006B5651" w:rsidP="00BD754C">
            <w:pPr>
              <w:spacing w:after="0"/>
              <w:rPr>
                <w:color w:val="000000"/>
                <w:lang w:val="el-GR"/>
              </w:rPr>
            </w:pPr>
            <w:r w:rsidRPr="006B5651">
              <w:rPr>
                <w:lang w:val="el-GR"/>
              </w:rPr>
              <w:t>Ονοματεπώνυμο</w:t>
            </w:r>
          </w:p>
          <w:p w14:paraId="7A19797D" w14:textId="77777777" w:rsidR="006B5651" w:rsidRPr="006B5651" w:rsidRDefault="006B5651" w:rsidP="00BD754C">
            <w:pPr>
              <w:spacing w:after="0"/>
              <w:rPr>
                <w:lang w:val="el-GR"/>
              </w:rPr>
            </w:pPr>
            <w:r w:rsidRPr="006B565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69F61" w14:textId="77777777" w:rsidR="006B5651" w:rsidRPr="00A03716" w:rsidRDefault="006B5651" w:rsidP="00BD754C">
            <w:pPr>
              <w:spacing w:after="0"/>
            </w:pPr>
            <w:r w:rsidRPr="00A03716">
              <w:t>[……]</w:t>
            </w:r>
          </w:p>
          <w:p w14:paraId="1C2D2688" w14:textId="77777777" w:rsidR="006B5651" w:rsidRPr="00A03716" w:rsidRDefault="006B5651" w:rsidP="00BD754C">
            <w:pPr>
              <w:spacing w:after="0"/>
            </w:pPr>
            <w:r w:rsidRPr="00A03716">
              <w:t>[……]</w:t>
            </w:r>
          </w:p>
        </w:tc>
      </w:tr>
      <w:tr w:rsidR="006B5651" w:rsidRPr="00A03716" w14:paraId="1FC77D3E"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CF6B1EC" w14:textId="77777777" w:rsidR="006B5651" w:rsidRPr="006B5651" w:rsidRDefault="006B5651" w:rsidP="00BD754C">
            <w:pPr>
              <w:spacing w:after="0"/>
              <w:rPr>
                <w:lang w:val="el-GR"/>
              </w:rPr>
            </w:pPr>
            <w:r w:rsidRPr="006B565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147B36" w14:textId="77777777" w:rsidR="006B5651" w:rsidRPr="00A03716" w:rsidRDefault="006B5651" w:rsidP="00BD754C">
            <w:pPr>
              <w:spacing w:after="0"/>
            </w:pPr>
            <w:r w:rsidRPr="00A03716">
              <w:t>[……]</w:t>
            </w:r>
          </w:p>
        </w:tc>
      </w:tr>
      <w:tr w:rsidR="006B5651" w:rsidRPr="00A03716" w14:paraId="18C2869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31C76F6" w14:textId="77777777" w:rsidR="006B5651" w:rsidRPr="00A03716" w:rsidRDefault="006B5651" w:rsidP="00BD754C">
            <w:pPr>
              <w:spacing w:after="0"/>
            </w:pPr>
            <w:r w:rsidRPr="00A0371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0C8120" w14:textId="77777777" w:rsidR="006B5651" w:rsidRPr="00A03716" w:rsidRDefault="006B5651" w:rsidP="00BD754C">
            <w:pPr>
              <w:spacing w:after="0"/>
            </w:pPr>
            <w:r w:rsidRPr="00A03716">
              <w:t>[……]</w:t>
            </w:r>
          </w:p>
        </w:tc>
      </w:tr>
      <w:tr w:rsidR="006B5651" w:rsidRPr="00A03716" w14:paraId="1960FB14"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9B1F9C9" w14:textId="77777777" w:rsidR="006B5651" w:rsidRPr="00A03716" w:rsidRDefault="006B5651" w:rsidP="00BD754C">
            <w:pPr>
              <w:spacing w:after="0"/>
            </w:pPr>
            <w:r w:rsidRPr="00A0371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C8974B" w14:textId="77777777" w:rsidR="006B5651" w:rsidRPr="00A03716" w:rsidRDefault="006B5651" w:rsidP="00BD754C">
            <w:pPr>
              <w:spacing w:after="0"/>
            </w:pPr>
            <w:r w:rsidRPr="00A03716">
              <w:t>[……]</w:t>
            </w:r>
          </w:p>
        </w:tc>
      </w:tr>
      <w:tr w:rsidR="006B5651" w:rsidRPr="00A03716" w14:paraId="2E1ABE5D"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88CF825" w14:textId="77777777" w:rsidR="006B5651" w:rsidRPr="00A03716" w:rsidRDefault="006B5651" w:rsidP="00BD754C">
            <w:pPr>
              <w:spacing w:after="0"/>
            </w:pPr>
            <w:r w:rsidRPr="00A03716">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188108" w14:textId="77777777" w:rsidR="006B5651" w:rsidRPr="00A03716" w:rsidRDefault="006B5651" w:rsidP="00BD754C">
            <w:pPr>
              <w:spacing w:after="0"/>
            </w:pPr>
            <w:r w:rsidRPr="00A03716">
              <w:t>[……]</w:t>
            </w:r>
          </w:p>
        </w:tc>
      </w:tr>
      <w:tr w:rsidR="006B5651" w14:paraId="6A249EED"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305C0F0" w14:textId="77777777" w:rsidR="006B5651" w:rsidRPr="006B5651" w:rsidRDefault="006B5651" w:rsidP="00BD754C">
            <w:pPr>
              <w:spacing w:after="0"/>
              <w:rPr>
                <w:lang w:val="el-GR"/>
              </w:rPr>
            </w:pPr>
            <w:r w:rsidRPr="006B565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C79826" w14:textId="77777777" w:rsidR="006B5651" w:rsidRDefault="006B5651" w:rsidP="00BD754C">
            <w:pPr>
              <w:spacing w:after="0"/>
            </w:pPr>
            <w:r w:rsidRPr="00A03716">
              <w:t>[……]</w:t>
            </w:r>
          </w:p>
        </w:tc>
      </w:tr>
    </w:tbl>
    <w:p w14:paraId="19F1E1FC" w14:textId="77777777" w:rsidR="006B5651" w:rsidRDefault="006B5651" w:rsidP="006B5651">
      <w:pPr>
        <w:pStyle w:val="SectionTitle"/>
        <w:ind w:left="850" w:firstLine="0"/>
      </w:pPr>
    </w:p>
    <w:p w14:paraId="6F774BFF" w14:textId="77777777" w:rsidR="006B5651" w:rsidRPr="006B5651" w:rsidRDefault="006B5651" w:rsidP="006B5651">
      <w:pPr>
        <w:pageBreakBefore/>
        <w:ind w:left="850"/>
        <w:jc w:val="center"/>
        <w:rPr>
          <w:b/>
          <w:i/>
          <w:lang w:val="el-GR"/>
        </w:rPr>
      </w:pPr>
      <w:r w:rsidRPr="006B5651">
        <w:rPr>
          <w:b/>
          <w:bCs/>
          <w:lang w:val="el-GR"/>
        </w:rPr>
        <w:t>Γ: Πληροφορίες σχετικά με τη στήριξη στις ικανότητες άλλων ΦΟΡΕΩΝ</w:t>
      </w:r>
      <w:r w:rsidRPr="00A03716">
        <w:rPr>
          <w:rStyle w:val="ac"/>
          <w:b/>
          <w:bCs/>
        </w:rPr>
        <w:endnoteReference w:id="7"/>
      </w:r>
      <w:r w:rsidRPr="006B5651">
        <w:rPr>
          <w:lang w:val="el-GR"/>
        </w:rPr>
        <w:t xml:space="preserve"> </w:t>
      </w:r>
    </w:p>
    <w:tbl>
      <w:tblPr>
        <w:tblW w:w="8959" w:type="dxa"/>
        <w:jc w:val="center"/>
        <w:tblInd w:w="0" w:type="dxa"/>
        <w:tblLayout w:type="fixed"/>
        <w:tblLook w:val="0000" w:firstRow="0" w:lastRow="0" w:firstColumn="0" w:lastColumn="0" w:noHBand="0" w:noVBand="0"/>
      </w:tblPr>
      <w:tblGrid>
        <w:gridCol w:w="4479"/>
        <w:gridCol w:w="4480"/>
      </w:tblGrid>
      <w:tr w:rsidR="006B5651" w:rsidRPr="00A03716" w14:paraId="6C81F057" w14:textId="77777777" w:rsidTr="00BD754C">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AB7277" w14:textId="77777777" w:rsidR="006B5651" w:rsidRPr="00A03716" w:rsidRDefault="006B5651" w:rsidP="00BD754C">
            <w:pPr>
              <w:spacing w:after="0"/>
              <w:rPr>
                <w:b/>
                <w:i/>
              </w:rPr>
            </w:pPr>
            <w:r w:rsidRPr="00A03716">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5330C0" w14:textId="77777777" w:rsidR="006B5651" w:rsidRPr="00A03716" w:rsidRDefault="006B5651" w:rsidP="00BD754C">
            <w:pPr>
              <w:spacing w:after="0"/>
            </w:pPr>
            <w:r w:rsidRPr="00A03716">
              <w:rPr>
                <w:b/>
                <w:i/>
              </w:rPr>
              <w:t>Απάντηση:</w:t>
            </w:r>
          </w:p>
        </w:tc>
      </w:tr>
      <w:tr w:rsidR="006B5651" w:rsidRPr="00A03716" w14:paraId="1F0EBCDE"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FEE3B75" w14:textId="77777777" w:rsidR="006B5651" w:rsidRPr="006B5651" w:rsidRDefault="006B5651" w:rsidP="00BD754C">
            <w:pPr>
              <w:spacing w:after="0"/>
              <w:rPr>
                <w:lang w:val="el-GR"/>
              </w:rPr>
            </w:pPr>
            <w:r w:rsidRPr="006B565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03716">
              <w:t>IV</w:t>
            </w:r>
            <w:r w:rsidRPr="006B5651">
              <w:rPr>
                <w:lang w:val="el-GR"/>
              </w:rPr>
              <w:t xml:space="preserve"> και στα (τυχόν) κριτήρια και κανόνες που καθορίζονται στο μέρος </w:t>
            </w:r>
            <w:r w:rsidRPr="00A03716">
              <w:t>V</w:t>
            </w:r>
            <w:r w:rsidRPr="006B565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6BC91B" w14:textId="77777777" w:rsidR="006B5651" w:rsidRPr="00A03716" w:rsidRDefault="006B5651" w:rsidP="00BD754C">
            <w:pPr>
              <w:spacing w:after="0"/>
            </w:pPr>
            <w:r w:rsidRPr="00A03716">
              <w:t>[]Ναι []Όχι</w:t>
            </w:r>
          </w:p>
        </w:tc>
      </w:tr>
    </w:tbl>
    <w:p w14:paraId="13706300"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i/>
          <w:lang w:val="el-GR"/>
        </w:rPr>
      </w:pPr>
      <w:r w:rsidRPr="006B5651">
        <w:rPr>
          <w:b/>
          <w:i/>
          <w:lang w:val="el-GR"/>
        </w:rPr>
        <w:t>Εάν ναι</w:t>
      </w:r>
      <w:r w:rsidRPr="006B5651">
        <w:rPr>
          <w:i/>
          <w:lang w:val="el-GR"/>
        </w:rPr>
        <w:t xml:space="preserve">, επισυνάψτε χωριστό έντυπο ΤΕΥΔ με τις πληροφορίες που απαιτούνται σύμφωνα με τις </w:t>
      </w:r>
      <w:r w:rsidRPr="006B5651">
        <w:rPr>
          <w:b/>
          <w:i/>
          <w:lang w:val="el-GR"/>
        </w:rPr>
        <w:t xml:space="preserve">ενότητες Α και Β του παρόντος μέρους και σύμφωνα με το μέρος ΙΙΙ, για κάθε ένα </w:t>
      </w:r>
      <w:r w:rsidRPr="006B5651">
        <w:rPr>
          <w:i/>
          <w:lang w:val="el-GR"/>
        </w:rPr>
        <w:t xml:space="preserve">από τους σχετικούς φορείς, δεόντως συμπληρωμένο και υπογεγραμμένο από τους νομίμους εκπροσώπους αυτών. </w:t>
      </w:r>
    </w:p>
    <w:p w14:paraId="5992A784"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i/>
          <w:lang w:val="el-GR"/>
        </w:rPr>
      </w:pPr>
      <w:r w:rsidRPr="006B565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A315119"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lang w:val="el-GR"/>
        </w:rPr>
      </w:pPr>
      <w:r w:rsidRPr="006B565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03716">
        <w:rPr>
          <w:i/>
        </w:rPr>
        <w:t>IV</w:t>
      </w:r>
      <w:r w:rsidRPr="006B5651">
        <w:rPr>
          <w:i/>
          <w:lang w:val="el-GR"/>
        </w:rPr>
        <w:t xml:space="preserve"> και </w:t>
      </w:r>
      <w:r w:rsidRPr="00A03716">
        <w:rPr>
          <w:i/>
        </w:rPr>
        <w:t>V</w:t>
      </w:r>
      <w:r w:rsidRPr="006B5651">
        <w:rPr>
          <w:i/>
          <w:lang w:val="el-GR"/>
        </w:rPr>
        <w:t xml:space="preserve"> για κάθε ένα από τους οικονομικούς φορείς.</w:t>
      </w:r>
    </w:p>
    <w:p w14:paraId="01012206" w14:textId="77777777" w:rsidR="006B5651" w:rsidRPr="006B5651" w:rsidRDefault="006B5651" w:rsidP="006B5651">
      <w:pPr>
        <w:jc w:val="center"/>
        <w:rPr>
          <w:lang w:val="el-GR"/>
        </w:rPr>
      </w:pPr>
    </w:p>
    <w:p w14:paraId="2382EFE9" w14:textId="77777777" w:rsidR="006B5651" w:rsidRPr="006B5651" w:rsidRDefault="006B5651" w:rsidP="006B5651">
      <w:pPr>
        <w:pageBreakBefore/>
        <w:jc w:val="center"/>
        <w:rPr>
          <w:b/>
          <w:bCs/>
          <w:lang w:val="el-GR"/>
        </w:rPr>
      </w:pPr>
      <w:r w:rsidRPr="006B5651">
        <w:rPr>
          <w:b/>
          <w:bCs/>
          <w:lang w:val="el-GR"/>
        </w:rPr>
        <w:t xml:space="preserve">Δ: Πληροφορίες σχετικά με υπεργολάβους στην ικανότητα των οποίων </w:t>
      </w:r>
      <w:r w:rsidRPr="006B5651">
        <w:rPr>
          <w:b/>
          <w:bCs/>
          <w:u w:val="single"/>
          <w:lang w:val="el-GR"/>
        </w:rPr>
        <w:t>δεν στηρίζεται</w:t>
      </w:r>
      <w:r w:rsidRPr="006B5651">
        <w:rPr>
          <w:b/>
          <w:bCs/>
          <w:lang w:val="el-GR"/>
        </w:rPr>
        <w:t xml:space="preserve"> ο οικονομικός φορέας</w:t>
      </w:r>
      <w:r w:rsidRPr="006B5651">
        <w:rPr>
          <w:lang w:val="el-GR"/>
        </w:rPr>
        <w:t xml:space="preserve"> </w:t>
      </w:r>
    </w:p>
    <w:p w14:paraId="713A8C2B" w14:textId="77777777" w:rsidR="006B5651" w:rsidRPr="006B5651" w:rsidRDefault="006B5651" w:rsidP="006B565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6B565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Layout w:type="fixed"/>
        <w:tblLook w:val="0000" w:firstRow="0" w:lastRow="0" w:firstColumn="0" w:lastColumn="0" w:noHBand="0" w:noVBand="0"/>
      </w:tblPr>
      <w:tblGrid>
        <w:gridCol w:w="4479"/>
        <w:gridCol w:w="4480"/>
      </w:tblGrid>
      <w:tr w:rsidR="006B5651" w:rsidRPr="00A03716" w14:paraId="2B189081"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E2040BF" w14:textId="77777777" w:rsidR="006B5651" w:rsidRPr="00A03716" w:rsidRDefault="006B5651" w:rsidP="00BD754C">
            <w:pPr>
              <w:spacing w:after="0"/>
              <w:rPr>
                <w:b/>
                <w:i/>
              </w:rPr>
            </w:pPr>
            <w:r w:rsidRPr="00A03716">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60D000" w14:textId="77777777" w:rsidR="006B5651" w:rsidRPr="00A03716" w:rsidRDefault="006B5651" w:rsidP="00BD754C">
            <w:pPr>
              <w:spacing w:after="0"/>
            </w:pPr>
            <w:r w:rsidRPr="00A03716">
              <w:rPr>
                <w:b/>
                <w:i/>
              </w:rPr>
              <w:t>Απάντηση:</w:t>
            </w:r>
          </w:p>
        </w:tc>
      </w:tr>
      <w:tr w:rsidR="006B5651" w:rsidRPr="00A03716" w14:paraId="1DBA5DF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86C6C0B" w14:textId="77777777" w:rsidR="006B5651" w:rsidRPr="006B5651" w:rsidRDefault="006B5651" w:rsidP="00BD754C">
            <w:pPr>
              <w:spacing w:after="0"/>
              <w:rPr>
                <w:lang w:val="el-GR"/>
              </w:rPr>
            </w:pPr>
            <w:r w:rsidRPr="006B565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79D144" w14:textId="77777777" w:rsidR="006B5651" w:rsidRPr="006B5651" w:rsidRDefault="006B5651" w:rsidP="00BD754C">
            <w:pPr>
              <w:spacing w:after="0"/>
              <w:rPr>
                <w:lang w:val="el-GR"/>
              </w:rPr>
            </w:pPr>
            <w:r w:rsidRPr="006B5651">
              <w:rPr>
                <w:lang w:val="el-GR"/>
              </w:rPr>
              <w:t>[]Ναι []Όχι</w:t>
            </w:r>
          </w:p>
          <w:p w14:paraId="365DED6E" w14:textId="77777777" w:rsidR="006B5651" w:rsidRPr="006B5651" w:rsidRDefault="006B5651" w:rsidP="00BD754C">
            <w:pPr>
              <w:spacing w:after="0"/>
              <w:rPr>
                <w:lang w:val="el-GR"/>
              </w:rPr>
            </w:pPr>
          </w:p>
          <w:p w14:paraId="4C6A52A0" w14:textId="77777777" w:rsidR="006B5651" w:rsidRPr="006B5651" w:rsidRDefault="006B5651" w:rsidP="00BD754C">
            <w:pPr>
              <w:spacing w:after="0"/>
              <w:rPr>
                <w:lang w:val="el-GR"/>
              </w:rPr>
            </w:pPr>
            <w:r w:rsidRPr="006B5651">
              <w:rPr>
                <w:lang w:val="el-GR"/>
              </w:rPr>
              <w:t xml:space="preserve">Εάν </w:t>
            </w:r>
            <w:r w:rsidRPr="006B5651">
              <w:rPr>
                <w:b/>
                <w:lang w:val="el-GR"/>
              </w:rPr>
              <w:t xml:space="preserve">ναι </w:t>
            </w:r>
            <w:r w:rsidRPr="006B5651">
              <w:rPr>
                <w:lang w:val="el-GR"/>
              </w:rPr>
              <w:t xml:space="preserve">παραθέστε κατάλογο των προτεινόμενων υπεργολάβων και το ποσοστό της σύμβασης που θα αναλάβουν: </w:t>
            </w:r>
          </w:p>
          <w:p w14:paraId="25F0B0C6" w14:textId="77777777" w:rsidR="006B5651" w:rsidRPr="00A03716" w:rsidRDefault="006B5651" w:rsidP="00BD754C">
            <w:pPr>
              <w:spacing w:after="0"/>
            </w:pPr>
            <w:r w:rsidRPr="00A03716">
              <w:t>[…]</w:t>
            </w:r>
          </w:p>
        </w:tc>
      </w:tr>
    </w:tbl>
    <w:p w14:paraId="11B2C15E" w14:textId="77777777" w:rsidR="006B5651" w:rsidRDefault="006B5651" w:rsidP="006B565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03716">
        <w:rPr>
          <w:i/>
        </w:rPr>
        <w:t>Εάν</w:t>
      </w:r>
      <w:r w:rsidRPr="00A0371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3716">
        <w:rPr>
          <w:b w:val="0"/>
          <w:i/>
        </w:rPr>
        <w:t xml:space="preserve">επιπλέον των πληροφοριών </w:t>
      </w:r>
      <w:r w:rsidRPr="00A03716">
        <w:rPr>
          <w:i/>
        </w:rPr>
        <w:t xml:space="preserve">που προβλέπονται στην παρούσα ενότητα, </w:t>
      </w:r>
      <w:r w:rsidRPr="00A03716">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14:paraId="11B0EC52" w14:textId="77777777" w:rsidR="006B5651" w:rsidRPr="006B5651" w:rsidRDefault="006B5651" w:rsidP="006B5651">
      <w:pPr>
        <w:pageBreakBefore/>
        <w:jc w:val="center"/>
        <w:rPr>
          <w:b/>
          <w:bCs/>
          <w:color w:val="000000"/>
          <w:lang w:val="el-GR"/>
        </w:rPr>
      </w:pPr>
      <w:r w:rsidRPr="006B5651">
        <w:rPr>
          <w:b/>
          <w:bCs/>
          <w:u w:val="single"/>
          <w:lang w:val="el-GR"/>
        </w:rPr>
        <w:t xml:space="preserve">Μέρος </w:t>
      </w:r>
      <w:r>
        <w:rPr>
          <w:b/>
          <w:bCs/>
          <w:u w:val="single"/>
        </w:rPr>
        <w:t>III</w:t>
      </w:r>
      <w:r w:rsidRPr="006B5651">
        <w:rPr>
          <w:b/>
          <w:bCs/>
          <w:u w:val="single"/>
          <w:lang w:val="el-GR"/>
        </w:rPr>
        <w:t>: Λόγοι αποκλεισμού</w:t>
      </w:r>
    </w:p>
    <w:p w14:paraId="4B66CFF8" w14:textId="77777777" w:rsidR="006B5651" w:rsidRPr="006B5651" w:rsidRDefault="006B5651" w:rsidP="006B5651">
      <w:pPr>
        <w:jc w:val="center"/>
        <w:rPr>
          <w:lang w:val="el-GR"/>
        </w:rPr>
      </w:pPr>
      <w:r w:rsidRPr="006B5651">
        <w:rPr>
          <w:b/>
          <w:bCs/>
          <w:color w:val="000000"/>
          <w:lang w:val="el-GR"/>
        </w:rPr>
        <w:t>Α: Λόγοι αποκλεισμού που σχετίζονται με ποινικές καταδίκες</w:t>
      </w:r>
      <w:r>
        <w:rPr>
          <w:rStyle w:val="ac"/>
          <w:color w:val="000000"/>
        </w:rPr>
        <w:endnoteReference w:id="8"/>
      </w:r>
    </w:p>
    <w:p w14:paraId="42453030" w14:textId="77777777" w:rsidR="006B5651" w:rsidRPr="006B5651" w:rsidRDefault="006B5651" w:rsidP="006B565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6B5651">
        <w:rPr>
          <w:lang w:val="el-GR"/>
        </w:rPr>
        <w:t>Στο άρθρο 73 παρ. 1 ορίζονται οι ακόλουθοι λόγοι αποκλεισμού:</w:t>
      </w:r>
    </w:p>
    <w:p w14:paraId="73568C22" w14:textId="77777777" w:rsid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f9"/>
          <w:color w:val="000000"/>
        </w:rPr>
        <w:endnoteReference w:id="9"/>
      </w:r>
      <w:r>
        <w:rPr>
          <w:color w:val="000000"/>
        </w:rPr>
        <w:t>·</w:t>
      </w:r>
    </w:p>
    <w:p w14:paraId="5A4AE75D" w14:textId="77777777" w:rsid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f9"/>
          <w:color w:val="000000"/>
        </w:rPr>
        <w:endnoteReference w:id="11"/>
      </w:r>
      <w:r>
        <w:rPr>
          <w:color w:val="000000"/>
        </w:rPr>
        <w:t>·</w:t>
      </w:r>
    </w:p>
    <w:p w14:paraId="069AD419" w14:textId="77777777" w:rsid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f9"/>
          <w:color w:val="000000"/>
        </w:rPr>
        <w:endnoteReference w:id="12"/>
      </w:r>
      <w:r>
        <w:rPr>
          <w:color w:val="000000"/>
        </w:rPr>
        <w:t>·</w:t>
      </w:r>
    </w:p>
    <w:p w14:paraId="7CC7797A" w14:textId="77777777" w:rsidR="006B5651" w:rsidRP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B5651">
        <w:rPr>
          <w:b/>
          <w:color w:val="000000"/>
          <w:lang w:val="el-GR"/>
        </w:rPr>
        <w:t>τρομοκρατικά εγκλήματα ή εγκλήματα συνδεόμενα με τρομοκρατικές δραστηριότητες</w:t>
      </w:r>
      <w:r w:rsidRPr="00335746">
        <w:rPr>
          <w:rStyle w:val="af9"/>
          <w:color w:val="000000"/>
        </w:rPr>
        <w:endnoteReference w:id="13"/>
      </w:r>
      <w:r w:rsidRPr="006B5651">
        <w:rPr>
          <w:rStyle w:val="af9"/>
          <w:color w:val="000000"/>
          <w:lang w:val="el-GR"/>
        </w:rPr>
        <w:t>·</w:t>
      </w:r>
    </w:p>
    <w:p w14:paraId="0B8C3895" w14:textId="77777777" w:rsidR="006B5651" w:rsidRP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f9"/>
          <w:b/>
          <w:color w:val="000000"/>
          <w:lang w:val="el-GR"/>
        </w:rPr>
      </w:pPr>
      <w:r w:rsidRPr="006B5651">
        <w:rPr>
          <w:b/>
          <w:color w:val="000000"/>
          <w:lang w:val="el-GR"/>
        </w:rPr>
        <w:t>νομιμοποίηση εσόδων από παράνομες δραστηριότητες ή χρηματοδότηση της τρομοκρατίας</w:t>
      </w:r>
      <w:r w:rsidRPr="00335746">
        <w:rPr>
          <w:rStyle w:val="af9"/>
          <w:color w:val="000000"/>
        </w:rPr>
        <w:endnoteReference w:id="14"/>
      </w:r>
      <w:r w:rsidRPr="006B5651">
        <w:rPr>
          <w:color w:val="000000"/>
          <w:lang w:val="el-GR"/>
        </w:rPr>
        <w:t>·</w:t>
      </w:r>
    </w:p>
    <w:p w14:paraId="1D6357F7" w14:textId="77777777" w:rsidR="006B5651" w:rsidRP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B5651">
        <w:rPr>
          <w:rStyle w:val="af9"/>
          <w:b/>
          <w:color w:val="000000"/>
          <w:lang w:val="el-GR"/>
        </w:rPr>
        <w:t>παιδική εργασία και άλλες μορφές εμπορίας ανθρώπων</w:t>
      </w:r>
      <w:r w:rsidRPr="00335746">
        <w:rPr>
          <w:rStyle w:val="af9"/>
          <w:color w:val="000000"/>
        </w:rPr>
        <w:endnoteReference w:id="15"/>
      </w:r>
      <w:r w:rsidRPr="006B5651">
        <w:rPr>
          <w:rStyle w:val="af9"/>
          <w:color w:val="000000"/>
          <w:lang w:val="el-GR"/>
        </w:rPr>
        <w:t>.</w:t>
      </w:r>
    </w:p>
    <w:tbl>
      <w:tblPr>
        <w:tblW w:w="8959" w:type="dxa"/>
        <w:jc w:val="center"/>
        <w:tblInd w:w="0" w:type="dxa"/>
        <w:tblLayout w:type="fixed"/>
        <w:tblLook w:val="0000" w:firstRow="0" w:lastRow="0" w:firstColumn="0" w:lastColumn="0" w:noHBand="0" w:noVBand="0"/>
      </w:tblPr>
      <w:tblGrid>
        <w:gridCol w:w="4479"/>
        <w:gridCol w:w="4480"/>
      </w:tblGrid>
      <w:tr w:rsidR="006B5651" w14:paraId="4C283CF2" w14:textId="77777777" w:rsidTr="00BD754C">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7325C2D" w14:textId="77777777" w:rsidR="006B5651" w:rsidRPr="006B5651" w:rsidRDefault="006B5651" w:rsidP="00BD754C">
            <w:pPr>
              <w:spacing w:after="0"/>
              <w:rPr>
                <w:b/>
                <w:bCs/>
                <w:i/>
                <w:iCs/>
                <w:lang w:val="el-GR"/>
              </w:rPr>
            </w:pPr>
            <w:r w:rsidRPr="006B565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06DBBA" w14:textId="77777777" w:rsidR="006B5651" w:rsidRDefault="006B5651" w:rsidP="00BD754C">
            <w:pPr>
              <w:snapToGrid w:val="0"/>
              <w:spacing w:after="0"/>
            </w:pPr>
            <w:r>
              <w:rPr>
                <w:b/>
                <w:bCs/>
                <w:i/>
                <w:iCs/>
              </w:rPr>
              <w:t>Απάντηση:</w:t>
            </w:r>
          </w:p>
        </w:tc>
      </w:tr>
      <w:tr w:rsidR="006B5651" w14:paraId="11FC0328" w14:textId="77777777" w:rsidTr="00BD754C">
        <w:trPr>
          <w:jc w:val="center"/>
        </w:trPr>
        <w:tc>
          <w:tcPr>
            <w:tcW w:w="4479" w:type="dxa"/>
            <w:tcBorders>
              <w:left w:val="single" w:sz="4" w:space="0" w:color="000000"/>
              <w:bottom w:val="single" w:sz="4" w:space="0" w:color="000000"/>
            </w:tcBorders>
            <w:shd w:val="clear" w:color="auto" w:fill="auto"/>
          </w:tcPr>
          <w:p w14:paraId="3EB6E99B" w14:textId="77777777" w:rsidR="006B5651" w:rsidRPr="006B5651" w:rsidRDefault="006B5651" w:rsidP="00BD754C">
            <w:pPr>
              <w:spacing w:after="0"/>
              <w:rPr>
                <w:lang w:val="el-GR"/>
              </w:rPr>
            </w:pPr>
            <w:r w:rsidRPr="006B5651">
              <w:rPr>
                <w:lang w:val="el-GR"/>
              </w:rPr>
              <w:t xml:space="preserve">Υπάρχει αμετάκλητη καταδικαστική </w:t>
            </w:r>
            <w:r w:rsidRPr="006B5651">
              <w:rPr>
                <w:b/>
                <w:lang w:val="el-GR"/>
              </w:rPr>
              <w:t>απόφαση εις βάρος του οικονομικού φορέα</w:t>
            </w:r>
            <w:r w:rsidRPr="006B5651">
              <w:rPr>
                <w:lang w:val="el-GR"/>
              </w:rPr>
              <w:t xml:space="preserve"> ή </w:t>
            </w:r>
            <w:r w:rsidRPr="006B5651">
              <w:rPr>
                <w:b/>
                <w:lang w:val="el-GR"/>
              </w:rPr>
              <w:t>οποιουδήποτε</w:t>
            </w:r>
            <w:r w:rsidRPr="006B5651">
              <w:rPr>
                <w:lang w:val="el-GR"/>
              </w:rPr>
              <w:t xml:space="preserve"> προσώπου</w:t>
            </w:r>
            <w:r>
              <w:rPr>
                <w:rStyle w:val="ac"/>
              </w:rPr>
              <w:endnoteReference w:id="16"/>
            </w:r>
            <w:r w:rsidRPr="006B565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A2CA30C" w14:textId="77777777" w:rsidR="006B5651" w:rsidRPr="006B5651" w:rsidRDefault="006B5651" w:rsidP="00BD754C">
            <w:pPr>
              <w:spacing w:after="0"/>
              <w:rPr>
                <w:i/>
                <w:lang w:val="el-GR"/>
              </w:rPr>
            </w:pPr>
            <w:r w:rsidRPr="006B5651">
              <w:rPr>
                <w:lang w:val="el-GR"/>
              </w:rPr>
              <w:t>[] Ναι [] Όχι</w:t>
            </w:r>
          </w:p>
          <w:p w14:paraId="6D77BEA0" w14:textId="77777777" w:rsidR="006B5651" w:rsidRPr="006B5651" w:rsidRDefault="006B5651" w:rsidP="00BD754C">
            <w:pPr>
              <w:spacing w:after="0"/>
              <w:rPr>
                <w:i/>
                <w:lang w:val="el-GR"/>
              </w:rPr>
            </w:pPr>
          </w:p>
          <w:p w14:paraId="25D8F3F7" w14:textId="77777777" w:rsidR="006B5651" w:rsidRPr="006B5651" w:rsidRDefault="006B5651" w:rsidP="00BD754C">
            <w:pPr>
              <w:spacing w:after="0"/>
              <w:rPr>
                <w:i/>
                <w:lang w:val="el-GR"/>
              </w:rPr>
            </w:pPr>
          </w:p>
          <w:p w14:paraId="0F141DAE" w14:textId="77777777" w:rsidR="006B5651" w:rsidRPr="006B5651" w:rsidRDefault="006B5651" w:rsidP="00BD754C">
            <w:pPr>
              <w:spacing w:after="0"/>
              <w:rPr>
                <w:i/>
                <w:lang w:val="el-GR"/>
              </w:rPr>
            </w:pPr>
          </w:p>
          <w:p w14:paraId="11C3529D" w14:textId="77777777" w:rsidR="006B5651" w:rsidRPr="006B5651" w:rsidRDefault="006B5651" w:rsidP="00BD754C">
            <w:pPr>
              <w:spacing w:after="0"/>
              <w:rPr>
                <w:i/>
                <w:lang w:val="el-GR"/>
              </w:rPr>
            </w:pPr>
          </w:p>
          <w:p w14:paraId="0D44FF92" w14:textId="77777777" w:rsidR="006B5651" w:rsidRPr="006B5651" w:rsidRDefault="006B5651" w:rsidP="00BD754C">
            <w:pPr>
              <w:spacing w:after="0"/>
              <w:rPr>
                <w:i/>
                <w:lang w:val="el-GR"/>
              </w:rPr>
            </w:pPr>
          </w:p>
          <w:p w14:paraId="2B0D2FCC" w14:textId="77777777" w:rsidR="006B5651" w:rsidRPr="006B5651" w:rsidRDefault="006B5651" w:rsidP="00BD754C">
            <w:pPr>
              <w:spacing w:after="0"/>
              <w:rPr>
                <w:i/>
                <w:lang w:val="el-GR"/>
              </w:rPr>
            </w:pPr>
          </w:p>
          <w:p w14:paraId="33EF81F2" w14:textId="77777777" w:rsidR="006B5651" w:rsidRPr="006B5651" w:rsidRDefault="006B5651" w:rsidP="00BD754C">
            <w:pPr>
              <w:spacing w:after="0"/>
              <w:rPr>
                <w:i/>
                <w:lang w:val="el-GR"/>
              </w:rPr>
            </w:pPr>
          </w:p>
          <w:p w14:paraId="0658FCC8" w14:textId="77777777" w:rsidR="006B5651" w:rsidRPr="006B5651" w:rsidRDefault="006B5651" w:rsidP="00BD754C">
            <w:pPr>
              <w:spacing w:after="0"/>
              <w:rPr>
                <w:i/>
                <w:lang w:val="el-GR"/>
              </w:rPr>
            </w:pPr>
          </w:p>
          <w:p w14:paraId="1EE62C4C" w14:textId="77777777" w:rsidR="006B5651" w:rsidRPr="006B5651" w:rsidRDefault="006B5651" w:rsidP="00BD754C">
            <w:pPr>
              <w:spacing w:after="0"/>
              <w:rPr>
                <w:i/>
                <w:lang w:val="el-GR"/>
              </w:rPr>
            </w:pPr>
          </w:p>
          <w:p w14:paraId="7F3E1674" w14:textId="77777777" w:rsidR="006B5651" w:rsidRPr="006B5651" w:rsidRDefault="006B5651" w:rsidP="00BD754C">
            <w:pPr>
              <w:spacing w:after="0"/>
              <w:rPr>
                <w:i/>
                <w:lang w:val="el-GR"/>
              </w:rPr>
            </w:pPr>
          </w:p>
          <w:p w14:paraId="0BF05ED9" w14:textId="77777777" w:rsidR="006B5651" w:rsidRPr="006B5651" w:rsidRDefault="006B5651" w:rsidP="00BD754C">
            <w:pPr>
              <w:spacing w:after="0"/>
              <w:rPr>
                <w:i/>
                <w:lang w:val="el-GR"/>
              </w:rPr>
            </w:pPr>
          </w:p>
          <w:p w14:paraId="1F73644E" w14:textId="77777777" w:rsidR="006B5651" w:rsidRPr="006B5651" w:rsidRDefault="006B5651" w:rsidP="00BD754C">
            <w:pPr>
              <w:spacing w:after="0"/>
              <w:rPr>
                <w:i/>
                <w:lang w:val="el-GR"/>
              </w:rPr>
            </w:pPr>
            <w:r w:rsidRPr="006B565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8DBC407" w14:textId="77777777" w:rsidR="006B5651" w:rsidRDefault="006B5651" w:rsidP="00BD754C">
            <w:pPr>
              <w:spacing w:after="0"/>
            </w:pPr>
            <w:r>
              <w:rPr>
                <w:i/>
              </w:rPr>
              <w:t>[……][……][……][……]</w:t>
            </w:r>
            <w:r w:rsidRPr="00335746">
              <w:rPr>
                <w:rStyle w:val="af9"/>
              </w:rPr>
              <w:endnoteReference w:id="17"/>
            </w:r>
          </w:p>
        </w:tc>
      </w:tr>
      <w:tr w:rsidR="006B5651" w14:paraId="6D7DC348"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C11DB5E" w14:textId="77777777" w:rsidR="006B5651" w:rsidRPr="006B5651" w:rsidRDefault="006B5651" w:rsidP="00BD754C">
            <w:pPr>
              <w:spacing w:after="0"/>
              <w:rPr>
                <w:lang w:val="el-GR"/>
              </w:rPr>
            </w:pPr>
            <w:r w:rsidRPr="006B5651">
              <w:rPr>
                <w:b/>
                <w:lang w:val="el-GR"/>
              </w:rPr>
              <w:t>Εάν ναι</w:t>
            </w:r>
            <w:r w:rsidRPr="006B5651">
              <w:rPr>
                <w:lang w:val="el-GR"/>
              </w:rPr>
              <w:t>, αναφέρετε</w:t>
            </w:r>
            <w:r w:rsidRPr="00335746">
              <w:rPr>
                <w:rStyle w:val="af9"/>
              </w:rPr>
              <w:endnoteReference w:id="18"/>
            </w:r>
            <w:r w:rsidRPr="006B5651">
              <w:rPr>
                <w:lang w:val="el-GR"/>
              </w:rPr>
              <w:t>:</w:t>
            </w:r>
          </w:p>
          <w:p w14:paraId="241963B7" w14:textId="77777777" w:rsidR="006B5651" w:rsidRPr="006B5651" w:rsidRDefault="006B5651" w:rsidP="00BD754C">
            <w:pPr>
              <w:spacing w:after="0"/>
              <w:rPr>
                <w:lang w:val="el-GR"/>
              </w:rPr>
            </w:pPr>
            <w:r w:rsidRPr="006B5651">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D1330A7" w14:textId="77777777" w:rsidR="006B5651" w:rsidRPr="006B5651" w:rsidRDefault="006B5651" w:rsidP="00BD754C">
            <w:pPr>
              <w:spacing w:after="0"/>
              <w:jc w:val="left"/>
              <w:rPr>
                <w:lang w:val="el-GR"/>
              </w:rPr>
            </w:pPr>
            <w:r w:rsidRPr="006B5651">
              <w:rPr>
                <w:lang w:val="el-GR"/>
              </w:rPr>
              <w:t>β) Προσδιορίστε ποιος έχει καταδικαστεί [ ]·</w:t>
            </w:r>
          </w:p>
          <w:p w14:paraId="643E7A51" w14:textId="77777777" w:rsidR="006B5651" w:rsidRPr="006B5651" w:rsidRDefault="006B5651" w:rsidP="00BD754C">
            <w:pPr>
              <w:spacing w:after="0"/>
              <w:rPr>
                <w:lang w:val="el-GR"/>
              </w:rPr>
            </w:pPr>
            <w:r w:rsidRPr="006B5651">
              <w:rPr>
                <w:b/>
                <w:lang w:val="el-GR"/>
              </w:rPr>
              <w:t xml:space="preserve">γ) </w:t>
            </w:r>
            <w:r w:rsidRPr="006B565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E754CF" w14:textId="77777777" w:rsidR="006B5651" w:rsidRPr="006B5651" w:rsidRDefault="006B5651" w:rsidP="00BD754C">
            <w:pPr>
              <w:snapToGrid w:val="0"/>
              <w:spacing w:after="0"/>
              <w:jc w:val="left"/>
              <w:rPr>
                <w:lang w:val="el-GR"/>
              </w:rPr>
            </w:pPr>
          </w:p>
          <w:p w14:paraId="04AD6BCF" w14:textId="77777777" w:rsidR="006B5651" w:rsidRPr="006B5651" w:rsidRDefault="006B5651" w:rsidP="00BD754C">
            <w:pPr>
              <w:spacing w:after="0"/>
              <w:jc w:val="left"/>
              <w:rPr>
                <w:lang w:val="el-GR"/>
              </w:rPr>
            </w:pPr>
            <w:r w:rsidRPr="006B5651">
              <w:rPr>
                <w:lang w:val="el-GR"/>
              </w:rPr>
              <w:t xml:space="preserve">α) Ημερομηνία:[   ], </w:t>
            </w:r>
          </w:p>
          <w:p w14:paraId="0C0D992D" w14:textId="77777777" w:rsidR="006B5651" w:rsidRPr="006B5651" w:rsidRDefault="006B5651" w:rsidP="00BD754C">
            <w:pPr>
              <w:spacing w:after="0"/>
              <w:jc w:val="left"/>
              <w:rPr>
                <w:lang w:val="el-GR"/>
              </w:rPr>
            </w:pPr>
            <w:r w:rsidRPr="006B5651">
              <w:rPr>
                <w:lang w:val="el-GR"/>
              </w:rPr>
              <w:t xml:space="preserve">σημείο-(-α): [   ], </w:t>
            </w:r>
          </w:p>
          <w:p w14:paraId="00BA16F0" w14:textId="77777777" w:rsidR="006B5651" w:rsidRPr="006B5651" w:rsidRDefault="006B5651" w:rsidP="00BD754C">
            <w:pPr>
              <w:spacing w:after="0"/>
              <w:jc w:val="left"/>
              <w:rPr>
                <w:lang w:val="el-GR"/>
              </w:rPr>
            </w:pPr>
            <w:r w:rsidRPr="006B5651">
              <w:rPr>
                <w:lang w:val="el-GR"/>
              </w:rPr>
              <w:t>λόγος(-οι):[   ]</w:t>
            </w:r>
          </w:p>
          <w:p w14:paraId="7E0EA284" w14:textId="77777777" w:rsidR="006B5651" w:rsidRPr="006B5651" w:rsidRDefault="006B5651" w:rsidP="00BD754C">
            <w:pPr>
              <w:spacing w:after="0"/>
              <w:jc w:val="left"/>
              <w:rPr>
                <w:lang w:val="el-GR"/>
              </w:rPr>
            </w:pPr>
          </w:p>
          <w:p w14:paraId="127D9E0A" w14:textId="77777777" w:rsidR="006B5651" w:rsidRPr="006B5651" w:rsidRDefault="006B5651" w:rsidP="00BD754C">
            <w:pPr>
              <w:spacing w:after="0"/>
              <w:jc w:val="left"/>
              <w:rPr>
                <w:lang w:val="el-GR"/>
              </w:rPr>
            </w:pPr>
            <w:r w:rsidRPr="006B5651">
              <w:rPr>
                <w:lang w:val="el-GR"/>
              </w:rPr>
              <w:t>β) [……]</w:t>
            </w:r>
          </w:p>
          <w:p w14:paraId="78249CDA" w14:textId="77777777" w:rsidR="006B5651" w:rsidRPr="006B5651" w:rsidRDefault="006B5651" w:rsidP="00BD754C">
            <w:pPr>
              <w:spacing w:after="0"/>
              <w:jc w:val="left"/>
              <w:rPr>
                <w:i/>
                <w:lang w:val="el-GR"/>
              </w:rPr>
            </w:pPr>
            <w:r w:rsidRPr="006B5651">
              <w:rPr>
                <w:lang w:val="el-GR"/>
              </w:rPr>
              <w:t>γ) Διάρκεια της περιόδου αποκλεισμού [……] και σχετικό(-ά) σημείο(-α) [   ]</w:t>
            </w:r>
          </w:p>
          <w:p w14:paraId="2FA25261" w14:textId="77777777" w:rsidR="006B5651" w:rsidRPr="006B5651" w:rsidRDefault="006B5651" w:rsidP="00BD754C">
            <w:pPr>
              <w:spacing w:after="0"/>
              <w:rPr>
                <w:i/>
                <w:lang w:val="el-GR"/>
              </w:rPr>
            </w:pPr>
            <w:r w:rsidRPr="006B565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13F1E65" w14:textId="77777777" w:rsidR="006B5651" w:rsidRDefault="006B5651" w:rsidP="00BD754C">
            <w:pPr>
              <w:spacing w:after="0"/>
            </w:pPr>
            <w:r>
              <w:rPr>
                <w:i/>
              </w:rPr>
              <w:t>[……][……][……][……]</w:t>
            </w:r>
            <w:r w:rsidRPr="00335746">
              <w:rPr>
                <w:rStyle w:val="af9"/>
              </w:rPr>
              <w:endnoteReference w:id="19"/>
            </w:r>
          </w:p>
        </w:tc>
      </w:tr>
      <w:tr w:rsidR="006B5651" w14:paraId="0B23CFA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CB9A303" w14:textId="77777777" w:rsidR="006B5651" w:rsidRPr="006B5651" w:rsidRDefault="006B5651" w:rsidP="00BD754C">
            <w:pPr>
              <w:spacing w:after="0"/>
              <w:rPr>
                <w:lang w:val="el-GR"/>
              </w:rPr>
            </w:pPr>
            <w:r w:rsidRPr="006B5651">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AF60DD" w14:textId="77777777" w:rsidR="006B5651" w:rsidRDefault="006B5651" w:rsidP="00BD754C">
            <w:pPr>
              <w:spacing w:after="0"/>
            </w:pPr>
            <w:r>
              <w:t xml:space="preserve">[] Ναι [] Όχι </w:t>
            </w:r>
          </w:p>
        </w:tc>
      </w:tr>
      <w:tr w:rsidR="006B5651" w14:paraId="3C6A0D50"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7E243E8" w14:textId="77777777" w:rsidR="006B5651" w:rsidRPr="006B5651" w:rsidRDefault="006B5651" w:rsidP="00BD754C">
            <w:pPr>
              <w:spacing w:after="0"/>
              <w:rPr>
                <w:lang w:val="el-GR"/>
              </w:rPr>
            </w:pPr>
            <w:r w:rsidRPr="006B5651">
              <w:rPr>
                <w:b/>
                <w:lang w:val="el-GR"/>
              </w:rPr>
              <w:t>Εάν ναι,</w:t>
            </w:r>
            <w:r w:rsidRPr="006B5651">
              <w:rPr>
                <w:lang w:val="el-GR"/>
              </w:rPr>
              <w:t xml:space="preserve"> περιγράψτε τα μέτρα που λήφθηκαν</w:t>
            </w:r>
            <w:r w:rsidRPr="00335746">
              <w:rPr>
                <w:rStyle w:val="af9"/>
              </w:rPr>
              <w:endnoteReference w:id="21"/>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4205B" w14:textId="77777777" w:rsidR="006B5651" w:rsidRDefault="006B5651" w:rsidP="00BD754C">
            <w:pPr>
              <w:spacing w:after="0"/>
            </w:pPr>
            <w:r>
              <w:t>[……]</w:t>
            </w:r>
          </w:p>
        </w:tc>
      </w:tr>
    </w:tbl>
    <w:p w14:paraId="4B8D9020" w14:textId="77777777" w:rsidR="006B5651" w:rsidRDefault="006B5651" w:rsidP="006B5651">
      <w:pPr>
        <w:pStyle w:val="SectionTitle"/>
      </w:pPr>
    </w:p>
    <w:p w14:paraId="10DF0234" w14:textId="77777777" w:rsidR="006B5651" w:rsidRPr="006B5651" w:rsidRDefault="006B5651" w:rsidP="006B5651">
      <w:pPr>
        <w:pageBreakBefore/>
        <w:jc w:val="center"/>
        <w:rPr>
          <w:b/>
          <w:i/>
          <w:lang w:val="el-GR"/>
        </w:rPr>
      </w:pPr>
      <w:r w:rsidRPr="006B5651">
        <w:rPr>
          <w:b/>
          <w:bCs/>
          <w:lang w:val="el-GR"/>
        </w:rPr>
        <w:t xml:space="preserve">Β: Λόγοι που σχετίζονται με την καταβολή φόρων ή εισφορών κοινωνικής ασφάλισης </w:t>
      </w:r>
    </w:p>
    <w:tbl>
      <w:tblPr>
        <w:tblW w:w="8959" w:type="dxa"/>
        <w:jc w:val="center"/>
        <w:tblInd w:w="0" w:type="dxa"/>
        <w:tblLayout w:type="fixed"/>
        <w:tblCellMar>
          <w:left w:w="0" w:type="dxa"/>
          <w:right w:w="0" w:type="dxa"/>
        </w:tblCellMar>
        <w:tblLook w:val="0000" w:firstRow="0" w:lastRow="0" w:firstColumn="0" w:lastColumn="0" w:noHBand="0" w:noVBand="0"/>
      </w:tblPr>
      <w:tblGrid>
        <w:gridCol w:w="4475"/>
        <w:gridCol w:w="4475"/>
        <w:gridCol w:w="9"/>
      </w:tblGrid>
      <w:tr w:rsidR="006B5651" w14:paraId="700F4164" w14:textId="77777777" w:rsidTr="00BD754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66451EA" w14:textId="77777777" w:rsidR="006B5651" w:rsidRPr="006B5651" w:rsidRDefault="006B5651" w:rsidP="00BD754C">
            <w:pPr>
              <w:spacing w:after="0"/>
              <w:rPr>
                <w:b/>
                <w:i/>
                <w:lang w:val="el-GR"/>
              </w:rPr>
            </w:pPr>
            <w:r w:rsidRPr="006B565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1A773B8" w14:textId="77777777" w:rsidR="006B5651" w:rsidRDefault="006B5651" w:rsidP="00BD754C">
            <w:pPr>
              <w:spacing w:after="0"/>
            </w:pPr>
            <w:r>
              <w:rPr>
                <w:b/>
                <w:i/>
              </w:rPr>
              <w:t>Απάντηση:</w:t>
            </w:r>
          </w:p>
        </w:tc>
      </w:tr>
      <w:tr w:rsidR="006B5651" w14:paraId="0FA72B00" w14:textId="77777777" w:rsidTr="00BD75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44C9A95" w14:textId="77777777" w:rsidR="006B5651" w:rsidRPr="006B5651" w:rsidRDefault="006B5651" w:rsidP="00BD754C">
            <w:pPr>
              <w:spacing w:after="0"/>
              <w:rPr>
                <w:lang w:val="el-GR"/>
              </w:rPr>
            </w:pPr>
            <w:r w:rsidRPr="006B5651">
              <w:rPr>
                <w:lang w:val="el-GR"/>
              </w:rPr>
              <w:t xml:space="preserve">1) Ο οικονομικός φορέας έχει εκπληρώσει όλες </w:t>
            </w:r>
            <w:r w:rsidRPr="006B5651">
              <w:rPr>
                <w:b/>
                <w:lang w:val="el-GR"/>
              </w:rPr>
              <w:t>τις υποχρεώσεις του όσον αφορά την πληρωμή φόρων ή εισφορών κοινωνικής ασφάλισης</w:t>
            </w:r>
            <w:r w:rsidRPr="00576263">
              <w:rPr>
                <w:rStyle w:val="ac"/>
              </w:rPr>
              <w:endnoteReference w:id="22"/>
            </w:r>
            <w:r w:rsidRPr="006B5651">
              <w:rPr>
                <w:b/>
                <w:lang w:val="el-GR"/>
              </w:rPr>
              <w:t>,</w:t>
            </w:r>
            <w:r w:rsidRPr="006B565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9D30657" w14:textId="77777777" w:rsidR="006B5651" w:rsidRDefault="006B5651" w:rsidP="00BD754C">
            <w:pPr>
              <w:spacing w:after="0"/>
            </w:pPr>
            <w:r>
              <w:t xml:space="preserve">[] Ναι [] Όχι </w:t>
            </w:r>
          </w:p>
        </w:tc>
      </w:tr>
      <w:tr w:rsidR="006B5651" w14:paraId="6962E1A0" w14:textId="77777777" w:rsidTr="00BD754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B2947FD" w14:textId="77777777" w:rsidR="006B5651" w:rsidRPr="006B5651" w:rsidRDefault="006B5651" w:rsidP="00BD754C">
            <w:pPr>
              <w:snapToGrid w:val="0"/>
              <w:spacing w:after="0"/>
              <w:rPr>
                <w:lang w:val="el-GR"/>
              </w:rPr>
            </w:pPr>
          </w:p>
          <w:p w14:paraId="19BB761A" w14:textId="77777777" w:rsidR="006B5651" w:rsidRPr="006B5651" w:rsidRDefault="006B5651" w:rsidP="00BD754C">
            <w:pPr>
              <w:snapToGrid w:val="0"/>
              <w:spacing w:after="0"/>
              <w:rPr>
                <w:lang w:val="el-GR"/>
              </w:rPr>
            </w:pPr>
          </w:p>
          <w:p w14:paraId="47AE77F8" w14:textId="77777777" w:rsidR="006B5651" w:rsidRPr="006B5651" w:rsidRDefault="006B5651" w:rsidP="00BD754C">
            <w:pPr>
              <w:snapToGrid w:val="0"/>
              <w:spacing w:after="0"/>
              <w:rPr>
                <w:lang w:val="el-GR"/>
              </w:rPr>
            </w:pPr>
            <w:r w:rsidRPr="006B5651">
              <w:rPr>
                <w:lang w:val="el-GR"/>
              </w:rPr>
              <w:t xml:space="preserve">Εάν όχι αναφέρετε: </w:t>
            </w:r>
          </w:p>
          <w:p w14:paraId="0B3D4B99" w14:textId="77777777" w:rsidR="006B5651" w:rsidRPr="006B5651" w:rsidRDefault="006B5651" w:rsidP="00BD754C">
            <w:pPr>
              <w:snapToGrid w:val="0"/>
              <w:spacing w:after="0"/>
              <w:rPr>
                <w:lang w:val="el-GR"/>
              </w:rPr>
            </w:pPr>
            <w:r w:rsidRPr="006B5651">
              <w:rPr>
                <w:lang w:val="el-GR"/>
              </w:rPr>
              <w:t>α) Χώρα ή κράτος μέλος για το οποίο πρόκειται:</w:t>
            </w:r>
          </w:p>
          <w:p w14:paraId="4989F2A4" w14:textId="77777777" w:rsidR="006B5651" w:rsidRPr="006B5651" w:rsidRDefault="006B5651" w:rsidP="00BD754C">
            <w:pPr>
              <w:snapToGrid w:val="0"/>
              <w:spacing w:after="0"/>
              <w:rPr>
                <w:lang w:val="el-GR"/>
              </w:rPr>
            </w:pPr>
            <w:r w:rsidRPr="006B5651">
              <w:rPr>
                <w:lang w:val="el-GR"/>
              </w:rPr>
              <w:t>β) Ποιο είναι το σχετικό ποσό;</w:t>
            </w:r>
          </w:p>
          <w:p w14:paraId="4C2E510C" w14:textId="77777777" w:rsidR="006B5651" w:rsidRPr="006B5651" w:rsidRDefault="006B5651" w:rsidP="00BD754C">
            <w:pPr>
              <w:snapToGrid w:val="0"/>
              <w:spacing w:after="0"/>
              <w:rPr>
                <w:lang w:val="el-GR"/>
              </w:rPr>
            </w:pPr>
            <w:r w:rsidRPr="006B5651">
              <w:rPr>
                <w:lang w:val="el-GR"/>
              </w:rPr>
              <w:t>γ)Πως διαπιστώθηκε η αθέτηση των υποχρεώσεων;</w:t>
            </w:r>
          </w:p>
          <w:p w14:paraId="27E8208A" w14:textId="77777777" w:rsidR="006B5651" w:rsidRPr="006B5651" w:rsidRDefault="006B5651" w:rsidP="00BD754C">
            <w:pPr>
              <w:snapToGrid w:val="0"/>
              <w:spacing w:after="0"/>
              <w:rPr>
                <w:b/>
                <w:lang w:val="el-GR"/>
              </w:rPr>
            </w:pPr>
            <w:r w:rsidRPr="006B5651">
              <w:rPr>
                <w:lang w:val="el-GR"/>
              </w:rPr>
              <w:t>1) Μέσω δικαστικής ή διοικητικής απόφασης;</w:t>
            </w:r>
          </w:p>
          <w:p w14:paraId="0F35062F" w14:textId="77777777" w:rsidR="006B5651" w:rsidRPr="006B5651" w:rsidRDefault="006B5651" w:rsidP="00BD754C">
            <w:pPr>
              <w:snapToGrid w:val="0"/>
              <w:spacing w:after="0"/>
              <w:rPr>
                <w:lang w:val="el-GR"/>
              </w:rPr>
            </w:pPr>
            <w:r w:rsidRPr="006B5651">
              <w:rPr>
                <w:b/>
                <w:lang w:val="el-GR"/>
              </w:rPr>
              <w:t xml:space="preserve">- </w:t>
            </w:r>
            <w:r w:rsidRPr="006B5651">
              <w:rPr>
                <w:lang w:val="el-GR"/>
              </w:rPr>
              <w:t>Η εν λόγω απόφαση είναι τελεσίδικη και δεσμευτική;</w:t>
            </w:r>
          </w:p>
          <w:p w14:paraId="003AE776" w14:textId="77777777" w:rsidR="006B5651" w:rsidRPr="006B5651" w:rsidRDefault="006B5651" w:rsidP="00BD754C">
            <w:pPr>
              <w:snapToGrid w:val="0"/>
              <w:spacing w:after="0"/>
              <w:rPr>
                <w:lang w:val="el-GR"/>
              </w:rPr>
            </w:pPr>
            <w:r w:rsidRPr="006B5651">
              <w:rPr>
                <w:lang w:val="el-GR"/>
              </w:rPr>
              <w:t>- Αναφέρατε την ημερομηνία καταδίκης ή έκδοσης απόφασης</w:t>
            </w:r>
          </w:p>
          <w:p w14:paraId="6ECE37B0" w14:textId="77777777" w:rsidR="006B5651" w:rsidRPr="006B5651" w:rsidRDefault="006B5651" w:rsidP="00BD754C">
            <w:pPr>
              <w:snapToGrid w:val="0"/>
              <w:spacing w:after="0"/>
              <w:rPr>
                <w:lang w:val="el-GR"/>
              </w:rPr>
            </w:pPr>
            <w:r w:rsidRPr="006B5651">
              <w:rPr>
                <w:lang w:val="el-GR"/>
              </w:rPr>
              <w:t>- Σε περίπτωση καταδικαστικής απόφασης, εφόσον ορίζεται απευθείας σε αυτήν, τη διάρκεια της περιόδου αποκλεισμού:</w:t>
            </w:r>
          </w:p>
          <w:p w14:paraId="783B4004" w14:textId="77777777" w:rsidR="006B5651" w:rsidRPr="006B5651" w:rsidRDefault="006B5651" w:rsidP="00BD754C">
            <w:pPr>
              <w:snapToGrid w:val="0"/>
              <w:spacing w:after="0"/>
              <w:jc w:val="left"/>
              <w:rPr>
                <w:lang w:val="el-GR"/>
              </w:rPr>
            </w:pPr>
            <w:r w:rsidRPr="006B5651">
              <w:rPr>
                <w:lang w:val="el-GR"/>
              </w:rPr>
              <w:t>2) Με άλλα μέσα; Διευκρινήστε:</w:t>
            </w:r>
          </w:p>
          <w:p w14:paraId="1413C308" w14:textId="77777777" w:rsidR="006B5651" w:rsidRPr="006B5651" w:rsidRDefault="006B5651" w:rsidP="00BD754C">
            <w:pPr>
              <w:snapToGrid w:val="0"/>
              <w:spacing w:after="0"/>
              <w:jc w:val="left"/>
              <w:rPr>
                <w:b/>
                <w:bCs/>
                <w:lang w:val="el-GR"/>
              </w:rPr>
            </w:pPr>
            <w:r w:rsidRPr="006B565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0" w:type="dxa"/>
              <w:tblLayout w:type="fixed"/>
              <w:tblCellMar>
                <w:left w:w="0" w:type="dxa"/>
                <w:right w:w="0" w:type="dxa"/>
              </w:tblCellMar>
              <w:tblLook w:val="0000" w:firstRow="0" w:lastRow="0" w:firstColumn="0" w:lastColumn="0" w:noHBand="0" w:noVBand="0"/>
            </w:tblPr>
            <w:tblGrid>
              <w:gridCol w:w="2036"/>
              <w:gridCol w:w="2192"/>
            </w:tblGrid>
            <w:tr w:rsidR="006B5651" w14:paraId="7BA9D79E" w14:textId="77777777" w:rsidTr="00BD754C">
              <w:tc>
                <w:tcPr>
                  <w:tcW w:w="2036" w:type="dxa"/>
                  <w:tcBorders>
                    <w:top w:val="single" w:sz="1" w:space="0" w:color="000000"/>
                    <w:left w:val="single" w:sz="1" w:space="0" w:color="000000"/>
                    <w:bottom w:val="single" w:sz="1" w:space="0" w:color="000000"/>
                  </w:tcBorders>
                  <w:shd w:val="clear" w:color="auto" w:fill="auto"/>
                </w:tcPr>
                <w:p w14:paraId="552DBAD5" w14:textId="77777777" w:rsidR="006B5651" w:rsidRDefault="006B5651" w:rsidP="00BD754C">
                  <w:pPr>
                    <w:spacing w:after="0"/>
                    <w:jc w:val="left"/>
                  </w:pPr>
                  <w:r>
                    <w:rPr>
                      <w:b/>
                      <w:bCs/>
                    </w:rPr>
                    <w:t>ΦΟΡΟΙ</w:t>
                  </w:r>
                </w:p>
                <w:p w14:paraId="56656EAB" w14:textId="77777777" w:rsidR="006B5651" w:rsidRDefault="006B5651" w:rsidP="00BD754C">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C53888A" w14:textId="77777777" w:rsidR="006B5651" w:rsidRDefault="006B5651" w:rsidP="00BD754C">
                  <w:pPr>
                    <w:spacing w:after="0"/>
                    <w:jc w:val="left"/>
                  </w:pPr>
                  <w:r>
                    <w:rPr>
                      <w:b/>
                      <w:bCs/>
                    </w:rPr>
                    <w:t>ΕΙΣΦΟΡΕΣ ΚΟΙΝΩΝΙΚΗΣ ΑΣΦΑΛΙΣΗΣ</w:t>
                  </w:r>
                </w:p>
              </w:tc>
            </w:tr>
            <w:tr w:rsidR="006B5651" w14:paraId="5DAD931F" w14:textId="77777777" w:rsidTr="00BD754C">
              <w:tc>
                <w:tcPr>
                  <w:tcW w:w="2036" w:type="dxa"/>
                  <w:tcBorders>
                    <w:left w:val="single" w:sz="1" w:space="0" w:color="000000"/>
                    <w:bottom w:val="single" w:sz="1" w:space="0" w:color="000000"/>
                  </w:tcBorders>
                  <w:shd w:val="clear" w:color="auto" w:fill="auto"/>
                </w:tcPr>
                <w:p w14:paraId="3DC1BF29" w14:textId="77777777" w:rsidR="006B5651" w:rsidRPr="006B5651" w:rsidRDefault="006B5651" w:rsidP="00BD754C">
                  <w:pPr>
                    <w:spacing w:after="0"/>
                    <w:rPr>
                      <w:lang w:val="el-GR"/>
                    </w:rPr>
                  </w:pPr>
                </w:p>
                <w:p w14:paraId="4CCF5DFD" w14:textId="77777777" w:rsidR="006B5651" w:rsidRPr="006B5651" w:rsidRDefault="006B5651" w:rsidP="00BD754C">
                  <w:pPr>
                    <w:spacing w:after="0"/>
                    <w:rPr>
                      <w:lang w:val="el-GR"/>
                    </w:rPr>
                  </w:pPr>
                  <w:r w:rsidRPr="006B5651">
                    <w:rPr>
                      <w:lang w:val="el-GR"/>
                    </w:rPr>
                    <w:t>α)[……]·</w:t>
                  </w:r>
                </w:p>
                <w:p w14:paraId="4A55816F" w14:textId="77777777" w:rsidR="006B5651" w:rsidRPr="006B5651" w:rsidRDefault="006B5651" w:rsidP="00BD754C">
                  <w:pPr>
                    <w:spacing w:after="0"/>
                    <w:rPr>
                      <w:lang w:val="el-GR"/>
                    </w:rPr>
                  </w:pPr>
                </w:p>
                <w:p w14:paraId="4D5366F3" w14:textId="77777777" w:rsidR="006B5651" w:rsidRPr="006B5651" w:rsidRDefault="006B5651" w:rsidP="00BD754C">
                  <w:pPr>
                    <w:spacing w:after="0"/>
                    <w:rPr>
                      <w:lang w:val="el-GR"/>
                    </w:rPr>
                  </w:pPr>
                  <w:r w:rsidRPr="006B5651">
                    <w:rPr>
                      <w:lang w:val="el-GR"/>
                    </w:rPr>
                    <w:t>β)[……]</w:t>
                  </w:r>
                </w:p>
                <w:p w14:paraId="13A15A23" w14:textId="77777777" w:rsidR="006B5651" w:rsidRPr="006B5651" w:rsidRDefault="006B5651" w:rsidP="00BD754C">
                  <w:pPr>
                    <w:spacing w:after="0"/>
                    <w:rPr>
                      <w:lang w:val="el-GR"/>
                    </w:rPr>
                  </w:pPr>
                </w:p>
                <w:p w14:paraId="300BACBC" w14:textId="77777777" w:rsidR="006B5651" w:rsidRPr="006B5651" w:rsidRDefault="006B5651" w:rsidP="00BD754C">
                  <w:pPr>
                    <w:spacing w:after="0"/>
                    <w:rPr>
                      <w:lang w:val="el-GR"/>
                    </w:rPr>
                  </w:pPr>
                </w:p>
                <w:p w14:paraId="4AEE6EBB" w14:textId="77777777" w:rsidR="006B5651" w:rsidRPr="006B5651" w:rsidRDefault="006B5651" w:rsidP="00BD754C">
                  <w:pPr>
                    <w:spacing w:after="0"/>
                    <w:rPr>
                      <w:lang w:val="el-GR"/>
                    </w:rPr>
                  </w:pPr>
                  <w:r w:rsidRPr="006B5651">
                    <w:rPr>
                      <w:lang w:val="el-GR"/>
                    </w:rPr>
                    <w:t xml:space="preserve">γ.1) [] Ναι [] Όχι </w:t>
                  </w:r>
                </w:p>
                <w:p w14:paraId="381ACBE2" w14:textId="77777777" w:rsidR="006B5651" w:rsidRPr="006B5651" w:rsidRDefault="006B5651" w:rsidP="00BD754C">
                  <w:pPr>
                    <w:spacing w:after="0"/>
                    <w:rPr>
                      <w:lang w:val="el-GR"/>
                    </w:rPr>
                  </w:pPr>
                  <w:r w:rsidRPr="006B5651">
                    <w:rPr>
                      <w:lang w:val="el-GR"/>
                    </w:rPr>
                    <w:t xml:space="preserve">-[] Ναι [] Όχι </w:t>
                  </w:r>
                </w:p>
                <w:p w14:paraId="770C6FAB" w14:textId="77777777" w:rsidR="006B5651" w:rsidRPr="006B5651" w:rsidRDefault="006B5651" w:rsidP="00BD754C">
                  <w:pPr>
                    <w:spacing w:after="0"/>
                    <w:rPr>
                      <w:lang w:val="el-GR"/>
                    </w:rPr>
                  </w:pPr>
                </w:p>
                <w:p w14:paraId="3324F9C5" w14:textId="77777777" w:rsidR="006B5651" w:rsidRPr="006B5651" w:rsidRDefault="006B5651" w:rsidP="00BD754C">
                  <w:pPr>
                    <w:spacing w:after="0"/>
                    <w:rPr>
                      <w:lang w:val="el-GR"/>
                    </w:rPr>
                  </w:pPr>
                  <w:r w:rsidRPr="006B5651">
                    <w:rPr>
                      <w:lang w:val="el-GR"/>
                    </w:rPr>
                    <w:t>-[……]·</w:t>
                  </w:r>
                </w:p>
                <w:p w14:paraId="2C8EBDC7" w14:textId="77777777" w:rsidR="006B5651" w:rsidRPr="006B5651" w:rsidRDefault="006B5651" w:rsidP="00BD754C">
                  <w:pPr>
                    <w:spacing w:after="0"/>
                    <w:rPr>
                      <w:lang w:val="el-GR"/>
                    </w:rPr>
                  </w:pPr>
                </w:p>
                <w:p w14:paraId="7B135282" w14:textId="77777777" w:rsidR="006B5651" w:rsidRPr="006B5651" w:rsidRDefault="006B5651" w:rsidP="00BD754C">
                  <w:pPr>
                    <w:spacing w:after="0"/>
                    <w:rPr>
                      <w:lang w:val="el-GR"/>
                    </w:rPr>
                  </w:pPr>
                  <w:r w:rsidRPr="006B5651">
                    <w:rPr>
                      <w:lang w:val="el-GR"/>
                    </w:rPr>
                    <w:t>-[……]·</w:t>
                  </w:r>
                </w:p>
                <w:p w14:paraId="2F512F8D" w14:textId="77777777" w:rsidR="006B5651" w:rsidRPr="006B5651" w:rsidRDefault="006B5651" w:rsidP="00BD754C">
                  <w:pPr>
                    <w:spacing w:after="0"/>
                    <w:rPr>
                      <w:lang w:val="el-GR"/>
                    </w:rPr>
                  </w:pPr>
                </w:p>
                <w:p w14:paraId="589A0478" w14:textId="77777777" w:rsidR="006B5651" w:rsidRPr="006B5651" w:rsidRDefault="006B5651" w:rsidP="00BD754C">
                  <w:pPr>
                    <w:spacing w:after="0"/>
                    <w:rPr>
                      <w:lang w:val="el-GR"/>
                    </w:rPr>
                  </w:pPr>
                </w:p>
                <w:p w14:paraId="27AA5E0A" w14:textId="77777777" w:rsidR="006B5651" w:rsidRPr="006B5651" w:rsidRDefault="006B5651" w:rsidP="00BD754C">
                  <w:pPr>
                    <w:spacing w:after="0"/>
                    <w:rPr>
                      <w:lang w:val="el-GR"/>
                    </w:rPr>
                  </w:pPr>
                  <w:r w:rsidRPr="006B5651">
                    <w:rPr>
                      <w:lang w:val="el-GR"/>
                    </w:rPr>
                    <w:t>γ.2)[……]·</w:t>
                  </w:r>
                </w:p>
                <w:p w14:paraId="4DE6756E" w14:textId="77777777" w:rsidR="006B5651" w:rsidRPr="006B5651" w:rsidRDefault="006B5651" w:rsidP="00BD754C">
                  <w:pPr>
                    <w:spacing w:after="0"/>
                    <w:rPr>
                      <w:sz w:val="21"/>
                      <w:szCs w:val="21"/>
                      <w:lang w:val="el-GR"/>
                    </w:rPr>
                  </w:pPr>
                  <w:r w:rsidRPr="006B5651">
                    <w:rPr>
                      <w:lang w:val="el-GR"/>
                    </w:rPr>
                    <w:t xml:space="preserve">δ) [] Ναι [] Όχι </w:t>
                  </w:r>
                </w:p>
                <w:p w14:paraId="1D33E7F6" w14:textId="77777777" w:rsidR="006B5651" w:rsidRPr="006B5651" w:rsidRDefault="006B5651" w:rsidP="00BD754C">
                  <w:pPr>
                    <w:spacing w:after="0"/>
                    <w:jc w:val="left"/>
                    <w:rPr>
                      <w:lang w:val="el-GR"/>
                    </w:rPr>
                  </w:pPr>
                  <w:r w:rsidRPr="006B5651">
                    <w:rPr>
                      <w:sz w:val="21"/>
                      <w:szCs w:val="21"/>
                      <w:lang w:val="el-GR"/>
                    </w:rPr>
                    <w:t>Εάν ναι, να αναφερθούν λεπτομερείς πληροφορίες</w:t>
                  </w:r>
                </w:p>
                <w:p w14:paraId="6B568A87" w14:textId="77777777" w:rsidR="006B5651" w:rsidRDefault="006B5651" w:rsidP="00BD754C">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720D45CA" w14:textId="77777777" w:rsidR="006B5651" w:rsidRPr="006B5651" w:rsidRDefault="006B5651" w:rsidP="00BD754C">
                  <w:pPr>
                    <w:spacing w:after="0"/>
                    <w:rPr>
                      <w:lang w:val="el-GR"/>
                    </w:rPr>
                  </w:pPr>
                </w:p>
                <w:p w14:paraId="023B5431" w14:textId="77777777" w:rsidR="006B5651" w:rsidRPr="006B5651" w:rsidRDefault="006B5651" w:rsidP="00BD754C">
                  <w:pPr>
                    <w:spacing w:after="0"/>
                    <w:rPr>
                      <w:lang w:val="el-GR"/>
                    </w:rPr>
                  </w:pPr>
                  <w:r w:rsidRPr="006B5651">
                    <w:rPr>
                      <w:lang w:val="el-GR"/>
                    </w:rPr>
                    <w:t>α)[……]·</w:t>
                  </w:r>
                </w:p>
                <w:p w14:paraId="39198E61" w14:textId="77777777" w:rsidR="006B5651" w:rsidRPr="006B5651" w:rsidRDefault="006B5651" w:rsidP="00BD754C">
                  <w:pPr>
                    <w:spacing w:after="0"/>
                    <w:rPr>
                      <w:lang w:val="el-GR"/>
                    </w:rPr>
                  </w:pPr>
                </w:p>
                <w:p w14:paraId="2477EA05" w14:textId="77777777" w:rsidR="006B5651" w:rsidRPr="006B5651" w:rsidRDefault="006B5651" w:rsidP="00BD754C">
                  <w:pPr>
                    <w:spacing w:after="0"/>
                    <w:rPr>
                      <w:lang w:val="el-GR"/>
                    </w:rPr>
                  </w:pPr>
                  <w:r w:rsidRPr="006B5651">
                    <w:rPr>
                      <w:lang w:val="el-GR"/>
                    </w:rPr>
                    <w:t>β)[……]</w:t>
                  </w:r>
                </w:p>
                <w:p w14:paraId="275996F0" w14:textId="77777777" w:rsidR="006B5651" w:rsidRPr="006B5651" w:rsidRDefault="006B5651" w:rsidP="00BD754C">
                  <w:pPr>
                    <w:spacing w:after="0"/>
                    <w:rPr>
                      <w:lang w:val="el-GR"/>
                    </w:rPr>
                  </w:pPr>
                </w:p>
                <w:p w14:paraId="330035DA" w14:textId="77777777" w:rsidR="006B5651" w:rsidRPr="006B5651" w:rsidRDefault="006B5651" w:rsidP="00BD754C">
                  <w:pPr>
                    <w:spacing w:after="0"/>
                    <w:rPr>
                      <w:lang w:val="el-GR"/>
                    </w:rPr>
                  </w:pPr>
                </w:p>
                <w:p w14:paraId="2A1EBCAC" w14:textId="77777777" w:rsidR="006B5651" w:rsidRPr="006B5651" w:rsidRDefault="006B5651" w:rsidP="00BD754C">
                  <w:pPr>
                    <w:spacing w:after="0"/>
                    <w:rPr>
                      <w:lang w:val="el-GR"/>
                    </w:rPr>
                  </w:pPr>
                  <w:r w:rsidRPr="006B5651">
                    <w:rPr>
                      <w:lang w:val="el-GR"/>
                    </w:rPr>
                    <w:t xml:space="preserve">γ.1) [] Ναι [] Όχι </w:t>
                  </w:r>
                </w:p>
                <w:p w14:paraId="7838C91B" w14:textId="77777777" w:rsidR="006B5651" w:rsidRPr="006B5651" w:rsidRDefault="006B5651" w:rsidP="00BD754C">
                  <w:pPr>
                    <w:spacing w:after="0"/>
                    <w:rPr>
                      <w:lang w:val="el-GR"/>
                    </w:rPr>
                  </w:pPr>
                  <w:r w:rsidRPr="006B5651">
                    <w:rPr>
                      <w:lang w:val="el-GR"/>
                    </w:rPr>
                    <w:t xml:space="preserve">-[] Ναι [] Όχι </w:t>
                  </w:r>
                </w:p>
                <w:p w14:paraId="3587FA9C" w14:textId="77777777" w:rsidR="006B5651" w:rsidRPr="006B5651" w:rsidRDefault="006B5651" w:rsidP="00BD754C">
                  <w:pPr>
                    <w:spacing w:after="0"/>
                    <w:rPr>
                      <w:lang w:val="el-GR"/>
                    </w:rPr>
                  </w:pPr>
                </w:p>
                <w:p w14:paraId="3CA5F86E" w14:textId="77777777" w:rsidR="006B5651" w:rsidRPr="006B5651" w:rsidRDefault="006B5651" w:rsidP="00BD754C">
                  <w:pPr>
                    <w:spacing w:after="0"/>
                    <w:rPr>
                      <w:lang w:val="el-GR"/>
                    </w:rPr>
                  </w:pPr>
                  <w:r w:rsidRPr="006B5651">
                    <w:rPr>
                      <w:lang w:val="el-GR"/>
                    </w:rPr>
                    <w:t>-[……]·</w:t>
                  </w:r>
                </w:p>
                <w:p w14:paraId="463871EC" w14:textId="77777777" w:rsidR="006B5651" w:rsidRPr="006B5651" w:rsidRDefault="006B5651" w:rsidP="00BD754C">
                  <w:pPr>
                    <w:spacing w:after="0"/>
                    <w:rPr>
                      <w:lang w:val="el-GR"/>
                    </w:rPr>
                  </w:pPr>
                </w:p>
                <w:p w14:paraId="7E773C07" w14:textId="77777777" w:rsidR="006B5651" w:rsidRPr="006B5651" w:rsidRDefault="006B5651" w:rsidP="00BD754C">
                  <w:pPr>
                    <w:spacing w:after="0"/>
                    <w:rPr>
                      <w:lang w:val="el-GR"/>
                    </w:rPr>
                  </w:pPr>
                  <w:r w:rsidRPr="006B5651">
                    <w:rPr>
                      <w:lang w:val="el-GR"/>
                    </w:rPr>
                    <w:t>-[……]·</w:t>
                  </w:r>
                </w:p>
                <w:p w14:paraId="3F46DBD1" w14:textId="77777777" w:rsidR="006B5651" w:rsidRPr="006B5651" w:rsidRDefault="006B5651" w:rsidP="00BD754C">
                  <w:pPr>
                    <w:spacing w:after="0"/>
                    <w:rPr>
                      <w:lang w:val="el-GR"/>
                    </w:rPr>
                  </w:pPr>
                </w:p>
                <w:p w14:paraId="1C6BC3C2" w14:textId="77777777" w:rsidR="006B5651" w:rsidRPr="006B5651" w:rsidRDefault="006B5651" w:rsidP="00BD754C">
                  <w:pPr>
                    <w:spacing w:after="0"/>
                    <w:rPr>
                      <w:lang w:val="el-GR"/>
                    </w:rPr>
                  </w:pPr>
                </w:p>
                <w:p w14:paraId="6D41B35A" w14:textId="77777777" w:rsidR="006B5651" w:rsidRPr="006B5651" w:rsidRDefault="006B5651" w:rsidP="00BD754C">
                  <w:pPr>
                    <w:spacing w:after="0"/>
                    <w:rPr>
                      <w:lang w:val="el-GR"/>
                    </w:rPr>
                  </w:pPr>
                  <w:r w:rsidRPr="006B5651">
                    <w:rPr>
                      <w:lang w:val="el-GR"/>
                    </w:rPr>
                    <w:t>γ.2)[……]·</w:t>
                  </w:r>
                </w:p>
                <w:p w14:paraId="0C8A87A6" w14:textId="77777777" w:rsidR="006B5651" w:rsidRPr="006B5651" w:rsidRDefault="006B5651" w:rsidP="00BD754C">
                  <w:pPr>
                    <w:spacing w:after="0"/>
                    <w:rPr>
                      <w:lang w:val="el-GR"/>
                    </w:rPr>
                  </w:pPr>
                  <w:r w:rsidRPr="006B5651">
                    <w:rPr>
                      <w:lang w:val="el-GR"/>
                    </w:rPr>
                    <w:t xml:space="preserve">δ) [] Ναι [] Όχι </w:t>
                  </w:r>
                </w:p>
                <w:p w14:paraId="398299D6" w14:textId="77777777" w:rsidR="006B5651" w:rsidRPr="006B5651" w:rsidRDefault="006B5651" w:rsidP="00BD754C">
                  <w:pPr>
                    <w:spacing w:after="0"/>
                    <w:jc w:val="left"/>
                    <w:rPr>
                      <w:lang w:val="el-GR"/>
                    </w:rPr>
                  </w:pPr>
                  <w:r w:rsidRPr="006B5651">
                    <w:rPr>
                      <w:lang w:val="el-GR"/>
                    </w:rPr>
                    <w:t>Εάν ναι, να αναφερθούν λεπτομερείς πληροφορίες</w:t>
                  </w:r>
                </w:p>
                <w:p w14:paraId="625478DD" w14:textId="77777777" w:rsidR="006B5651" w:rsidRDefault="006B5651" w:rsidP="00BD754C">
                  <w:pPr>
                    <w:spacing w:after="0"/>
                  </w:pPr>
                  <w:r>
                    <w:t>[……]</w:t>
                  </w:r>
                </w:p>
              </w:tc>
            </w:tr>
          </w:tbl>
          <w:p w14:paraId="66F1E81F" w14:textId="77777777" w:rsidR="006B5651" w:rsidRDefault="006B5651" w:rsidP="00BD754C">
            <w:pPr>
              <w:spacing w:after="0"/>
              <w:jc w:val="left"/>
            </w:pPr>
          </w:p>
        </w:tc>
      </w:tr>
      <w:tr w:rsidR="006B5651" w14:paraId="72BE218C" w14:textId="77777777" w:rsidTr="00BD75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1769457" w14:textId="77777777" w:rsidR="006B5651" w:rsidRPr="006B5651" w:rsidRDefault="006B5651" w:rsidP="00BD754C">
            <w:pPr>
              <w:spacing w:after="0"/>
              <w:rPr>
                <w:i/>
                <w:lang w:val="el-GR"/>
              </w:rPr>
            </w:pPr>
            <w:r w:rsidRPr="006B565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257F96" w14:textId="77777777" w:rsidR="006B5651" w:rsidRPr="006B5651" w:rsidRDefault="006B5651" w:rsidP="00BD754C">
            <w:pPr>
              <w:spacing w:after="0"/>
              <w:jc w:val="left"/>
              <w:rPr>
                <w:i/>
                <w:lang w:val="el-GR"/>
              </w:rPr>
            </w:pPr>
            <w:r w:rsidRPr="006B5651">
              <w:rPr>
                <w:i/>
                <w:lang w:val="el-GR"/>
              </w:rPr>
              <w:t>(διαδικτυακή διεύθυνση, αρχή ή φορέας έκδοσης, επακριβή στοιχεία αναφοράς των εγγράφων):</w:t>
            </w:r>
            <w:r w:rsidRPr="006B5651">
              <w:rPr>
                <w:rStyle w:val="af9"/>
                <w:i/>
                <w:lang w:val="el-GR"/>
              </w:rPr>
              <w:t xml:space="preserve"> </w:t>
            </w:r>
            <w:r w:rsidRPr="00576263">
              <w:rPr>
                <w:rStyle w:val="af9"/>
              </w:rPr>
              <w:endnoteReference w:id="24"/>
            </w:r>
          </w:p>
          <w:p w14:paraId="729C56E2" w14:textId="77777777" w:rsidR="006B5651" w:rsidRDefault="006B5651" w:rsidP="00BD754C">
            <w:pPr>
              <w:spacing w:after="0"/>
              <w:jc w:val="left"/>
            </w:pPr>
            <w:r>
              <w:rPr>
                <w:i/>
              </w:rPr>
              <w:t>[……][……][……]</w:t>
            </w:r>
          </w:p>
        </w:tc>
      </w:tr>
    </w:tbl>
    <w:p w14:paraId="0319E509" w14:textId="77777777" w:rsidR="006B5651" w:rsidRDefault="006B5651" w:rsidP="006B5651">
      <w:pPr>
        <w:pStyle w:val="SectionTitle"/>
        <w:ind w:firstLine="0"/>
      </w:pPr>
    </w:p>
    <w:p w14:paraId="13743069" w14:textId="77777777" w:rsidR="006B5651" w:rsidRPr="006B5651" w:rsidRDefault="006B5651" w:rsidP="006B5651">
      <w:pPr>
        <w:pageBreakBefore/>
        <w:jc w:val="center"/>
        <w:rPr>
          <w:b/>
          <w:i/>
          <w:lang w:val="el-GR"/>
        </w:rPr>
      </w:pPr>
      <w:r w:rsidRPr="006B5651">
        <w:rPr>
          <w:b/>
          <w:bCs/>
          <w:lang w:val="el-GR"/>
        </w:rPr>
        <w:t>Γ: Λόγοι που σχετίζονται με αφερεγγυότητα, σύγκρουση συμφερόντων ή επαγγελματικό παράπτωμα</w:t>
      </w:r>
    </w:p>
    <w:tbl>
      <w:tblPr>
        <w:tblW w:w="8959" w:type="dxa"/>
        <w:jc w:val="center"/>
        <w:tblInd w:w="0" w:type="dxa"/>
        <w:tblLayout w:type="fixed"/>
        <w:tblLook w:val="0000" w:firstRow="0" w:lastRow="0" w:firstColumn="0" w:lastColumn="0" w:noHBand="0" w:noVBand="0"/>
      </w:tblPr>
      <w:tblGrid>
        <w:gridCol w:w="4479"/>
        <w:gridCol w:w="4480"/>
      </w:tblGrid>
      <w:tr w:rsidR="006B5651" w14:paraId="187F5CB0"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B71F114" w14:textId="77777777" w:rsidR="006B5651" w:rsidRPr="006B5651" w:rsidRDefault="006B5651" w:rsidP="00BD754C">
            <w:pPr>
              <w:spacing w:after="0"/>
              <w:rPr>
                <w:b/>
                <w:i/>
                <w:lang w:val="el-GR"/>
              </w:rPr>
            </w:pPr>
            <w:r w:rsidRPr="006B565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3A814F" w14:textId="77777777" w:rsidR="006B5651" w:rsidRDefault="006B5651" w:rsidP="00BD754C">
            <w:pPr>
              <w:spacing w:after="0"/>
            </w:pPr>
            <w:r>
              <w:rPr>
                <w:b/>
                <w:i/>
              </w:rPr>
              <w:t>Απάντηση:</w:t>
            </w:r>
          </w:p>
        </w:tc>
      </w:tr>
      <w:tr w:rsidR="006B5651" w14:paraId="31A08B18" w14:textId="77777777" w:rsidTr="00BD754C">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138D1F" w14:textId="77777777" w:rsidR="006B5651" w:rsidRPr="006B5651" w:rsidRDefault="006B5651" w:rsidP="00BD754C">
            <w:pPr>
              <w:spacing w:after="0"/>
              <w:rPr>
                <w:lang w:val="el-GR"/>
              </w:rPr>
            </w:pPr>
            <w:r w:rsidRPr="006B5651">
              <w:rPr>
                <w:lang w:val="el-GR"/>
              </w:rPr>
              <w:t>Ο οικονομικός φορέας έχει,</w:t>
            </w:r>
            <w:r w:rsidRPr="006B5651">
              <w:rPr>
                <w:b/>
                <w:lang w:val="el-GR"/>
              </w:rPr>
              <w:t xml:space="preserve"> εν γνώσει του</w:t>
            </w:r>
            <w:r w:rsidRPr="006B5651">
              <w:rPr>
                <w:lang w:val="el-GR"/>
              </w:rPr>
              <w:t xml:space="preserve">, αθετήσει </w:t>
            </w:r>
            <w:r w:rsidRPr="006B5651">
              <w:rPr>
                <w:b/>
                <w:lang w:val="el-GR"/>
              </w:rPr>
              <w:t xml:space="preserve">τις υποχρεώσεις του </w:t>
            </w:r>
            <w:r w:rsidRPr="006B5651">
              <w:rPr>
                <w:lang w:val="el-GR"/>
              </w:rPr>
              <w:t xml:space="preserve">στους τομείς του </w:t>
            </w:r>
            <w:r w:rsidRPr="006B5651">
              <w:rPr>
                <w:b/>
                <w:lang w:val="el-GR"/>
              </w:rPr>
              <w:t>εργατικού δικαίου</w:t>
            </w:r>
            <w:r w:rsidRPr="00576263">
              <w:rPr>
                <w:rStyle w:val="ac"/>
              </w:rPr>
              <w:endnoteReference w:id="25"/>
            </w:r>
            <w:r w:rsidRPr="006B565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19DF84" w14:textId="77777777" w:rsidR="006B5651" w:rsidRDefault="006B5651" w:rsidP="00BD754C">
            <w:pPr>
              <w:spacing w:after="0"/>
            </w:pPr>
            <w:r>
              <w:t>[] Ναι [] Όχι</w:t>
            </w:r>
          </w:p>
        </w:tc>
      </w:tr>
      <w:tr w:rsidR="006B5651" w:rsidRPr="006B5651" w14:paraId="62BC350A" w14:textId="77777777" w:rsidTr="00BD754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704DDC6" w14:textId="77777777" w:rsidR="006B5651" w:rsidRDefault="006B5651" w:rsidP="00BD75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BCEEC4" w14:textId="77777777" w:rsidR="006B5651" w:rsidRPr="006B5651" w:rsidRDefault="006B5651" w:rsidP="00BD754C">
            <w:pPr>
              <w:spacing w:after="0"/>
              <w:jc w:val="left"/>
              <w:rPr>
                <w:b/>
                <w:lang w:val="el-GR"/>
              </w:rPr>
            </w:pPr>
          </w:p>
          <w:p w14:paraId="3B20962B" w14:textId="77777777" w:rsidR="006B5651" w:rsidRPr="006B5651" w:rsidRDefault="006B5651" w:rsidP="00BD754C">
            <w:pPr>
              <w:spacing w:after="0"/>
              <w:jc w:val="left"/>
              <w:rPr>
                <w:b/>
                <w:lang w:val="el-GR"/>
              </w:rPr>
            </w:pPr>
          </w:p>
          <w:p w14:paraId="6C2DB59A" w14:textId="77777777" w:rsidR="006B5651" w:rsidRPr="006B5651" w:rsidRDefault="006B5651" w:rsidP="00BD754C">
            <w:pPr>
              <w:spacing w:after="0"/>
              <w:jc w:val="left"/>
              <w:rPr>
                <w:lang w:val="el-GR"/>
              </w:rPr>
            </w:pPr>
            <w:r w:rsidRPr="006B5651">
              <w:rPr>
                <w:b/>
                <w:lang w:val="el-GR"/>
              </w:rPr>
              <w:t>Εάν ναι</w:t>
            </w:r>
            <w:r w:rsidRPr="006B565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09CC7D0" w14:textId="77777777" w:rsidR="006B5651" w:rsidRPr="006B5651" w:rsidRDefault="006B5651" w:rsidP="00BD754C">
            <w:pPr>
              <w:spacing w:after="0"/>
              <w:jc w:val="left"/>
              <w:rPr>
                <w:b/>
                <w:lang w:val="el-GR"/>
              </w:rPr>
            </w:pPr>
            <w:r w:rsidRPr="006B5651">
              <w:rPr>
                <w:lang w:val="el-GR"/>
              </w:rPr>
              <w:t>[] Ναι [] Όχι</w:t>
            </w:r>
          </w:p>
          <w:p w14:paraId="09AA3B93" w14:textId="77777777" w:rsidR="006B5651" w:rsidRPr="006B5651" w:rsidRDefault="006B5651" w:rsidP="00BD754C">
            <w:pPr>
              <w:spacing w:after="0"/>
              <w:jc w:val="left"/>
              <w:rPr>
                <w:lang w:val="el-GR"/>
              </w:rPr>
            </w:pPr>
            <w:r w:rsidRPr="006B5651">
              <w:rPr>
                <w:b/>
                <w:lang w:val="el-GR"/>
              </w:rPr>
              <w:t>Εάν το έχει πράξει,</w:t>
            </w:r>
            <w:r w:rsidRPr="006B5651">
              <w:rPr>
                <w:lang w:val="el-GR"/>
              </w:rPr>
              <w:t xml:space="preserve"> περιγράψτε τα μέτρα που λήφθηκαν: […….............]</w:t>
            </w:r>
          </w:p>
        </w:tc>
      </w:tr>
      <w:tr w:rsidR="006B5651" w:rsidRPr="006B5651" w14:paraId="3C9A5C64"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94BBB23" w14:textId="77777777" w:rsidR="006B5651" w:rsidRPr="006B5651" w:rsidRDefault="006B5651" w:rsidP="00BD754C">
            <w:pPr>
              <w:spacing w:after="0"/>
              <w:rPr>
                <w:lang w:val="el-GR"/>
              </w:rPr>
            </w:pPr>
            <w:r w:rsidRPr="006B5651">
              <w:rPr>
                <w:lang w:val="el-GR"/>
              </w:rPr>
              <w:t>Βρίσκεται ο οικονομικός φορέας σε οποιαδήποτε από τις ακόλουθες καταστάσεις</w:t>
            </w:r>
            <w:r w:rsidRPr="00A03716">
              <w:rPr>
                <w:rStyle w:val="ac"/>
              </w:rPr>
              <w:endnoteReference w:id="26"/>
            </w:r>
            <w:r w:rsidRPr="006B5651">
              <w:rPr>
                <w:lang w:val="el-GR"/>
              </w:rPr>
              <w:t xml:space="preserve"> :</w:t>
            </w:r>
          </w:p>
          <w:p w14:paraId="19572D3F" w14:textId="77777777" w:rsidR="006B5651" w:rsidRPr="006B5651" w:rsidRDefault="006B5651" w:rsidP="00BD754C">
            <w:pPr>
              <w:spacing w:after="0"/>
              <w:rPr>
                <w:lang w:val="el-GR"/>
              </w:rPr>
            </w:pPr>
            <w:r w:rsidRPr="006B5651">
              <w:rPr>
                <w:lang w:val="el-GR"/>
              </w:rPr>
              <w:t xml:space="preserve">α) πτώχευση, ή </w:t>
            </w:r>
          </w:p>
          <w:p w14:paraId="406F8335" w14:textId="77777777" w:rsidR="006B5651" w:rsidRPr="006B5651" w:rsidRDefault="006B5651" w:rsidP="00BD754C">
            <w:pPr>
              <w:spacing w:after="0"/>
              <w:rPr>
                <w:lang w:val="el-GR"/>
              </w:rPr>
            </w:pPr>
            <w:r w:rsidRPr="006B5651">
              <w:rPr>
                <w:lang w:val="el-GR"/>
              </w:rPr>
              <w:t>β) διαδικασία εξυγίανσης, ή</w:t>
            </w:r>
          </w:p>
          <w:p w14:paraId="1109605F" w14:textId="77777777" w:rsidR="006B5651" w:rsidRPr="006B5651" w:rsidRDefault="006B5651" w:rsidP="00BD754C">
            <w:pPr>
              <w:spacing w:after="0"/>
              <w:rPr>
                <w:lang w:val="el-GR"/>
              </w:rPr>
            </w:pPr>
            <w:r w:rsidRPr="006B5651">
              <w:rPr>
                <w:lang w:val="el-GR"/>
              </w:rPr>
              <w:t>γ) ειδική εκκαθάριση, ή</w:t>
            </w:r>
          </w:p>
          <w:p w14:paraId="2FC2E75E" w14:textId="77777777" w:rsidR="006B5651" w:rsidRPr="006B5651" w:rsidRDefault="006B5651" w:rsidP="00BD754C">
            <w:pPr>
              <w:spacing w:after="0"/>
              <w:rPr>
                <w:lang w:val="el-GR"/>
              </w:rPr>
            </w:pPr>
            <w:r w:rsidRPr="006B5651">
              <w:rPr>
                <w:lang w:val="el-GR"/>
              </w:rPr>
              <w:t>δ) αναγκαστική διαχείριση από εκκαθαριστή ή από το δικαστήριο, ή</w:t>
            </w:r>
          </w:p>
          <w:p w14:paraId="6332C63B" w14:textId="77777777" w:rsidR="006B5651" w:rsidRPr="006B5651" w:rsidRDefault="006B5651" w:rsidP="00BD754C">
            <w:pPr>
              <w:spacing w:after="0"/>
              <w:rPr>
                <w:lang w:val="el-GR"/>
              </w:rPr>
            </w:pPr>
            <w:r w:rsidRPr="006B5651">
              <w:rPr>
                <w:lang w:val="el-GR"/>
              </w:rPr>
              <w:t xml:space="preserve">ε) έχει υπαχθεί σε διαδικασία πτωχευτικού συμβιβασμού, ή </w:t>
            </w:r>
          </w:p>
          <w:p w14:paraId="2DEBB168" w14:textId="77777777" w:rsidR="006B5651" w:rsidRPr="006B5651" w:rsidRDefault="006B5651" w:rsidP="00BD754C">
            <w:pPr>
              <w:spacing w:after="0"/>
              <w:rPr>
                <w:color w:val="000000"/>
                <w:lang w:val="el-GR"/>
              </w:rPr>
            </w:pPr>
            <w:r w:rsidRPr="006B5651">
              <w:rPr>
                <w:lang w:val="el-GR"/>
              </w:rPr>
              <w:t xml:space="preserve">στ) αναστολή επιχειρηματικών δραστηριοτήτων, ή </w:t>
            </w:r>
          </w:p>
          <w:p w14:paraId="4601B2CE" w14:textId="77777777" w:rsidR="006B5651" w:rsidRPr="006B5651" w:rsidRDefault="006B5651" w:rsidP="00BD754C">
            <w:pPr>
              <w:spacing w:after="0"/>
              <w:rPr>
                <w:lang w:val="el-GR"/>
              </w:rPr>
            </w:pPr>
            <w:r w:rsidRPr="006B5651">
              <w:rPr>
                <w:color w:val="000000"/>
                <w:lang w:val="el-GR"/>
              </w:rPr>
              <w:t>ζ) σε οποιαδήποτε ανάλογη κατάσταση προκύπτουσα από παρόμοια διαδικασία προβλεπόμενη σε εθνικές διατάξεις νόμου</w:t>
            </w:r>
          </w:p>
          <w:p w14:paraId="4A356260" w14:textId="77777777" w:rsidR="006B5651" w:rsidRPr="006B5651" w:rsidRDefault="006B5651" w:rsidP="00BD754C">
            <w:pPr>
              <w:spacing w:after="0"/>
              <w:rPr>
                <w:lang w:val="el-GR"/>
              </w:rPr>
            </w:pPr>
            <w:r w:rsidRPr="006B5651">
              <w:rPr>
                <w:lang w:val="el-GR"/>
              </w:rPr>
              <w:t>Εάν ναι:</w:t>
            </w:r>
          </w:p>
          <w:p w14:paraId="7D0BD909" w14:textId="77777777" w:rsidR="006B5651" w:rsidRPr="006B5651" w:rsidRDefault="006B5651" w:rsidP="00BD754C">
            <w:pPr>
              <w:spacing w:after="0"/>
              <w:rPr>
                <w:lang w:val="el-GR"/>
              </w:rPr>
            </w:pPr>
            <w:r w:rsidRPr="006B5651">
              <w:rPr>
                <w:lang w:val="el-GR"/>
              </w:rPr>
              <w:t>- Παραθέστε λεπτομερή στοιχεία:</w:t>
            </w:r>
          </w:p>
          <w:p w14:paraId="4A921825" w14:textId="77777777" w:rsidR="006B5651" w:rsidRPr="006B5651" w:rsidRDefault="006B5651" w:rsidP="00BD754C">
            <w:pPr>
              <w:spacing w:after="0"/>
              <w:rPr>
                <w:lang w:val="el-GR"/>
              </w:rPr>
            </w:pPr>
            <w:r w:rsidRPr="006B5651">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03716">
              <w:rPr>
                <w:rStyle w:val="ac"/>
              </w:rPr>
              <w:endnoteReference w:id="27"/>
            </w:r>
            <w:r w:rsidRPr="006B5651">
              <w:rPr>
                <w:rStyle w:val="ac"/>
                <w:lang w:val="el-GR"/>
              </w:rPr>
              <w:t xml:space="preserve"> </w:t>
            </w:r>
          </w:p>
          <w:p w14:paraId="61B5103E" w14:textId="77777777" w:rsidR="006B5651" w:rsidRPr="006B5651" w:rsidRDefault="006B5651" w:rsidP="00BD754C">
            <w:pPr>
              <w:spacing w:after="0"/>
              <w:rPr>
                <w:lang w:val="el-GR"/>
              </w:rPr>
            </w:pPr>
            <w:r w:rsidRPr="006B565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3CFB54" w14:textId="77777777" w:rsidR="006B5651" w:rsidRPr="006B5651" w:rsidRDefault="006B5651" w:rsidP="00BD754C">
            <w:pPr>
              <w:snapToGrid w:val="0"/>
              <w:spacing w:after="0"/>
              <w:jc w:val="left"/>
              <w:rPr>
                <w:lang w:val="el-GR"/>
              </w:rPr>
            </w:pPr>
            <w:r w:rsidRPr="006B5651">
              <w:rPr>
                <w:lang w:val="el-GR"/>
              </w:rPr>
              <w:t>[] Ναι [] Όχι</w:t>
            </w:r>
          </w:p>
          <w:p w14:paraId="1082B96F" w14:textId="77777777" w:rsidR="006B5651" w:rsidRPr="006B5651" w:rsidRDefault="006B5651" w:rsidP="00BD754C">
            <w:pPr>
              <w:snapToGrid w:val="0"/>
              <w:spacing w:after="0"/>
              <w:jc w:val="left"/>
              <w:rPr>
                <w:lang w:val="el-GR"/>
              </w:rPr>
            </w:pPr>
          </w:p>
          <w:p w14:paraId="02108ACE" w14:textId="77777777" w:rsidR="006B5651" w:rsidRPr="006B5651" w:rsidRDefault="006B5651" w:rsidP="00BD754C">
            <w:pPr>
              <w:snapToGrid w:val="0"/>
              <w:spacing w:after="0"/>
              <w:jc w:val="left"/>
              <w:rPr>
                <w:lang w:val="el-GR"/>
              </w:rPr>
            </w:pPr>
          </w:p>
          <w:p w14:paraId="4FA9AC25" w14:textId="77777777" w:rsidR="006B5651" w:rsidRPr="006B5651" w:rsidRDefault="006B5651" w:rsidP="00BD754C">
            <w:pPr>
              <w:snapToGrid w:val="0"/>
              <w:spacing w:after="0"/>
              <w:jc w:val="left"/>
              <w:rPr>
                <w:lang w:val="el-GR"/>
              </w:rPr>
            </w:pPr>
          </w:p>
          <w:p w14:paraId="3B3DE0D5" w14:textId="77777777" w:rsidR="006B5651" w:rsidRPr="006B5651" w:rsidRDefault="006B5651" w:rsidP="00BD754C">
            <w:pPr>
              <w:snapToGrid w:val="0"/>
              <w:spacing w:after="0"/>
              <w:jc w:val="left"/>
              <w:rPr>
                <w:lang w:val="el-GR"/>
              </w:rPr>
            </w:pPr>
          </w:p>
          <w:p w14:paraId="4FE7309B" w14:textId="77777777" w:rsidR="006B5651" w:rsidRPr="006B5651" w:rsidRDefault="006B5651" w:rsidP="00BD754C">
            <w:pPr>
              <w:snapToGrid w:val="0"/>
              <w:spacing w:after="0"/>
              <w:jc w:val="left"/>
              <w:rPr>
                <w:lang w:val="el-GR"/>
              </w:rPr>
            </w:pPr>
          </w:p>
          <w:p w14:paraId="7340935B" w14:textId="77777777" w:rsidR="006B5651" w:rsidRPr="006B5651" w:rsidRDefault="006B5651" w:rsidP="00BD754C">
            <w:pPr>
              <w:snapToGrid w:val="0"/>
              <w:spacing w:after="0"/>
              <w:jc w:val="left"/>
              <w:rPr>
                <w:lang w:val="el-GR"/>
              </w:rPr>
            </w:pPr>
          </w:p>
          <w:p w14:paraId="0F61FD3A" w14:textId="77777777" w:rsidR="006B5651" w:rsidRPr="006B5651" w:rsidRDefault="006B5651" w:rsidP="00BD754C">
            <w:pPr>
              <w:snapToGrid w:val="0"/>
              <w:spacing w:after="0"/>
              <w:jc w:val="left"/>
              <w:rPr>
                <w:lang w:val="el-GR"/>
              </w:rPr>
            </w:pPr>
          </w:p>
          <w:p w14:paraId="3D3C5497" w14:textId="77777777" w:rsidR="006B5651" w:rsidRPr="006B5651" w:rsidRDefault="006B5651" w:rsidP="00BD754C">
            <w:pPr>
              <w:snapToGrid w:val="0"/>
              <w:spacing w:after="0"/>
              <w:jc w:val="left"/>
              <w:rPr>
                <w:lang w:val="el-GR"/>
              </w:rPr>
            </w:pPr>
          </w:p>
          <w:p w14:paraId="4E85F960" w14:textId="77777777" w:rsidR="006B5651" w:rsidRPr="006B5651" w:rsidRDefault="006B5651" w:rsidP="00BD754C">
            <w:pPr>
              <w:snapToGrid w:val="0"/>
              <w:spacing w:after="0"/>
              <w:jc w:val="left"/>
              <w:rPr>
                <w:lang w:val="el-GR"/>
              </w:rPr>
            </w:pPr>
          </w:p>
          <w:p w14:paraId="04BCAD86" w14:textId="77777777" w:rsidR="006B5651" w:rsidRPr="006B5651" w:rsidRDefault="006B5651" w:rsidP="00BD754C">
            <w:pPr>
              <w:snapToGrid w:val="0"/>
              <w:spacing w:after="0"/>
              <w:jc w:val="left"/>
              <w:rPr>
                <w:lang w:val="el-GR"/>
              </w:rPr>
            </w:pPr>
          </w:p>
          <w:p w14:paraId="55599265" w14:textId="77777777" w:rsidR="006B5651" w:rsidRPr="006B5651" w:rsidRDefault="006B5651" w:rsidP="00BD754C">
            <w:pPr>
              <w:snapToGrid w:val="0"/>
              <w:spacing w:after="0"/>
              <w:jc w:val="left"/>
              <w:rPr>
                <w:lang w:val="el-GR"/>
              </w:rPr>
            </w:pPr>
          </w:p>
          <w:p w14:paraId="685206AE" w14:textId="77777777" w:rsidR="006B5651" w:rsidRPr="006B5651" w:rsidRDefault="006B5651" w:rsidP="00BD754C">
            <w:pPr>
              <w:spacing w:after="0"/>
              <w:jc w:val="left"/>
              <w:rPr>
                <w:lang w:val="el-GR"/>
              </w:rPr>
            </w:pPr>
          </w:p>
          <w:p w14:paraId="2DD720D2" w14:textId="77777777" w:rsidR="006B5651" w:rsidRPr="006B5651" w:rsidRDefault="006B5651" w:rsidP="00BD754C">
            <w:pPr>
              <w:spacing w:after="0"/>
              <w:jc w:val="left"/>
              <w:rPr>
                <w:lang w:val="el-GR"/>
              </w:rPr>
            </w:pPr>
          </w:p>
          <w:p w14:paraId="3112E970" w14:textId="77777777" w:rsidR="006B5651" w:rsidRPr="006B5651" w:rsidRDefault="006B5651" w:rsidP="00BD754C">
            <w:pPr>
              <w:spacing w:after="0"/>
              <w:jc w:val="left"/>
              <w:rPr>
                <w:lang w:val="el-GR"/>
              </w:rPr>
            </w:pPr>
          </w:p>
          <w:p w14:paraId="3D923CAA" w14:textId="77777777" w:rsidR="006B5651" w:rsidRPr="006B5651" w:rsidRDefault="006B5651" w:rsidP="00BD754C">
            <w:pPr>
              <w:spacing w:after="0"/>
              <w:jc w:val="left"/>
              <w:rPr>
                <w:lang w:val="el-GR"/>
              </w:rPr>
            </w:pPr>
          </w:p>
          <w:p w14:paraId="2E2E0A78" w14:textId="77777777" w:rsidR="006B5651" w:rsidRPr="006B5651" w:rsidRDefault="006B5651" w:rsidP="00BD754C">
            <w:pPr>
              <w:spacing w:after="0"/>
              <w:jc w:val="left"/>
              <w:rPr>
                <w:lang w:val="el-GR"/>
              </w:rPr>
            </w:pPr>
            <w:r w:rsidRPr="006B5651">
              <w:rPr>
                <w:lang w:val="el-GR"/>
              </w:rPr>
              <w:t>-[.......................]</w:t>
            </w:r>
          </w:p>
          <w:p w14:paraId="375466BA" w14:textId="77777777" w:rsidR="006B5651" w:rsidRPr="006B5651" w:rsidRDefault="006B5651" w:rsidP="00BD754C">
            <w:pPr>
              <w:spacing w:after="0"/>
              <w:jc w:val="left"/>
              <w:rPr>
                <w:lang w:val="el-GR"/>
              </w:rPr>
            </w:pPr>
            <w:r w:rsidRPr="006B5651">
              <w:rPr>
                <w:lang w:val="el-GR"/>
              </w:rPr>
              <w:t>-[.......................]</w:t>
            </w:r>
          </w:p>
          <w:p w14:paraId="3BF5ABD6" w14:textId="77777777" w:rsidR="006B5651" w:rsidRPr="006B5651" w:rsidRDefault="006B5651" w:rsidP="00BD754C">
            <w:pPr>
              <w:spacing w:after="0"/>
              <w:jc w:val="left"/>
              <w:rPr>
                <w:lang w:val="el-GR"/>
              </w:rPr>
            </w:pPr>
          </w:p>
          <w:p w14:paraId="5ACE0868" w14:textId="77777777" w:rsidR="006B5651" w:rsidRPr="006B5651" w:rsidRDefault="006B5651" w:rsidP="00BD754C">
            <w:pPr>
              <w:spacing w:after="0"/>
              <w:jc w:val="left"/>
              <w:rPr>
                <w:lang w:val="el-GR"/>
              </w:rPr>
            </w:pPr>
          </w:p>
          <w:p w14:paraId="2D256B8D" w14:textId="77777777" w:rsidR="006B5651" w:rsidRPr="006B5651" w:rsidRDefault="006B5651" w:rsidP="00BD754C">
            <w:pPr>
              <w:spacing w:after="0"/>
              <w:jc w:val="left"/>
              <w:rPr>
                <w:lang w:val="el-GR"/>
              </w:rPr>
            </w:pPr>
          </w:p>
          <w:p w14:paraId="0F9BDE09" w14:textId="77777777" w:rsidR="006B5651" w:rsidRPr="006B5651" w:rsidRDefault="006B5651" w:rsidP="00BD754C">
            <w:pPr>
              <w:spacing w:after="0"/>
              <w:jc w:val="left"/>
              <w:rPr>
                <w:i/>
                <w:lang w:val="el-GR"/>
              </w:rPr>
            </w:pPr>
          </w:p>
          <w:p w14:paraId="69A1C2A1" w14:textId="77777777" w:rsidR="006B5651" w:rsidRPr="006B5651" w:rsidRDefault="006B5651" w:rsidP="00BD754C">
            <w:pPr>
              <w:spacing w:after="0"/>
              <w:jc w:val="left"/>
              <w:rPr>
                <w:i/>
                <w:lang w:val="el-GR"/>
              </w:rPr>
            </w:pPr>
          </w:p>
          <w:p w14:paraId="7DB47FA3" w14:textId="77777777" w:rsidR="006B5651" w:rsidRPr="006B5651" w:rsidRDefault="006B5651" w:rsidP="00BD754C">
            <w:pPr>
              <w:spacing w:after="0"/>
              <w:jc w:val="left"/>
              <w:rPr>
                <w:i/>
                <w:lang w:val="el-GR"/>
              </w:rPr>
            </w:pPr>
          </w:p>
          <w:p w14:paraId="109198AA" w14:textId="77777777" w:rsidR="006B5651" w:rsidRPr="006B5651" w:rsidRDefault="006B5651" w:rsidP="00BD754C">
            <w:pPr>
              <w:spacing w:after="0"/>
              <w:jc w:val="left"/>
              <w:rPr>
                <w:lang w:val="el-GR"/>
              </w:rPr>
            </w:pPr>
            <w:r w:rsidRPr="006B5651">
              <w:rPr>
                <w:i/>
                <w:lang w:val="el-GR"/>
              </w:rPr>
              <w:t>(διαδικτυακή διεύθυνση, αρχή ή φορέας έκδοσης, επακριβή στοιχεία αναφοράς των εγγράφων): [……][……][……]</w:t>
            </w:r>
          </w:p>
        </w:tc>
      </w:tr>
      <w:tr w:rsidR="006B5651" w14:paraId="35C318E1" w14:textId="77777777" w:rsidTr="00BD754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D74FBC" w14:textId="77777777" w:rsidR="006B5651" w:rsidRPr="006B5651" w:rsidRDefault="006B5651" w:rsidP="00BD754C">
            <w:pPr>
              <w:spacing w:after="0"/>
              <w:rPr>
                <w:b/>
                <w:lang w:val="el-GR"/>
              </w:rPr>
            </w:pPr>
            <w:r w:rsidRPr="00A03716">
              <w:rPr>
                <w:rStyle w:val="NormalBoldChar"/>
                <w:rFonts w:eastAsia="Calibri"/>
                <w:b w:val="0"/>
              </w:rPr>
              <w:t xml:space="preserve">Έχει διαπράξει ο </w:t>
            </w:r>
            <w:r w:rsidRPr="006B5651">
              <w:rPr>
                <w:lang w:val="el-GR"/>
              </w:rPr>
              <w:t xml:space="preserve">οικονομικός φορέας </w:t>
            </w:r>
            <w:r w:rsidRPr="006B5651">
              <w:rPr>
                <w:b/>
                <w:lang w:val="el-GR"/>
              </w:rPr>
              <w:t>σοβαρό επαγγελματικό παράπτωμα</w:t>
            </w:r>
            <w:r w:rsidRPr="00A03716">
              <w:rPr>
                <w:rStyle w:val="ac"/>
              </w:rPr>
              <w:endnoteReference w:id="28"/>
            </w:r>
            <w:r w:rsidRPr="006B5651">
              <w:rPr>
                <w:lang w:val="el-GR"/>
              </w:rPr>
              <w:t>;</w:t>
            </w:r>
          </w:p>
          <w:p w14:paraId="471A85E3"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8F1DD8" w14:textId="77777777" w:rsidR="006B5651" w:rsidRPr="00A03716" w:rsidRDefault="006B5651" w:rsidP="00BD754C">
            <w:pPr>
              <w:spacing w:after="0"/>
              <w:jc w:val="left"/>
            </w:pPr>
            <w:r w:rsidRPr="00A03716">
              <w:t>[] Ναι [] Όχι</w:t>
            </w:r>
          </w:p>
          <w:p w14:paraId="1078D325" w14:textId="77777777" w:rsidR="006B5651" w:rsidRPr="00A03716" w:rsidRDefault="006B5651" w:rsidP="00BD754C">
            <w:pPr>
              <w:spacing w:after="0"/>
            </w:pPr>
          </w:p>
          <w:p w14:paraId="0648E698" w14:textId="77777777" w:rsidR="006B5651" w:rsidRPr="00A03716" w:rsidRDefault="006B5651" w:rsidP="00BD754C">
            <w:pPr>
              <w:spacing w:after="0"/>
            </w:pPr>
            <w:r w:rsidRPr="00A03716">
              <w:t>[.......................]</w:t>
            </w:r>
          </w:p>
        </w:tc>
      </w:tr>
      <w:tr w:rsidR="006B5651" w14:paraId="22D8B966" w14:textId="77777777" w:rsidTr="00BD754C">
        <w:trPr>
          <w:trHeight w:val="257"/>
          <w:jc w:val="center"/>
        </w:trPr>
        <w:tc>
          <w:tcPr>
            <w:tcW w:w="4479" w:type="dxa"/>
            <w:vMerge/>
            <w:tcBorders>
              <w:left w:val="single" w:sz="4" w:space="0" w:color="000000"/>
              <w:bottom w:val="single" w:sz="4" w:space="0" w:color="000000"/>
            </w:tcBorders>
            <w:shd w:val="clear" w:color="auto" w:fill="auto"/>
          </w:tcPr>
          <w:p w14:paraId="189E4A67" w14:textId="77777777" w:rsidR="006B5651" w:rsidRPr="0094001C" w:rsidRDefault="006B5651" w:rsidP="00BD754C">
            <w:pPr>
              <w:snapToGrid w:val="0"/>
              <w:spacing w:after="0"/>
              <w:rPr>
                <w:highlight w:val="yellow"/>
              </w:rPr>
            </w:pPr>
          </w:p>
        </w:tc>
        <w:tc>
          <w:tcPr>
            <w:tcW w:w="4479" w:type="dxa"/>
            <w:tcBorders>
              <w:left w:val="single" w:sz="4" w:space="0" w:color="000000"/>
              <w:bottom w:val="single" w:sz="4" w:space="0" w:color="000000"/>
              <w:right w:val="single" w:sz="4" w:space="0" w:color="000000"/>
            </w:tcBorders>
            <w:shd w:val="clear" w:color="auto" w:fill="auto"/>
          </w:tcPr>
          <w:p w14:paraId="0B992305" w14:textId="77777777" w:rsidR="006B5651" w:rsidRPr="006B5651" w:rsidRDefault="006B5651" w:rsidP="00BD754C">
            <w:pPr>
              <w:spacing w:after="0"/>
              <w:rPr>
                <w:b/>
                <w:lang w:val="el-GR"/>
              </w:rPr>
            </w:pPr>
          </w:p>
          <w:p w14:paraId="0CE122E1" w14:textId="77777777" w:rsidR="006B5651" w:rsidRPr="006B5651" w:rsidRDefault="006B5651" w:rsidP="00BD754C">
            <w:pPr>
              <w:spacing w:after="0"/>
              <w:rPr>
                <w:lang w:val="el-GR"/>
              </w:rPr>
            </w:pPr>
            <w:r w:rsidRPr="006B5651">
              <w:rPr>
                <w:b/>
                <w:lang w:val="el-GR"/>
              </w:rPr>
              <w:t>Εάν ναι</w:t>
            </w:r>
            <w:r w:rsidRPr="006B5651">
              <w:rPr>
                <w:lang w:val="el-GR"/>
              </w:rPr>
              <w:t xml:space="preserve">, έχει λάβει ο οικονομικός φορέας μέτρα αυτοκάθαρσης; </w:t>
            </w:r>
          </w:p>
          <w:p w14:paraId="3403BDB9" w14:textId="77777777" w:rsidR="006B5651" w:rsidRPr="006B5651" w:rsidRDefault="006B5651" w:rsidP="00BD754C">
            <w:pPr>
              <w:spacing w:after="0"/>
              <w:jc w:val="left"/>
              <w:rPr>
                <w:b/>
                <w:lang w:val="el-GR"/>
              </w:rPr>
            </w:pPr>
            <w:r w:rsidRPr="006B5651">
              <w:rPr>
                <w:lang w:val="el-GR"/>
              </w:rPr>
              <w:t>[] Ναι [] Όχι</w:t>
            </w:r>
          </w:p>
          <w:p w14:paraId="0E922D97" w14:textId="77777777" w:rsidR="006B5651" w:rsidRPr="006B5651" w:rsidRDefault="006B5651" w:rsidP="00BD754C">
            <w:pPr>
              <w:spacing w:after="0"/>
              <w:jc w:val="left"/>
              <w:rPr>
                <w:lang w:val="el-GR"/>
              </w:rPr>
            </w:pPr>
            <w:r w:rsidRPr="006B5651">
              <w:rPr>
                <w:b/>
                <w:lang w:val="el-GR"/>
              </w:rPr>
              <w:t>Εάν το έχει πράξει,</w:t>
            </w:r>
            <w:r w:rsidRPr="006B5651">
              <w:rPr>
                <w:lang w:val="el-GR"/>
              </w:rPr>
              <w:t xml:space="preserve"> περιγράψτε τα μέτρα που λήφθηκαν: </w:t>
            </w:r>
          </w:p>
          <w:p w14:paraId="18EBA2FE" w14:textId="77777777" w:rsidR="006B5651" w:rsidRPr="00A03716" w:rsidRDefault="006B5651" w:rsidP="00BD754C">
            <w:pPr>
              <w:spacing w:after="0"/>
              <w:jc w:val="left"/>
            </w:pPr>
            <w:r w:rsidRPr="00A03716">
              <w:t>[..........……]</w:t>
            </w:r>
          </w:p>
        </w:tc>
      </w:tr>
      <w:tr w:rsidR="006B5651" w:rsidRPr="00A03716" w14:paraId="6D3D4D84" w14:textId="77777777" w:rsidTr="00BD754C">
        <w:trPr>
          <w:trHeight w:val="1544"/>
          <w:jc w:val="center"/>
        </w:trPr>
        <w:tc>
          <w:tcPr>
            <w:tcW w:w="4479" w:type="dxa"/>
            <w:vMerge w:val="restart"/>
            <w:tcBorders>
              <w:left w:val="single" w:sz="4" w:space="0" w:color="000000"/>
              <w:bottom w:val="single" w:sz="4" w:space="0" w:color="000000"/>
            </w:tcBorders>
            <w:shd w:val="clear" w:color="auto" w:fill="auto"/>
          </w:tcPr>
          <w:p w14:paraId="6F4D50B3" w14:textId="77777777" w:rsidR="006B5651" w:rsidRPr="006B5651" w:rsidRDefault="006B5651" w:rsidP="00BD754C">
            <w:pPr>
              <w:spacing w:after="0"/>
              <w:rPr>
                <w:b/>
                <w:lang w:val="el-GR"/>
              </w:rPr>
            </w:pPr>
            <w:r w:rsidRPr="00A03716">
              <w:rPr>
                <w:rStyle w:val="NormalBoldChar"/>
                <w:rFonts w:eastAsia="Calibri"/>
                <w:b w:val="0"/>
              </w:rPr>
              <w:t>Έχει συνάψει</w:t>
            </w:r>
            <w:r w:rsidRPr="006B5651">
              <w:rPr>
                <w:lang w:val="el-GR"/>
              </w:rPr>
              <w:t xml:space="preserve"> ο οικονομικός φορέας </w:t>
            </w:r>
            <w:r w:rsidRPr="006B5651">
              <w:rPr>
                <w:b/>
                <w:lang w:val="el-GR"/>
              </w:rPr>
              <w:t>συμφωνίες</w:t>
            </w:r>
            <w:r w:rsidRPr="006B5651">
              <w:rPr>
                <w:lang w:val="el-GR"/>
              </w:rPr>
              <w:t xml:space="preserve"> με άλλους οικονομικούς φορείς </w:t>
            </w:r>
            <w:r w:rsidRPr="006B5651">
              <w:rPr>
                <w:b/>
                <w:lang w:val="el-GR"/>
              </w:rPr>
              <w:t>με σκοπό τη στρέβλωση του ανταγωνισμού</w:t>
            </w:r>
            <w:r w:rsidRPr="006B5651">
              <w:rPr>
                <w:lang w:val="el-GR"/>
              </w:rPr>
              <w:t>;</w:t>
            </w:r>
          </w:p>
          <w:p w14:paraId="041DCA48"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5E5EB53" w14:textId="77777777" w:rsidR="006B5651" w:rsidRPr="00A03716" w:rsidRDefault="006B5651" w:rsidP="00BD754C">
            <w:pPr>
              <w:spacing w:after="0"/>
              <w:jc w:val="left"/>
            </w:pPr>
            <w:r w:rsidRPr="00A03716">
              <w:t>[] Ναι [] Όχι</w:t>
            </w:r>
          </w:p>
          <w:p w14:paraId="60818759" w14:textId="77777777" w:rsidR="006B5651" w:rsidRPr="00A03716" w:rsidRDefault="006B5651" w:rsidP="00BD754C">
            <w:pPr>
              <w:spacing w:after="0"/>
              <w:jc w:val="left"/>
            </w:pPr>
          </w:p>
          <w:p w14:paraId="64324403" w14:textId="77777777" w:rsidR="006B5651" w:rsidRPr="00A03716" w:rsidRDefault="006B5651" w:rsidP="00BD754C">
            <w:pPr>
              <w:spacing w:after="0"/>
              <w:jc w:val="left"/>
            </w:pPr>
          </w:p>
          <w:p w14:paraId="77680965" w14:textId="77777777" w:rsidR="006B5651" w:rsidRPr="00A03716" w:rsidRDefault="006B5651" w:rsidP="00BD754C">
            <w:pPr>
              <w:spacing w:after="0"/>
              <w:jc w:val="left"/>
            </w:pPr>
            <w:r w:rsidRPr="00A03716">
              <w:t>[…...........]</w:t>
            </w:r>
          </w:p>
        </w:tc>
      </w:tr>
      <w:tr w:rsidR="006B5651" w:rsidRPr="00A03716" w14:paraId="43B42184" w14:textId="77777777" w:rsidTr="00BD754C">
        <w:trPr>
          <w:trHeight w:val="514"/>
          <w:jc w:val="center"/>
        </w:trPr>
        <w:tc>
          <w:tcPr>
            <w:tcW w:w="4479" w:type="dxa"/>
            <w:vMerge/>
            <w:tcBorders>
              <w:left w:val="single" w:sz="4" w:space="0" w:color="000000"/>
              <w:bottom w:val="single" w:sz="4" w:space="0" w:color="000000"/>
            </w:tcBorders>
            <w:shd w:val="clear" w:color="auto" w:fill="auto"/>
          </w:tcPr>
          <w:p w14:paraId="63D3BB76" w14:textId="77777777" w:rsidR="006B5651" w:rsidRPr="00A03716" w:rsidRDefault="006B5651" w:rsidP="00BD75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CB771B" w14:textId="77777777" w:rsidR="006B5651" w:rsidRPr="006B5651" w:rsidRDefault="006B5651" w:rsidP="00BD754C">
            <w:pPr>
              <w:spacing w:after="0"/>
              <w:rPr>
                <w:lang w:val="el-GR"/>
              </w:rPr>
            </w:pPr>
            <w:r w:rsidRPr="006B5651">
              <w:rPr>
                <w:b/>
                <w:lang w:val="el-GR"/>
              </w:rPr>
              <w:t>Εάν ναι</w:t>
            </w:r>
            <w:r w:rsidRPr="006B5651">
              <w:rPr>
                <w:lang w:val="el-GR"/>
              </w:rPr>
              <w:t xml:space="preserve">, έχει λάβει ο οικονομικός φορέας μέτρα αυτοκάθαρσης; </w:t>
            </w:r>
          </w:p>
          <w:p w14:paraId="34A52D76" w14:textId="77777777" w:rsidR="006B5651" w:rsidRPr="006B5651" w:rsidRDefault="006B5651" w:rsidP="00BD754C">
            <w:pPr>
              <w:spacing w:after="0"/>
              <w:jc w:val="left"/>
              <w:rPr>
                <w:b/>
                <w:lang w:val="el-GR"/>
              </w:rPr>
            </w:pPr>
            <w:r w:rsidRPr="006B5651">
              <w:rPr>
                <w:lang w:val="el-GR"/>
              </w:rPr>
              <w:t>[] Ναι [] Όχι</w:t>
            </w:r>
          </w:p>
          <w:p w14:paraId="3FCDDBDD" w14:textId="77777777" w:rsidR="006B5651" w:rsidRPr="006B5651" w:rsidRDefault="006B5651" w:rsidP="00BD754C">
            <w:pPr>
              <w:spacing w:after="0"/>
              <w:jc w:val="left"/>
              <w:rPr>
                <w:lang w:val="el-GR"/>
              </w:rPr>
            </w:pPr>
            <w:r w:rsidRPr="006B5651">
              <w:rPr>
                <w:b/>
                <w:lang w:val="el-GR"/>
              </w:rPr>
              <w:t>Εάν το έχει πράξει,</w:t>
            </w:r>
            <w:r w:rsidRPr="006B5651">
              <w:rPr>
                <w:lang w:val="el-GR"/>
              </w:rPr>
              <w:t xml:space="preserve"> περιγράψτε τα μέτρα που λήφθηκαν:</w:t>
            </w:r>
          </w:p>
          <w:p w14:paraId="57787883" w14:textId="77777777" w:rsidR="006B5651" w:rsidRPr="00A03716" w:rsidRDefault="006B5651" w:rsidP="00BD754C">
            <w:pPr>
              <w:spacing w:after="0"/>
              <w:jc w:val="left"/>
            </w:pPr>
            <w:r w:rsidRPr="00A03716">
              <w:t>[……]</w:t>
            </w:r>
          </w:p>
        </w:tc>
      </w:tr>
      <w:tr w:rsidR="006B5651" w:rsidRPr="00A03716" w14:paraId="328CD181" w14:textId="77777777" w:rsidTr="00BD754C">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0769C51" w14:textId="77777777" w:rsidR="006B5651" w:rsidRPr="006B5651" w:rsidRDefault="006B5651" w:rsidP="00BD754C">
            <w:pPr>
              <w:spacing w:after="0"/>
              <w:rPr>
                <w:b/>
                <w:lang w:val="el-GR"/>
              </w:rPr>
            </w:pPr>
            <w:r w:rsidRPr="00A03716">
              <w:rPr>
                <w:rStyle w:val="NormalBoldChar"/>
                <w:rFonts w:eastAsia="Calibri"/>
                <w:b w:val="0"/>
              </w:rPr>
              <w:t xml:space="preserve">Γνωρίζει ο οικονομικός φορέας την ύπαρξη τυχόν </w:t>
            </w:r>
            <w:r w:rsidRPr="006B5651">
              <w:rPr>
                <w:b/>
                <w:lang w:val="el-GR"/>
              </w:rPr>
              <w:t>σύγκρουσης συμφερόντων</w:t>
            </w:r>
            <w:r w:rsidRPr="00A03716">
              <w:rPr>
                <w:rStyle w:val="af9"/>
                <w:b/>
              </w:rPr>
              <w:endnoteReference w:id="29"/>
            </w:r>
            <w:r w:rsidRPr="006B5651">
              <w:rPr>
                <w:lang w:val="el-GR"/>
              </w:rPr>
              <w:t>, λόγω της συμμετοχής του στη διαδικασία ανάθεσης της σύμβασης;</w:t>
            </w:r>
          </w:p>
          <w:p w14:paraId="1157C7B0"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9472F1" w14:textId="77777777" w:rsidR="006B5651" w:rsidRPr="00A03716" w:rsidRDefault="006B5651" w:rsidP="00BD754C">
            <w:pPr>
              <w:spacing w:after="0"/>
              <w:jc w:val="left"/>
            </w:pPr>
            <w:r w:rsidRPr="00A03716">
              <w:t>[] Ναι [] Όχι</w:t>
            </w:r>
          </w:p>
          <w:p w14:paraId="2D0A76BF" w14:textId="77777777" w:rsidR="006B5651" w:rsidRPr="00A03716" w:rsidRDefault="006B5651" w:rsidP="00BD754C">
            <w:pPr>
              <w:spacing w:after="0"/>
              <w:jc w:val="left"/>
            </w:pPr>
          </w:p>
          <w:p w14:paraId="057A4625" w14:textId="77777777" w:rsidR="006B5651" w:rsidRPr="00A03716" w:rsidRDefault="006B5651" w:rsidP="00BD754C">
            <w:pPr>
              <w:spacing w:after="0"/>
              <w:jc w:val="left"/>
            </w:pPr>
          </w:p>
          <w:p w14:paraId="3EE1BB3B" w14:textId="77777777" w:rsidR="006B5651" w:rsidRPr="00A03716" w:rsidRDefault="006B5651" w:rsidP="00BD754C">
            <w:pPr>
              <w:spacing w:after="0"/>
              <w:jc w:val="left"/>
            </w:pPr>
          </w:p>
          <w:p w14:paraId="74D88C57" w14:textId="77777777" w:rsidR="006B5651" w:rsidRPr="00A03716" w:rsidRDefault="006B5651" w:rsidP="00BD754C">
            <w:pPr>
              <w:spacing w:after="0"/>
              <w:jc w:val="left"/>
            </w:pPr>
            <w:r w:rsidRPr="00A03716">
              <w:t>[.........…]</w:t>
            </w:r>
          </w:p>
        </w:tc>
      </w:tr>
      <w:tr w:rsidR="006B5651" w:rsidRPr="00A03716" w14:paraId="431DD113" w14:textId="77777777" w:rsidTr="00BD754C">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F4E0AEB" w14:textId="77777777" w:rsidR="006B5651" w:rsidRPr="006B5651" w:rsidRDefault="006B5651" w:rsidP="00BD754C">
            <w:pPr>
              <w:spacing w:after="0"/>
              <w:rPr>
                <w:b/>
                <w:lang w:val="el-GR"/>
              </w:rPr>
            </w:pPr>
            <w:r w:rsidRPr="00A03716">
              <w:rPr>
                <w:rStyle w:val="NormalBoldChar"/>
                <w:rFonts w:eastAsia="Calibri"/>
                <w:b w:val="0"/>
              </w:rPr>
              <w:t xml:space="preserve">Έχει παράσχει ο οικονομικός φορέας ή </w:t>
            </w:r>
            <w:r w:rsidRPr="006B5651">
              <w:rPr>
                <w:lang w:val="el-GR"/>
              </w:rPr>
              <w:t xml:space="preserve">επιχείρηση συνδεδεμένη με αυτόν </w:t>
            </w:r>
            <w:r w:rsidRPr="006B5651">
              <w:rPr>
                <w:b/>
                <w:lang w:val="el-GR"/>
              </w:rPr>
              <w:t>συμβουλές</w:t>
            </w:r>
            <w:r w:rsidRPr="006B5651">
              <w:rPr>
                <w:lang w:val="el-GR"/>
              </w:rPr>
              <w:t xml:space="preserve"> στην αναθέτουσα αρχή ή στον αναθέτοντα φορέα ή έχει με άλλο τρόπο </w:t>
            </w:r>
            <w:r w:rsidRPr="006B5651">
              <w:rPr>
                <w:b/>
                <w:lang w:val="el-GR"/>
              </w:rPr>
              <w:t>αναμειχθεί στην προετοιμασία</w:t>
            </w:r>
            <w:r w:rsidRPr="006B5651">
              <w:rPr>
                <w:lang w:val="el-GR"/>
              </w:rPr>
              <w:t xml:space="preserve"> της διαδικασίας σύναψης της σύμβασης</w:t>
            </w:r>
            <w:r w:rsidRPr="00A03716">
              <w:rPr>
                <w:rStyle w:val="ac"/>
              </w:rPr>
              <w:endnoteReference w:id="30"/>
            </w:r>
            <w:r w:rsidRPr="006B5651">
              <w:rPr>
                <w:lang w:val="el-GR"/>
              </w:rPr>
              <w:t>;</w:t>
            </w:r>
          </w:p>
          <w:p w14:paraId="5005B708"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B89B2" w14:textId="77777777" w:rsidR="006B5651" w:rsidRPr="00A03716" w:rsidRDefault="006B5651" w:rsidP="00BD754C">
            <w:pPr>
              <w:spacing w:after="0"/>
              <w:jc w:val="left"/>
            </w:pPr>
            <w:r w:rsidRPr="00A03716">
              <w:t>[] Ναι [] Όχι</w:t>
            </w:r>
          </w:p>
          <w:p w14:paraId="1AEE38B3" w14:textId="77777777" w:rsidR="006B5651" w:rsidRPr="00A03716" w:rsidRDefault="006B5651" w:rsidP="00BD754C">
            <w:pPr>
              <w:spacing w:after="0"/>
              <w:jc w:val="left"/>
            </w:pPr>
          </w:p>
          <w:p w14:paraId="4001E5FF" w14:textId="77777777" w:rsidR="006B5651" w:rsidRPr="00A03716" w:rsidRDefault="006B5651" w:rsidP="00BD754C">
            <w:pPr>
              <w:spacing w:after="0"/>
              <w:jc w:val="left"/>
            </w:pPr>
          </w:p>
          <w:p w14:paraId="23E13F9B" w14:textId="77777777" w:rsidR="006B5651" w:rsidRPr="00A03716" w:rsidRDefault="006B5651" w:rsidP="00BD754C">
            <w:pPr>
              <w:spacing w:after="0"/>
              <w:jc w:val="left"/>
            </w:pPr>
          </w:p>
          <w:p w14:paraId="1351DA3A" w14:textId="77777777" w:rsidR="006B5651" w:rsidRPr="00A03716" w:rsidRDefault="006B5651" w:rsidP="00BD754C">
            <w:pPr>
              <w:spacing w:after="0"/>
              <w:jc w:val="left"/>
            </w:pPr>
          </w:p>
          <w:p w14:paraId="462DB065" w14:textId="77777777" w:rsidR="006B5651" w:rsidRPr="00A03716" w:rsidRDefault="006B5651" w:rsidP="00BD754C">
            <w:pPr>
              <w:spacing w:after="0"/>
              <w:jc w:val="left"/>
            </w:pPr>
          </w:p>
          <w:p w14:paraId="61D4FDE9" w14:textId="77777777" w:rsidR="006B5651" w:rsidRPr="00A03716" w:rsidRDefault="006B5651" w:rsidP="00BD754C">
            <w:pPr>
              <w:spacing w:after="0"/>
              <w:jc w:val="left"/>
            </w:pPr>
            <w:r w:rsidRPr="00A03716">
              <w:t>[...................…]</w:t>
            </w:r>
          </w:p>
        </w:tc>
      </w:tr>
      <w:tr w:rsidR="006B5651" w:rsidRPr="00A03716" w14:paraId="06B8D370" w14:textId="77777777" w:rsidTr="00BD754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EAA249" w14:textId="77777777" w:rsidR="006B5651" w:rsidRPr="006B5651" w:rsidRDefault="006B5651" w:rsidP="00BD754C">
            <w:pPr>
              <w:spacing w:after="0"/>
              <w:rPr>
                <w:b/>
                <w:lang w:val="el-GR"/>
              </w:rPr>
            </w:pPr>
            <w:r w:rsidRPr="006B5651">
              <w:rPr>
                <w:lang w:val="el-GR"/>
              </w:rPr>
              <w:t>Έχει επιδείξει ο οικονομικός φορέας σοβαρή ή επαναλαμβανόμενη πλημμέλεια</w:t>
            </w:r>
            <w:r w:rsidRPr="00A03716">
              <w:rPr>
                <w:rStyle w:val="ac"/>
              </w:rPr>
              <w:endnoteReference w:id="31"/>
            </w:r>
            <w:r w:rsidRPr="006B565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60C94C"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174F56" w14:textId="77777777" w:rsidR="006B5651" w:rsidRPr="00A03716" w:rsidRDefault="006B5651" w:rsidP="00BD754C">
            <w:pPr>
              <w:spacing w:after="0"/>
              <w:jc w:val="left"/>
            </w:pPr>
            <w:r w:rsidRPr="00A03716">
              <w:t>[] Ναι [] Όχι</w:t>
            </w:r>
          </w:p>
          <w:p w14:paraId="364B7135" w14:textId="77777777" w:rsidR="006B5651" w:rsidRPr="00A03716" w:rsidRDefault="006B5651" w:rsidP="00BD754C">
            <w:pPr>
              <w:spacing w:after="0"/>
              <w:jc w:val="left"/>
            </w:pPr>
          </w:p>
          <w:p w14:paraId="0742C55D" w14:textId="77777777" w:rsidR="006B5651" w:rsidRPr="00A03716" w:rsidRDefault="006B5651" w:rsidP="00BD754C">
            <w:pPr>
              <w:spacing w:after="0"/>
              <w:jc w:val="left"/>
            </w:pPr>
          </w:p>
          <w:p w14:paraId="279A42B9" w14:textId="77777777" w:rsidR="006B5651" w:rsidRPr="00A03716" w:rsidRDefault="006B5651" w:rsidP="00BD754C">
            <w:pPr>
              <w:spacing w:after="0"/>
              <w:jc w:val="left"/>
            </w:pPr>
          </w:p>
          <w:p w14:paraId="63FE870D" w14:textId="77777777" w:rsidR="006B5651" w:rsidRPr="00A03716" w:rsidRDefault="006B5651" w:rsidP="00BD754C">
            <w:pPr>
              <w:spacing w:after="0"/>
              <w:jc w:val="left"/>
            </w:pPr>
          </w:p>
          <w:p w14:paraId="368FE161" w14:textId="77777777" w:rsidR="006B5651" w:rsidRPr="00A03716" w:rsidRDefault="006B5651" w:rsidP="00BD754C">
            <w:pPr>
              <w:spacing w:after="0"/>
              <w:jc w:val="left"/>
            </w:pPr>
          </w:p>
          <w:p w14:paraId="48C6100B" w14:textId="77777777" w:rsidR="006B5651" w:rsidRPr="00A03716" w:rsidRDefault="006B5651" w:rsidP="00BD754C">
            <w:pPr>
              <w:spacing w:after="0"/>
              <w:jc w:val="left"/>
            </w:pPr>
          </w:p>
          <w:p w14:paraId="71624C9C" w14:textId="77777777" w:rsidR="006B5651" w:rsidRPr="00A03716" w:rsidRDefault="006B5651" w:rsidP="00BD754C">
            <w:pPr>
              <w:spacing w:after="0"/>
              <w:jc w:val="left"/>
            </w:pPr>
          </w:p>
          <w:p w14:paraId="6321FBF9" w14:textId="77777777" w:rsidR="006B5651" w:rsidRPr="00A03716" w:rsidRDefault="006B5651" w:rsidP="00BD754C">
            <w:pPr>
              <w:spacing w:after="0"/>
              <w:jc w:val="left"/>
            </w:pPr>
          </w:p>
          <w:p w14:paraId="29CC70AD" w14:textId="77777777" w:rsidR="006B5651" w:rsidRPr="00A03716" w:rsidRDefault="006B5651" w:rsidP="00BD754C">
            <w:pPr>
              <w:spacing w:after="0"/>
              <w:jc w:val="left"/>
            </w:pPr>
          </w:p>
          <w:p w14:paraId="230B61EF" w14:textId="77777777" w:rsidR="006B5651" w:rsidRPr="00A03716" w:rsidRDefault="006B5651" w:rsidP="00BD754C">
            <w:pPr>
              <w:spacing w:after="0"/>
              <w:jc w:val="left"/>
            </w:pPr>
            <w:r w:rsidRPr="00A03716">
              <w:t>[….................]</w:t>
            </w:r>
          </w:p>
        </w:tc>
      </w:tr>
      <w:tr w:rsidR="006B5651" w:rsidRPr="00A03716" w14:paraId="051DD83E" w14:textId="77777777" w:rsidTr="00BD754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B941958" w14:textId="77777777" w:rsidR="006B5651" w:rsidRPr="00A03716" w:rsidRDefault="006B5651" w:rsidP="00BD75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9D44DE" w14:textId="77777777" w:rsidR="006B5651" w:rsidRPr="006B5651" w:rsidRDefault="006B5651" w:rsidP="00BD754C">
            <w:pPr>
              <w:spacing w:after="0"/>
              <w:jc w:val="left"/>
              <w:rPr>
                <w:lang w:val="el-GR"/>
              </w:rPr>
            </w:pPr>
            <w:r w:rsidRPr="006B5651">
              <w:rPr>
                <w:b/>
                <w:lang w:val="el-GR"/>
              </w:rPr>
              <w:t>Εάν ναι</w:t>
            </w:r>
            <w:r w:rsidRPr="006B5651">
              <w:rPr>
                <w:lang w:val="el-GR"/>
              </w:rPr>
              <w:t xml:space="preserve">, έχει λάβει ο οικονομικός φορέας μέτρα αυτοκάθαρσης; </w:t>
            </w:r>
          </w:p>
          <w:p w14:paraId="5B67FB3F" w14:textId="77777777" w:rsidR="006B5651" w:rsidRPr="006B5651" w:rsidRDefault="006B5651" w:rsidP="00BD754C">
            <w:pPr>
              <w:spacing w:after="0"/>
              <w:jc w:val="left"/>
              <w:rPr>
                <w:b/>
                <w:lang w:val="el-GR"/>
              </w:rPr>
            </w:pPr>
            <w:r w:rsidRPr="006B5651">
              <w:rPr>
                <w:lang w:val="el-GR"/>
              </w:rPr>
              <w:t>[] Ναι [] Όχι</w:t>
            </w:r>
          </w:p>
          <w:p w14:paraId="3F1E90CE" w14:textId="77777777" w:rsidR="006B5651" w:rsidRPr="006B5651" w:rsidRDefault="006B5651" w:rsidP="00BD754C">
            <w:pPr>
              <w:spacing w:after="0"/>
              <w:jc w:val="left"/>
              <w:rPr>
                <w:lang w:val="el-GR"/>
              </w:rPr>
            </w:pPr>
            <w:r w:rsidRPr="006B5651">
              <w:rPr>
                <w:b/>
                <w:lang w:val="el-GR"/>
              </w:rPr>
              <w:t>Εάν το έχει πράξει,</w:t>
            </w:r>
            <w:r w:rsidRPr="006B5651">
              <w:rPr>
                <w:lang w:val="el-GR"/>
              </w:rPr>
              <w:t xml:space="preserve"> περιγράψτε τα μέτρα που λήφθηκαν:</w:t>
            </w:r>
          </w:p>
          <w:p w14:paraId="12A5FE6A" w14:textId="77777777" w:rsidR="006B5651" w:rsidRPr="00A03716" w:rsidRDefault="006B5651" w:rsidP="00BD754C">
            <w:pPr>
              <w:spacing w:after="0"/>
              <w:jc w:val="left"/>
            </w:pPr>
            <w:r w:rsidRPr="00A03716">
              <w:t>[……]</w:t>
            </w:r>
          </w:p>
        </w:tc>
      </w:tr>
      <w:tr w:rsidR="006B5651" w:rsidRPr="00A03716" w14:paraId="2D3636ED"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4FD6AAF" w14:textId="77777777" w:rsidR="006B5651" w:rsidRPr="006B5651" w:rsidRDefault="006B5651" w:rsidP="00BD754C">
            <w:pPr>
              <w:spacing w:after="0"/>
              <w:rPr>
                <w:lang w:val="el-GR"/>
              </w:rPr>
            </w:pPr>
            <w:r w:rsidRPr="006B5651">
              <w:rPr>
                <w:lang w:val="el-GR"/>
              </w:rPr>
              <w:t>Μπορεί ο οικονομικός φορέας να επιβεβαιώσει ότι:</w:t>
            </w:r>
          </w:p>
          <w:p w14:paraId="68F2A333" w14:textId="77777777" w:rsidR="006B5651" w:rsidRPr="006B5651" w:rsidRDefault="006B5651" w:rsidP="00BD754C">
            <w:pPr>
              <w:spacing w:after="0"/>
              <w:rPr>
                <w:lang w:val="el-GR"/>
              </w:rPr>
            </w:pPr>
            <w:r w:rsidRPr="006B565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F6BBD62" w14:textId="77777777" w:rsidR="006B5651" w:rsidRPr="006B5651" w:rsidRDefault="006B5651" w:rsidP="00BD754C">
            <w:pPr>
              <w:spacing w:after="0"/>
              <w:rPr>
                <w:lang w:val="el-GR"/>
              </w:rPr>
            </w:pPr>
            <w:r w:rsidRPr="006B5651">
              <w:rPr>
                <w:lang w:val="el-GR"/>
              </w:rPr>
              <w:t>β) δεν έχει αποκρύψει τις πληροφορίες αυτές,</w:t>
            </w:r>
          </w:p>
          <w:p w14:paraId="234D3AFC" w14:textId="77777777" w:rsidR="006B5651" w:rsidRPr="006B5651" w:rsidRDefault="006B5651" w:rsidP="00BD754C">
            <w:pPr>
              <w:spacing w:after="0"/>
              <w:rPr>
                <w:lang w:val="el-GR"/>
              </w:rPr>
            </w:pPr>
            <w:r w:rsidRPr="006B565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4DC9BFA" w14:textId="77777777" w:rsidR="006B5651" w:rsidRPr="006B5651" w:rsidRDefault="006B5651" w:rsidP="00BD754C">
            <w:pPr>
              <w:spacing w:after="0"/>
              <w:rPr>
                <w:lang w:val="el-GR"/>
              </w:rPr>
            </w:pPr>
            <w:r w:rsidRPr="006B565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58BC21" w14:textId="77777777" w:rsidR="006B5651" w:rsidRPr="00A03716" w:rsidRDefault="006B5651" w:rsidP="00BD754C">
            <w:pPr>
              <w:spacing w:after="0"/>
              <w:jc w:val="left"/>
            </w:pPr>
            <w:r w:rsidRPr="00A03716">
              <w:t>[] Ναι [] Όχι</w:t>
            </w:r>
          </w:p>
        </w:tc>
      </w:tr>
    </w:tbl>
    <w:p w14:paraId="13E5DC2C" w14:textId="77777777" w:rsidR="006B5651" w:rsidRPr="00A03716" w:rsidRDefault="006B5651" w:rsidP="006B5651">
      <w:pPr>
        <w:pStyle w:val="ChapterTitle"/>
      </w:pPr>
    </w:p>
    <w:p w14:paraId="743C2EB1" w14:textId="77777777" w:rsidR="006B5651" w:rsidRPr="00A03716" w:rsidRDefault="006B5651" w:rsidP="006B5651">
      <w:pPr>
        <w:jc w:val="center"/>
        <w:rPr>
          <w:b/>
          <w:bCs/>
        </w:rPr>
      </w:pPr>
    </w:p>
    <w:p w14:paraId="43D82AAC" w14:textId="77777777" w:rsidR="006B5651" w:rsidRPr="00A03716" w:rsidRDefault="006B5651" w:rsidP="006B5651">
      <w:pPr>
        <w:pageBreakBefore/>
        <w:jc w:val="center"/>
        <w:rPr>
          <w:b/>
          <w:i/>
        </w:rPr>
      </w:pPr>
      <w:r w:rsidRPr="00A03716">
        <w:rPr>
          <w:b/>
          <w:bCs/>
        </w:rPr>
        <w:t xml:space="preserve">Δ. ΑΛΛΟΙ ΛΟΓΟΙ ΑΠΟΚΛΕΙΣΜΟΥ </w:t>
      </w:r>
    </w:p>
    <w:tbl>
      <w:tblPr>
        <w:tblW w:w="8959" w:type="dxa"/>
        <w:jc w:val="center"/>
        <w:tblInd w:w="0" w:type="dxa"/>
        <w:tblLayout w:type="fixed"/>
        <w:tblLook w:val="0000" w:firstRow="0" w:lastRow="0" w:firstColumn="0" w:lastColumn="0" w:noHBand="0" w:noVBand="0"/>
      </w:tblPr>
      <w:tblGrid>
        <w:gridCol w:w="4479"/>
        <w:gridCol w:w="4480"/>
      </w:tblGrid>
      <w:tr w:rsidR="006B5651" w:rsidRPr="00A03716" w14:paraId="60520BC0"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6E9D163" w14:textId="77777777" w:rsidR="006B5651" w:rsidRPr="000112A2" w:rsidRDefault="006B5651" w:rsidP="00BD754C">
            <w:pPr>
              <w:spacing w:after="0"/>
              <w:rPr>
                <w:b/>
                <w:i/>
                <w:strike/>
                <w:lang w:val="el-GR"/>
              </w:rPr>
            </w:pPr>
            <w:r w:rsidRPr="000112A2">
              <w:rPr>
                <w:b/>
                <w:i/>
                <w:strike/>
                <w:lang w:val="el-GR"/>
              </w:rPr>
              <w:t>Ονομαστικοποίηση μετοχών εταιρειών που συνάπτουν δημόσιες συμβάσεις Άρθρο 8 παρ. 4 ν. 3310/2005</w:t>
            </w:r>
            <w:r w:rsidRPr="000112A2">
              <w:rPr>
                <w:rStyle w:val="ac"/>
                <w:strike/>
              </w:rPr>
              <w:endnoteReference w:id="32"/>
            </w:r>
            <w:r w:rsidRPr="000112A2">
              <w:rPr>
                <w:b/>
                <w:i/>
                <w: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12B90D" w14:textId="77777777" w:rsidR="006B5651" w:rsidRPr="000112A2" w:rsidRDefault="006B5651" w:rsidP="00BD754C">
            <w:pPr>
              <w:spacing w:after="0"/>
              <w:rPr>
                <w:strike/>
              </w:rPr>
            </w:pPr>
            <w:r w:rsidRPr="000112A2">
              <w:rPr>
                <w:b/>
                <w:i/>
                <w:strike/>
              </w:rPr>
              <w:t>Απάντηση:</w:t>
            </w:r>
          </w:p>
        </w:tc>
      </w:tr>
      <w:tr w:rsidR="006B5651" w14:paraId="410B38A5" w14:textId="77777777" w:rsidTr="00BD754C">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699B165" w14:textId="77777777" w:rsidR="006B5651" w:rsidRPr="000112A2" w:rsidRDefault="006B5651" w:rsidP="00BD754C">
            <w:pPr>
              <w:spacing w:after="0"/>
              <w:rPr>
                <w:strike/>
                <w:lang w:val="el-GR"/>
              </w:rPr>
            </w:pPr>
            <w:r w:rsidRPr="000112A2">
              <w:rPr>
                <w: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375812" w14:textId="77777777" w:rsidR="006B5651" w:rsidRPr="000112A2" w:rsidRDefault="006B5651" w:rsidP="00BD754C">
            <w:pPr>
              <w:spacing w:after="0"/>
              <w:rPr>
                <w:strike/>
                <w:lang w:val="el-GR"/>
              </w:rPr>
            </w:pPr>
            <w:r w:rsidRPr="000112A2">
              <w:rPr>
                <w:strike/>
                <w:lang w:val="el-GR"/>
              </w:rPr>
              <w:t xml:space="preserve">[] Ναι [] Όχι </w:t>
            </w:r>
          </w:p>
          <w:p w14:paraId="133A5EFE" w14:textId="77777777" w:rsidR="006B5651" w:rsidRPr="000112A2" w:rsidRDefault="006B5651" w:rsidP="00BD754C">
            <w:pPr>
              <w:spacing w:after="0"/>
              <w:rPr>
                <w:strike/>
                <w:lang w:val="el-GR"/>
              </w:rPr>
            </w:pPr>
          </w:p>
          <w:p w14:paraId="415AEF72" w14:textId="77777777" w:rsidR="006B5651" w:rsidRPr="000112A2" w:rsidRDefault="006B5651" w:rsidP="00BD754C">
            <w:pPr>
              <w:spacing w:after="0"/>
              <w:jc w:val="left"/>
              <w:rPr>
                <w:b/>
                <w:i/>
                <w:strike/>
                <w:lang w:val="el-GR"/>
              </w:rPr>
            </w:pPr>
            <w:r w:rsidRPr="000112A2">
              <w:rPr>
                <w:i/>
                <w:strike/>
                <w:lang w:val="el-GR"/>
              </w:rPr>
              <w:t>(διαδικτυακή διεύθυνση, αρχή ή φορέας έκδοσης, επακριβή στοιχεία αναφοράς των εγγράφων): [……][……][……]</w:t>
            </w:r>
          </w:p>
          <w:p w14:paraId="58A0B298" w14:textId="77777777" w:rsidR="006B5651" w:rsidRPr="000112A2" w:rsidRDefault="006B5651" w:rsidP="00BD754C">
            <w:pPr>
              <w:spacing w:after="0"/>
              <w:jc w:val="left"/>
              <w:rPr>
                <w:i/>
                <w:strike/>
                <w:lang w:val="el-GR"/>
              </w:rPr>
            </w:pPr>
            <w:r w:rsidRPr="000112A2">
              <w:rPr>
                <w:b/>
                <w:i/>
                <w:strike/>
                <w:lang w:val="el-GR"/>
              </w:rPr>
              <w:t>Εάν ναι</w:t>
            </w:r>
            <w:r w:rsidRPr="000112A2">
              <w:rPr>
                <w:i/>
                <w:strike/>
                <w:lang w:val="el-GR"/>
              </w:rPr>
              <w:t xml:space="preserve">, έχει λάβει ο οικονομικός φορέας μέτρα αυτοκάθαρσης; </w:t>
            </w:r>
          </w:p>
          <w:p w14:paraId="27F04451" w14:textId="77777777" w:rsidR="006B5651" w:rsidRPr="000112A2" w:rsidRDefault="006B5651" w:rsidP="00BD754C">
            <w:pPr>
              <w:spacing w:after="0"/>
              <w:jc w:val="left"/>
              <w:rPr>
                <w:b/>
                <w:i/>
                <w:strike/>
                <w:lang w:val="el-GR"/>
              </w:rPr>
            </w:pPr>
            <w:r w:rsidRPr="000112A2">
              <w:rPr>
                <w:i/>
                <w:strike/>
                <w:lang w:val="el-GR"/>
              </w:rPr>
              <w:t>[] Ναι [] Όχι</w:t>
            </w:r>
          </w:p>
          <w:p w14:paraId="47799BC3" w14:textId="77777777" w:rsidR="006B5651" w:rsidRPr="000112A2" w:rsidRDefault="006B5651" w:rsidP="00BD754C">
            <w:pPr>
              <w:spacing w:after="0"/>
              <w:jc w:val="left"/>
              <w:rPr>
                <w:i/>
                <w:strike/>
                <w:lang w:val="el-GR"/>
              </w:rPr>
            </w:pPr>
            <w:r w:rsidRPr="000112A2">
              <w:rPr>
                <w:b/>
                <w:i/>
                <w:strike/>
                <w:lang w:val="el-GR"/>
              </w:rPr>
              <w:t>Εάν το έχει πράξει,</w:t>
            </w:r>
            <w:r w:rsidRPr="000112A2">
              <w:rPr>
                <w:i/>
                <w:strike/>
                <w:lang w:val="el-GR"/>
              </w:rPr>
              <w:t xml:space="preserve"> περιγράψτε τα μέτρα που λήφθηκαν: </w:t>
            </w:r>
          </w:p>
          <w:p w14:paraId="1F59547E" w14:textId="77777777" w:rsidR="006B5651" w:rsidRPr="000112A2" w:rsidRDefault="006B5651" w:rsidP="00BD754C">
            <w:pPr>
              <w:spacing w:after="0"/>
              <w:jc w:val="left"/>
              <w:rPr>
                <w:strike/>
              </w:rPr>
            </w:pPr>
            <w:r w:rsidRPr="000112A2">
              <w:rPr>
                <w:i/>
                <w:strike/>
              </w:rPr>
              <w:t>[……]</w:t>
            </w:r>
          </w:p>
        </w:tc>
      </w:tr>
    </w:tbl>
    <w:p w14:paraId="6688E7BB" w14:textId="77777777" w:rsidR="006B5651" w:rsidRDefault="006B5651" w:rsidP="006B5651">
      <w:pPr>
        <w:pageBreakBefore/>
        <w:jc w:val="center"/>
      </w:pPr>
      <w:r>
        <w:rPr>
          <w:b/>
          <w:bCs/>
          <w:u w:val="single"/>
        </w:rPr>
        <w:t>Μέρος IV: Κριτήρια επιλογής</w:t>
      </w:r>
    </w:p>
    <w:p w14:paraId="2D2EF050" w14:textId="77777777" w:rsidR="006B5651" w:rsidRPr="006B5651" w:rsidRDefault="006B5651" w:rsidP="006B5651">
      <w:pPr>
        <w:rPr>
          <w:b/>
          <w:bCs/>
          <w:lang w:val="el-GR"/>
        </w:rPr>
      </w:pPr>
      <w:r w:rsidRPr="006B5651">
        <w:rPr>
          <w:lang w:val="el-GR"/>
        </w:rPr>
        <w:t xml:space="preserve">Όσον αφορά τα κριτήρια επιλογής (ενότητα </w:t>
      </w:r>
      <w:r>
        <w:rPr>
          <w:rFonts w:ascii="Symbol" w:hAnsi="Symbol" w:cs="Symbol"/>
        </w:rPr>
        <w:t></w:t>
      </w:r>
      <w:r w:rsidRPr="006B5651">
        <w:rPr>
          <w:lang w:val="el-GR"/>
        </w:rPr>
        <w:t xml:space="preserve"> ή ενότητες Α έως Δ του παρόντος μέρους), ο οικονομικός φορέας δηλώνει ότι: </w:t>
      </w:r>
    </w:p>
    <w:p w14:paraId="7CC5FECE" w14:textId="77777777" w:rsidR="006B5651" w:rsidRPr="006B5651" w:rsidRDefault="006B5651" w:rsidP="006B5651">
      <w:pPr>
        <w:jc w:val="center"/>
        <w:rPr>
          <w:b/>
          <w:i/>
          <w:sz w:val="21"/>
          <w:szCs w:val="21"/>
          <w:lang w:val="el-GR"/>
        </w:rPr>
      </w:pPr>
      <w:r w:rsidRPr="006B5651">
        <w:rPr>
          <w:b/>
          <w:bCs/>
          <w:lang w:val="el-GR"/>
        </w:rPr>
        <w:t>α: Γενική ένδειξη για όλα τα κριτήρια επιλογής</w:t>
      </w:r>
    </w:p>
    <w:p w14:paraId="52CD2B8E"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B5651">
        <w:rPr>
          <w:b/>
          <w:i/>
          <w:sz w:val="21"/>
          <w:szCs w:val="21"/>
          <w:lang w:val="el-GR"/>
        </w:rPr>
        <w:t xml:space="preserve">Ο οικονομικός φορέας πρέπει να συμπληρώσει αυτό το πεδίο </w:t>
      </w:r>
      <w:r w:rsidRPr="006B5651">
        <w:rPr>
          <w:b/>
          <w:sz w:val="21"/>
          <w:szCs w:val="21"/>
          <w:u w:val="single"/>
          <w:lang w:val="el-GR"/>
        </w:rPr>
        <w:t>μόνο</w:t>
      </w:r>
      <w:r w:rsidRPr="006B565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B5651">
        <w:rPr>
          <w:b/>
          <w:i/>
          <w:sz w:val="21"/>
          <w:szCs w:val="21"/>
          <w:lang w:val="el-GR"/>
        </w:rPr>
        <w:t xml:space="preserve"> του Μέρους Ι</w:t>
      </w:r>
      <w:r>
        <w:rPr>
          <w:b/>
          <w:i/>
          <w:sz w:val="21"/>
          <w:szCs w:val="21"/>
          <w:lang w:val="en-US"/>
        </w:rPr>
        <w:t>V</w:t>
      </w:r>
      <w:r w:rsidRPr="006B565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B5651">
        <w:rPr>
          <w:b/>
          <w:i/>
          <w:sz w:val="21"/>
          <w:szCs w:val="21"/>
          <w:lang w:val="el-GR"/>
        </w:rPr>
        <w:t>:</w:t>
      </w:r>
    </w:p>
    <w:tbl>
      <w:tblPr>
        <w:tblW w:w="8959" w:type="dxa"/>
        <w:jc w:val="center"/>
        <w:tblInd w:w="0" w:type="dxa"/>
        <w:tblLayout w:type="fixed"/>
        <w:tblLook w:val="0000" w:firstRow="0" w:lastRow="0" w:firstColumn="0" w:lastColumn="0" w:noHBand="0" w:noVBand="0"/>
      </w:tblPr>
      <w:tblGrid>
        <w:gridCol w:w="4479"/>
        <w:gridCol w:w="4480"/>
      </w:tblGrid>
      <w:tr w:rsidR="006B5651" w14:paraId="33D8DA38"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40CD735" w14:textId="77777777" w:rsidR="006B5651" w:rsidRPr="006B5651" w:rsidRDefault="006B5651" w:rsidP="00BD754C">
            <w:pPr>
              <w:spacing w:after="0"/>
              <w:rPr>
                <w:b/>
                <w:i/>
                <w:lang w:val="el-GR"/>
              </w:rPr>
            </w:pPr>
            <w:r w:rsidRPr="006B565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A8BFF5" w14:textId="77777777" w:rsidR="006B5651" w:rsidRDefault="006B5651" w:rsidP="00BD754C">
            <w:pPr>
              <w:spacing w:after="0"/>
            </w:pPr>
            <w:r>
              <w:rPr>
                <w:b/>
                <w:i/>
              </w:rPr>
              <w:t>Απάντηση</w:t>
            </w:r>
          </w:p>
        </w:tc>
      </w:tr>
      <w:tr w:rsidR="006B5651" w14:paraId="0AFF997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138635F" w14:textId="77777777" w:rsidR="006B5651" w:rsidRPr="006B5651" w:rsidRDefault="006B5651" w:rsidP="00BD754C">
            <w:pPr>
              <w:spacing w:after="0"/>
              <w:rPr>
                <w:lang w:val="el-GR"/>
              </w:rPr>
            </w:pPr>
            <w:r w:rsidRPr="006B565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4902DD" w14:textId="77777777" w:rsidR="006B5651" w:rsidRDefault="006B5651" w:rsidP="00BD754C">
            <w:pPr>
              <w:spacing w:after="0"/>
            </w:pPr>
            <w:r>
              <w:t>[] Ναι [] Όχι</w:t>
            </w:r>
          </w:p>
        </w:tc>
      </w:tr>
    </w:tbl>
    <w:p w14:paraId="0AAF91D9" w14:textId="77777777" w:rsidR="006B5651" w:rsidRDefault="006B5651" w:rsidP="006B5651">
      <w:pPr>
        <w:pStyle w:val="SectionTitle"/>
        <w:rPr>
          <w:sz w:val="22"/>
        </w:rPr>
      </w:pPr>
    </w:p>
    <w:p w14:paraId="0C7AF1F9" w14:textId="77777777" w:rsidR="006B5651" w:rsidRDefault="006B5651" w:rsidP="006B5651">
      <w:pPr>
        <w:jc w:val="center"/>
        <w:rPr>
          <w:b/>
          <w:i/>
          <w:sz w:val="21"/>
          <w:szCs w:val="21"/>
        </w:rPr>
      </w:pPr>
      <w:r>
        <w:rPr>
          <w:b/>
          <w:bCs/>
        </w:rPr>
        <w:t>Α: Καταλληλότητα</w:t>
      </w:r>
    </w:p>
    <w:p w14:paraId="63A1A383"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B5651">
        <w:rPr>
          <w:b/>
          <w:i/>
          <w:sz w:val="21"/>
          <w:szCs w:val="21"/>
          <w:lang w:val="el-GR"/>
        </w:rPr>
        <w:t xml:space="preserve">Ο οικονομικός φορέας πρέπει να  παράσχει πληροφορίες </w:t>
      </w:r>
      <w:r w:rsidRPr="006B5651">
        <w:rPr>
          <w:b/>
          <w:i/>
          <w:sz w:val="21"/>
          <w:szCs w:val="21"/>
          <w:u w:val="single"/>
          <w:lang w:val="el-GR"/>
        </w:rPr>
        <w:t>μόνον</w:t>
      </w:r>
      <w:r w:rsidRPr="006B565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Layout w:type="fixed"/>
        <w:tblLook w:val="0000" w:firstRow="0" w:lastRow="0" w:firstColumn="0" w:lastColumn="0" w:noHBand="0" w:noVBand="0"/>
      </w:tblPr>
      <w:tblGrid>
        <w:gridCol w:w="4479"/>
        <w:gridCol w:w="4480"/>
      </w:tblGrid>
      <w:tr w:rsidR="006B5651" w14:paraId="5C7A7A8E"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B0AD26C" w14:textId="77777777" w:rsidR="006B5651" w:rsidRDefault="006B5651" w:rsidP="00BD754C">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376068" w14:textId="77777777" w:rsidR="006B5651" w:rsidRDefault="006B5651" w:rsidP="00BD754C">
            <w:pPr>
              <w:spacing w:after="0"/>
            </w:pPr>
            <w:r>
              <w:rPr>
                <w:b/>
                <w:i/>
              </w:rPr>
              <w:t>Απάντηση</w:t>
            </w:r>
          </w:p>
        </w:tc>
      </w:tr>
      <w:tr w:rsidR="006B5651" w14:paraId="422B49B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1BC6E54" w14:textId="77777777" w:rsidR="006B5651" w:rsidRPr="000112A2" w:rsidRDefault="006B5651" w:rsidP="00BD754C">
            <w:pPr>
              <w:spacing w:after="0"/>
              <w:rPr>
                <w:i/>
                <w:strike/>
                <w:sz w:val="21"/>
                <w:szCs w:val="21"/>
                <w:lang w:val="el-GR"/>
              </w:rPr>
            </w:pPr>
            <w:r w:rsidRPr="000112A2">
              <w:rPr>
                <w:b/>
                <w:strike/>
                <w:sz w:val="21"/>
                <w:szCs w:val="21"/>
                <w:lang w:val="el-GR"/>
              </w:rPr>
              <w:t>1) Ο οικονομικός φορέας είναι εγγεγραμμένος στα σχετικά επαγγελματικά ή εμπορικά μητρώα</w:t>
            </w:r>
            <w:r w:rsidRPr="000112A2">
              <w:rPr>
                <w:strike/>
                <w:sz w:val="21"/>
                <w:szCs w:val="21"/>
                <w:lang w:val="el-GR"/>
              </w:rPr>
              <w:t xml:space="preserve"> που τηρούνται στην Ελλάδα ή στο κράτος μέλος εγκατάστασής</w:t>
            </w:r>
            <w:r w:rsidRPr="000112A2">
              <w:rPr>
                <w:rStyle w:val="ac"/>
                <w:strike/>
                <w:sz w:val="20"/>
                <w:szCs w:val="20"/>
              </w:rPr>
              <w:endnoteReference w:id="33"/>
            </w:r>
            <w:r w:rsidRPr="000112A2">
              <w:rPr>
                <w:strike/>
                <w:sz w:val="20"/>
                <w:szCs w:val="20"/>
                <w:lang w:val="el-GR"/>
              </w:rPr>
              <w:t>;</w:t>
            </w:r>
            <w:r w:rsidRPr="000112A2">
              <w:rPr>
                <w:strike/>
                <w:sz w:val="21"/>
                <w:szCs w:val="21"/>
                <w:lang w:val="el-GR"/>
              </w:rPr>
              <w:t xml:space="preserve"> του:</w:t>
            </w:r>
          </w:p>
          <w:p w14:paraId="14E17711" w14:textId="77777777" w:rsidR="006B5651" w:rsidRPr="000112A2" w:rsidRDefault="006B5651" w:rsidP="00BD754C">
            <w:pPr>
              <w:spacing w:after="0"/>
              <w:rPr>
                <w:strike/>
                <w:lang w:val="el-GR"/>
              </w:rPr>
            </w:pPr>
            <w:r w:rsidRPr="000112A2">
              <w:rPr>
                <w:i/>
                <w:strike/>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A185E4" w14:textId="77777777" w:rsidR="006B5651" w:rsidRPr="000112A2" w:rsidRDefault="006B5651" w:rsidP="00BD754C">
            <w:pPr>
              <w:spacing w:after="0"/>
              <w:jc w:val="left"/>
              <w:rPr>
                <w:i/>
                <w:strike/>
                <w:sz w:val="21"/>
                <w:szCs w:val="21"/>
                <w:lang w:val="el-GR"/>
              </w:rPr>
            </w:pPr>
            <w:r w:rsidRPr="000112A2">
              <w:rPr>
                <w:strike/>
                <w:lang w:val="el-GR"/>
              </w:rPr>
              <w:t>[…]</w:t>
            </w:r>
          </w:p>
          <w:p w14:paraId="579A56F1" w14:textId="77777777" w:rsidR="006B5651" w:rsidRPr="000112A2" w:rsidRDefault="006B5651" w:rsidP="00BD754C">
            <w:pPr>
              <w:spacing w:after="0"/>
              <w:jc w:val="left"/>
              <w:rPr>
                <w:i/>
                <w:strike/>
                <w:sz w:val="21"/>
                <w:szCs w:val="21"/>
                <w:lang w:val="el-GR"/>
              </w:rPr>
            </w:pPr>
          </w:p>
          <w:p w14:paraId="57063098" w14:textId="77777777" w:rsidR="006B5651" w:rsidRPr="000112A2" w:rsidRDefault="006B5651" w:rsidP="00BD754C">
            <w:pPr>
              <w:spacing w:after="0"/>
              <w:jc w:val="left"/>
              <w:rPr>
                <w:i/>
                <w:strike/>
                <w:sz w:val="21"/>
                <w:szCs w:val="21"/>
                <w:lang w:val="el-GR"/>
              </w:rPr>
            </w:pPr>
          </w:p>
          <w:p w14:paraId="23831747" w14:textId="77777777" w:rsidR="006B5651" w:rsidRPr="000112A2" w:rsidRDefault="006B5651" w:rsidP="00BD754C">
            <w:pPr>
              <w:spacing w:after="0"/>
              <w:jc w:val="left"/>
              <w:rPr>
                <w:i/>
                <w:strike/>
                <w:sz w:val="21"/>
                <w:szCs w:val="21"/>
                <w:lang w:val="el-GR"/>
              </w:rPr>
            </w:pPr>
          </w:p>
          <w:p w14:paraId="7720D362" w14:textId="77777777" w:rsidR="006B5651" w:rsidRPr="000112A2" w:rsidRDefault="006B5651" w:rsidP="00BD754C">
            <w:pPr>
              <w:spacing w:after="0"/>
              <w:jc w:val="left"/>
              <w:rPr>
                <w:i/>
                <w:strike/>
                <w:sz w:val="21"/>
                <w:szCs w:val="21"/>
                <w:lang w:val="el-GR"/>
              </w:rPr>
            </w:pPr>
            <w:r w:rsidRPr="000112A2">
              <w:rPr>
                <w:i/>
                <w:strike/>
                <w:sz w:val="21"/>
                <w:szCs w:val="21"/>
                <w:lang w:val="el-GR"/>
              </w:rPr>
              <w:t xml:space="preserve">(διαδικτυακή διεύθυνση, αρχή ή φορέας έκδοσης, επακριβή στοιχεία αναφοράς των εγγράφων): </w:t>
            </w:r>
          </w:p>
          <w:p w14:paraId="415A5994" w14:textId="77777777" w:rsidR="006B5651" w:rsidRPr="000112A2" w:rsidRDefault="006B5651" w:rsidP="00BD754C">
            <w:pPr>
              <w:spacing w:after="0"/>
              <w:jc w:val="left"/>
              <w:rPr>
                <w:strike/>
              </w:rPr>
            </w:pPr>
            <w:r w:rsidRPr="000112A2">
              <w:rPr>
                <w:i/>
                <w:strike/>
                <w:sz w:val="21"/>
                <w:szCs w:val="21"/>
              </w:rPr>
              <w:t>[……][……][……]</w:t>
            </w:r>
          </w:p>
        </w:tc>
      </w:tr>
      <w:tr w:rsidR="006B5651" w:rsidRPr="006B5651" w14:paraId="64F037DA" w14:textId="77777777" w:rsidTr="00BD754C">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1B81893" w14:textId="77777777" w:rsidR="006B5651" w:rsidRPr="000112A2" w:rsidRDefault="006B5651" w:rsidP="00BD754C">
            <w:pPr>
              <w:spacing w:after="0"/>
              <w:rPr>
                <w:strike/>
                <w:sz w:val="20"/>
                <w:szCs w:val="20"/>
                <w:lang w:val="el-GR"/>
              </w:rPr>
            </w:pPr>
            <w:r w:rsidRPr="000112A2">
              <w:rPr>
                <w:b/>
                <w:strike/>
                <w:sz w:val="20"/>
                <w:szCs w:val="20"/>
                <w:lang w:val="el-GR"/>
              </w:rPr>
              <w:t>2) Για συμβάσεις υπηρεσιών:</w:t>
            </w:r>
          </w:p>
          <w:p w14:paraId="5E937520" w14:textId="77777777" w:rsidR="006B5651" w:rsidRPr="000112A2" w:rsidRDefault="006B5651" w:rsidP="00BD754C">
            <w:pPr>
              <w:spacing w:after="0"/>
              <w:rPr>
                <w:strike/>
                <w:lang w:val="el-GR"/>
              </w:rPr>
            </w:pPr>
            <w:r w:rsidRPr="000112A2">
              <w:rPr>
                <w:strike/>
                <w:sz w:val="20"/>
                <w:szCs w:val="20"/>
                <w:lang w:val="el-GR"/>
              </w:rPr>
              <w:t xml:space="preserve">Χρειάζεται ειδική </w:t>
            </w:r>
            <w:r w:rsidRPr="000112A2">
              <w:rPr>
                <w:b/>
                <w:strike/>
                <w:sz w:val="20"/>
                <w:szCs w:val="20"/>
                <w:lang w:val="el-GR"/>
              </w:rPr>
              <w:t>έγκριση ή να είναι ο οικονομικός φορέας μέλος</w:t>
            </w:r>
            <w:r w:rsidRPr="000112A2">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A012F87" w14:textId="77777777" w:rsidR="006B5651" w:rsidRPr="000112A2" w:rsidRDefault="006B5651" w:rsidP="00BD754C">
            <w:pPr>
              <w:spacing w:after="0"/>
              <w:rPr>
                <w:strike/>
                <w:lang w:val="el-GR"/>
              </w:rPr>
            </w:pPr>
          </w:p>
          <w:p w14:paraId="7A894540" w14:textId="77777777" w:rsidR="006B5651" w:rsidRPr="000112A2" w:rsidRDefault="006B5651" w:rsidP="00BD754C">
            <w:pPr>
              <w:spacing w:after="0"/>
              <w:rPr>
                <w:strike/>
                <w:sz w:val="20"/>
                <w:szCs w:val="20"/>
                <w:lang w:val="el-GR"/>
              </w:rPr>
            </w:pPr>
            <w:r w:rsidRPr="000112A2">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32A813" w14:textId="77777777" w:rsidR="006B5651" w:rsidRPr="000112A2" w:rsidRDefault="006B5651" w:rsidP="00BD754C">
            <w:pPr>
              <w:snapToGrid w:val="0"/>
              <w:spacing w:after="0"/>
              <w:jc w:val="left"/>
              <w:rPr>
                <w:strike/>
                <w:sz w:val="20"/>
                <w:szCs w:val="20"/>
                <w:lang w:val="el-GR"/>
              </w:rPr>
            </w:pPr>
          </w:p>
          <w:p w14:paraId="5566DC9C" w14:textId="77777777" w:rsidR="006B5651" w:rsidRPr="000112A2" w:rsidRDefault="006B5651" w:rsidP="00BD754C">
            <w:pPr>
              <w:spacing w:after="0"/>
              <w:jc w:val="left"/>
              <w:rPr>
                <w:strike/>
                <w:sz w:val="20"/>
                <w:szCs w:val="20"/>
                <w:lang w:val="el-GR"/>
              </w:rPr>
            </w:pPr>
            <w:r w:rsidRPr="000112A2">
              <w:rPr>
                <w:strike/>
                <w:sz w:val="20"/>
                <w:szCs w:val="20"/>
                <w:lang w:val="el-GR"/>
              </w:rPr>
              <w:t>[] Ναι [] Όχι</w:t>
            </w:r>
          </w:p>
          <w:p w14:paraId="662A2250" w14:textId="77777777" w:rsidR="006B5651" w:rsidRPr="000112A2" w:rsidRDefault="006B5651" w:rsidP="00BD754C">
            <w:pPr>
              <w:spacing w:after="0"/>
              <w:jc w:val="left"/>
              <w:rPr>
                <w:strike/>
                <w:sz w:val="20"/>
                <w:szCs w:val="20"/>
                <w:lang w:val="el-GR"/>
              </w:rPr>
            </w:pPr>
            <w:r w:rsidRPr="000112A2">
              <w:rPr>
                <w:strike/>
                <w:sz w:val="20"/>
                <w:szCs w:val="20"/>
                <w:lang w:val="el-GR"/>
              </w:rPr>
              <w:t xml:space="preserve">Εάν ναι, διευκρινίστε για ποια πρόκειται και δηλώστε αν τη διαθέτει ο οικονομικός φορέας: </w:t>
            </w:r>
          </w:p>
          <w:p w14:paraId="79734880" w14:textId="77777777" w:rsidR="006B5651" w:rsidRPr="000112A2" w:rsidRDefault="006B5651" w:rsidP="00BD754C">
            <w:pPr>
              <w:spacing w:after="0"/>
              <w:jc w:val="left"/>
              <w:rPr>
                <w:i/>
                <w:strike/>
                <w:sz w:val="20"/>
                <w:szCs w:val="20"/>
                <w:lang w:val="el-GR"/>
              </w:rPr>
            </w:pPr>
            <w:r w:rsidRPr="000112A2">
              <w:rPr>
                <w:strike/>
                <w:sz w:val="20"/>
                <w:szCs w:val="20"/>
                <w:lang w:val="el-GR"/>
              </w:rPr>
              <w:t>[ …] [] Ναι [] Όχι</w:t>
            </w:r>
          </w:p>
          <w:p w14:paraId="56B156DA" w14:textId="77777777" w:rsidR="006B5651" w:rsidRPr="000112A2" w:rsidRDefault="006B5651" w:rsidP="00BD754C">
            <w:pPr>
              <w:spacing w:after="0"/>
              <w:jc w:val="left"/>
              <w:rPr>
                <w:i/>
                <w:strike/>
                <w:sz w:val="20"/>
                <w:szCs w:val="20"/>
                <w:lang w:val="el-GR"/>
              </w:rPr>
            </w:pPr>
          </w:p>
          <w:p w14:paraId="6C5DC8E0" w14:textId="77777777" w:rsidR="006B5651" w:rsidRPr="000112A2" w:rsidRDefault="006B5651" w:rsidP="00BD754C">
            <w:pPr>
              <w:spacing w:after="0"/>
              <w:jc w:val="left"/>
              <w:rPr>
                <w:strike/>
                <w:lang w:val="el-GR"/>
              </w:rPr>
            </w:pPr>
            <w:r w:rsidRPr="000112A2">
              <w:rPr>
                <w:i/>
                <w:strike/>
                <w:sz w:val="20"/>
                <w:szCs w:val="20"/>
                <w:lang w:val="el-GR"/>
              </w:rPr>
              <w:t>(διαδικτυακή διεύθυνση, αρχή ή φορέας έκδοσης, επακριβή στοιχεία αναφοράς των εγγράφων): [……][……][……]</w:t>
            </w:r>
          </w:p>
        </w:tc>
      </w:tr>
    </w:tbl>
    <w:p w14:paraId="6E9B9769" w14:textId="77777777" w:rsidR="006B5651" w:rsidRPr="006B5651" w:rsidRDefault="006B5651" w:rsidP="006B5651">
      <w:pPr>
        <w:jc w:val="center"/>
        <w:rPr>
          <w:b/>
          <w:bCs/>
          <w:lang w:val="el-GR"/>
        </w:rPr>
      </w:pPr>
    </w:p>
    <w:p w14:paraId="620C8297" w14:textId="77777777" w:rsidR="006B5651" w:rsidRPr="006B5651" w:rsidRDefault="006B5651" w:rsidP="006B5651">
      <w:pPr>
        <w:jc w:val="center"/>
        <w:rPr>
          <w:b/>
          <w:bCs/>
          <w:lang w:val="el-GR"/>
        </w:rPr>
      </w:pPr>
    </w:p>
    <w:p w14:paraId="14FAC6FB" w14:textId="77777777" w:rsidR="006B5651" w:rsidRPr="006B5651" w:rsidRDefault="006B5651" w:rsidP="006B5651">
      <w:pPr>
        <w:pageBreakBefore/>
        <w:jc w:val="center"/>
        <w:rPr>
          <w:b/>
          <w:i/>
          <w:lang w:val="el-GR"/>
        </w:rPr>
      </w:pPr>
      <w:r w:rsidRPr="006B5651">
        <w:rPr>
          <w:b/>
          <w:bCs/>
          <w:lang w:val="el-GR"/>
        </w:rPr>
        <w:t>Β: Οικονομική και χρηματοοικονομική επάρκεια</w:t>
      </w:r>
    </w:p>
    <w:p w14:paraId="73B042C7"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B5651">
        <w:rPr>
          <w:b/>
          <w:i/>
          <w:lang w:val="el-GR"/>
        </w:rPr>
        <w:t xml:space="preserve">Ο οικονομικός φορέας πρέπει να παράσχει πληροφορίες </w:t>
      </w:r>
      <w:r w:rsidRPr="006B5651">
        <w:rPr>
          <w:b/>
          <w:u w:val="single"/>
          <w:lang w:val="el-GR"/>
        </w:rPr>
        <w:t>μόνον</w:t>
      </w:r>
      <w:r w:rsidRPr="006B565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Layout w:type="fixed"/>
        <w:tblLook w:val="0000" w:firstRow="0" w:lastRow="0" w:firstColumn="0" w:lastColumn="0" w:noHBand="0" w:noVBand="0"/>
      </w:tblPr>
      <w:tblGrid>
        <w:gridCol w:w="4479"/>
        <w:gridCol w:w="4480"/>
      </w:tblGrid>
      <w:tr w:rsidR="006B5651" w:rsidRPr="000112A2" w14:paraId="104597ED"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BFEC3F4" w14:textId="77777777" w:rsidR="006B5651" w:rsidRPr="000112A2" w:rsidRDefault="006B5651" w:rsidP="00BD754C">
            <w:pPr>
              <w:spacing w:after="0"/>
              <w:rPr>
                <w:b/>
                <w:i/>
                <w:strike/>
              </w:rPr>
            </w:pPr>
            <w:r w:rsidRPr="000112A2">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B044A1" w14:textId="77777777" w:rsidR="006B5651" w:rsidRPr="000112A2" w:rsidRDefault="006B5651" w:rsidP="00BD754C">
            <w:pPr>
              <w:spacing w:after="0"/>
              <w:rPr>
                <w:strike/>
              </w:rPr>
            </w:pPr>
            <w:r w:rsidRPr="000112A2">
              <w:rPr>
                <w:b/>
                <w:i/>
                <w:strike/>
              </w:rPr>
              <w:t>Απάντηση:</w:t>
            </w:r>
          </w:p>
        </w:tc>
      </w:tr>
      <w:tr w:rsidR="006B5651" w:rsidRPr="000112A2" w14:paraId="3D12E90B"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8E224DB" w14:textId="77777777" w:rsidR="006B5651" w:rsidRPr="000112A2" w:rsidRDefault="006B5651" w:rsidP="00BD754C">
            <w:pPr>
              <w:spacing w:after="0"/>
              <w:rPr>
                <w:b/>
                <w:bCs/>
                <w:strike/>
                <w:lang w:val="el-GR"/>
              </w:rPr>
            </w:pPr>
            <w:r w:rsidRPr="000112A2">
              <w:rPr>
                <w:strike/>
                <w:lang w:val="el-GR"/>
              </w:rPr>
              <w:t xml:space="preserve">1α) Ο («γενικός») </w:t>
            </w:r>
            <w:r w:rsidRPr="000112A2">
              <w:rPr>
                <w:b/>
                <w:strike/>
                <w:lang w:val="el-GR"/>
              </w:rPr>
              <w:t>ετήσιος κύκλος εργασιών</w:t>
            </w:r>
            <w:r w:rsidRPr="000112A2">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12A2">
              <w:rPr>
                <w:b/>
                <w:strike/>
                <w:lang w:val="el-GR"/>
              </w:rPr>
              <w:t>:</w:t>
            </w:r>
          </w:p>
          <w:p w14:paraId="76ACC384" w14:textId="77777777" w:rsidR="006B5651" w:rsidRPr="000112A2" w:rsidRDefault="006B5651" w:rsidP="00BD754C">
            <w:pPr>
              <w:spacing w:after="0"/>
              <w:rPr>
                <w:strike/>
                <w:lang w:val="el-GR"/>
              </w:rPr>
            </w:pPr>
            <w:r w:rsidRPr="000112A2">
              <w:rPr>
                <w:b/>
                <w:bCs/>
                <w:strike/>
                <w:lang w:val="el-GR"/>
              </w:rPr>
              <w:t>και/ή,</w:t>
            </w:r>
          </w:p>
          <w:p w14:paraId="5CD5969D" w14:textId="77777777" w:rsidR="006B5651" w:rsidRPr="000112A2" w:rsidRDefault="006B5651" w:rsidP="00BD754C">
            <w:pPr>
              <w:spacing w:after="0"/>
              <w:rPr>
                <w:i/>
                <w:strike/>
                <w:lang w:val="el-GR"/>
              </w:rPr>
            </w:pPr>
            <w:r w:rsidRPr="000112A2">
              <w:rPr>
                <w:strike/>
                <w:lang w:val="el-GR"/>
              </w:rPr>
              <w:t xml:space="preserve">1β) Ο </w:t>
            </w:r>
            <w:r w:rsidRPr="000112A2">
              <w:rPr>
                <w:b/>
                <w:strike/>
                <w:lang w:val="el-GR"/>
              </w:rPr>
              <w:t>μέσος</w:t>
            </w:r>
            <w:r w:rsidRPr="000112A2">
              <w:rPr>
                <w:strike/>
                <w:lang w:val="el-GR"/>
              </w:rPr>
              <w:t xml:space="preserve"> ετήσιος </w:t>
            </w:r>
            <w:r w:rsidRPr="000112A2">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12A2">
              <w:rPr>
                <w:rStyle w:val="af9"/>
                <w:strike/>
              </w:rPr>
              <w:endnoteReference w:id="34"/>
            </w:r>
            <w:r w:rsidRPr="000112A2">
              <w:rPr>
                <w:b/>
                <w:strike/>
                <w:lang w:val="el-GR"/>
              </w:rPr>
              <w:t>:</w:t>
            </w:r>
          </w:p>
          <w:p w14:paraId="08FFE206"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EC39D" w14:textId="77777777" w:rsidR="006B5651" w:rsidRPr="000112A2" w:rsidRDefault="006B5651" w:rsidP="00BD754C">
            <w:pPr>
              <w:spacing w:after="0"/>
              <w:rPr>
                <w:strike/>
                <w:lang w:val="el-GR"/>
              </w:rPr>
            </w:pPr>
            <w:r w:rsidRPr="000112A2">
              <w:rPr>
                <w:strike/>
                <w:lang w:val="el-GR"/>
              </w:rPr>
              <w:t>έτος: [……] κύκλος εργασιών:[……][…]νόμισμα</w:t>
            </w:r>
          </w:p>
          <w:p w14:paraId="0EF34A29" w14:textId="77777777" w:rsidR="006B5651" w:rsidRPr="000112A2" w:rsidRDefault="006B5651" w:rsidP="00BD754C">
            <w:pPr>
              <w:spacing w:after="0"/>
              <w:rPr>
                <w:strike/>
                <w:lang w:val="el-GR"/>
              </w:rPr>
            </w:pPr>
            <w:r w:rsidRPr="000112A2">
              <w:rPr>
                <w:strike/>
                <w:lang w:val="el-GR"/>
              </w:rPr>
              <w:t>έτος: [……] κύκλος εργασιών:[……][…]νόμισμα</w:t>
            </w:r>
          </w:p>
          <w:p w14:paraId="2670BE7E" w14:textId="77777777" w:rsidR="006B5651" w:rsidRPr="000112A2" w:rsidRDefault="006B5651" w:rsidP="00BD754C">
            <w:pPr>
              <w:spacing w:after="0"/>
              <w:rPr>
                <w:strike/>
                <w:lang w:val="el-GR"/>
              </w:rPr>
            </w:pPr>
            <w:r w:rsidRPr="000112A2">
              <w:rPr>
                <w:strike/>
                <w:lang w:val="el-GR"/>
              </w:rPr>
              <w:t>έτος: [……] κύκλος εργασιών:[……][…]νόμισμα</w:t>
            </w:r>
          </w:p>
          <w:p w14:paraId="4E48B912" w14:textId="77777777" w:rsidR="006B5651" w:rsidRPr="000112A2" w:rsidRDefault="006B5651" w:rsidP="00BD754C">
            <w:pPr>
              <w:spacing w:after="0"/>
              <w:rPr>
                <w:strike/>
                <w:lang w:val="el-GR"/>
              </w:rPr>
            </w:pPr>
          </w:p>
          <w:p w14:paraId="56F0C473" w14:textId="77777777" w:rsidR="006B5651" w:rsidRPr="000112A2" w:rsidRDefault="006B5651" w:rsidP="00BD754C">
            <w:pPr>
              <w:spacing w:after="0"/>
              <w:rPr>
                <w:strike/>
                <w:lang w:val="el-GR"/>
              </w:rPr>
            </w:pPr>
          </w:p>
          <w:p w14:paraId="6DAD529B" w14:textId="77777777" w:rsidR="006B5651" w:rsidRPr="000112A2" w:rsidRDefault="006B5651" w:rsidP="00BD754C">
            <w:pPr>
              <w:spacing w:after="0"/>
              <w:rPr>
                <w:strike/>
                <w:lang w:val="el-GR"/>
              </w:rPr>
            </w:pPr>
          </w:p>
          <w:p w14:paraId="2D46F48D" w14:textId="77777777" w:rsidR="006B5651" w:rsidRPr="000112A2" w:rsidRDefault="006B5651" w:rsidP="00BD754C">
            <w:pPr>
              <w:spacing w:after="0"/>
              <w:rPr>
                <w:strike/>
                <w:lang w:val="el-GR"/>
              </w:rPr>
            </w:pPr>
            <w:r w:rsidRPr="000112A2">
              <w:rPr>
                <w:strike/>
                <w:lang w:val="el-GR"/>
              </w:rPr>
              <w:t>(αριθμός ετών, μέσος κύκλος εργασιών)</w:t>
            </w:r>
            <w:r w:rsidRPr="000112A2">
              <w:rPr>
                <w:b/>
                <w:strike/>
                <w:lang w:val="el-GR"/>
              </w:rPr>
              <w:t>:</w:t>
            </w:r>
            <w:r w:rsidRPr="000112A2">
              <w:rPr>
                <w:strike/>
                <w:lang w:val="el-GR"/>
              </w:rPr>
              <w:t xml:space="preserve"> </w:t>
            </w:r>
          </w:p>
          <w:p w14:paraId="1620A2F6" w14:textId="77777777" w:rsidR="006B5651" w:rsidRPr="000112A2" w:rsidRDefault="006B5651" w:rsidP="00BD754C">
            <w:pPr>
              <w:spacing w:after="0"/>
              <w:rPr>
                <w:strike/>
                <w:lang w:val="el-GR"/>
              </w:rPr>
            </w:pPr>
            <w:r w:rsidRPr="000112A2">
              <w:rPr>
                <w:strike/>
                <w:lang w:val="el-GR"/>
              </w:rPr>
              <w:t>[……],[……][…]νόμισμα</w:t>
            </w:r>
          </w:p>
          <w:p w14:paraId="7D1873C2" w14:textId="77777777" w:rsidR="006B5651" w:rsidRPr="000112A2" w:rsidRDefault="006B5651" w:rsidP="00BD754C">
            <w:pPr>
              <w:spacing w:after="0"/>
              <w:rPr>
                <w:strike/>
                <w:lang w:val="el-GR"/>
              </w:rPr>
            </w:pPr>
          </w:p>
          <w:p w14:paraId="2E1DC2C1" w14:textId="77777777" w:rsidR="006B5651" w:rsidRPr="000112A2" w:rsidRDefault="006B5651" w:rsidP="00BD754C">
            <w:pPr>
              <w:spacing w:after="0"/>
              <w:rPr>
                <w:i/>
                <w:strike/>
                <w:lang w:val="el-GR"/>
              </w:rPr>
            </w:pPr>
          </w:p>
          <w:p w14:paraId="46C52188" w14:textId="77777777" w:rsidR="006B5651" w:rsidRPr="000112A2" w:rsidRDefault="006B5651" w:rsidP="00BD754C">
            <w:pPr>
              <w:spacing w:after="0"/>
              <w:rPr>
                <w:i/>
                <w:strike/>
                <w:lang w:val="el-GR"/>
              </w:rPr>
            </w:pPr>
          </w:p>
          <w:p w14:paraId="13A439D2" w14:textId="77777777" w:rsidR="006B5651" w:rsidRPr="000112A2" w:rsidRDefault="006B5651" w:rsidP="00BD754C">
            <w:pPr>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1E4AF7D8" w14:textId="77777777" w:rsidR="006B5651" w:rsidRPr="000112A2" w:rsidRDefault="006B5651" w:rsidP="00BD754C">
            <w:pPr>
              <w:spacing w:after="0"/>
              <w:rPr>
                <w:strike/>
              </w:rPr>
            </w:pPr>
            <w:r w:rsidRPr="000112A2">
              <w:rPr>
                <w:i/>
                <w:strike/>
              </w:rPr>
              <w:t>[……][……][……]</w:t>
            </w:r>
          </w:p>
        </w:tc>
      </w:tr>
      <w:tr w:rsidR="006B5651" w:rsidRPr="000112A2" w14:paraId="08CB281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19832117" w14:textId="77777777" w:rsidR="006B5651" w:rsidRPr="000112A2" w:rsidRDefault="006B5651" w:rsidP="00BD754C">
            <w:pPr>
              <w:spacing w:after="0"/>
              <w:rPr>
                <w:b/>
                <w:bCs/>
                <w:strike/>
                <w:lang w:val="el-GR"/>
              </w:rPr>
            </w:pPr>
            <w:r w:rsidRPr="000112A2">
              <w:rPr>
                <w:strike/>
                <w:lang w:val="el-GR"/>
              </w:rPr>
              <w:t xml:space="preserve">2α) Ο ετήσιος («ειδικός») </w:t>
            </w:r>
            <w:r w:rsidRPr="000112A2">
              <w:rPr>
                <w:b/>
                <w:strike/>
                <w:lang w:val="el-GR"/>
              </w:rPr>
              <w:t>κύκλος εργασιών του οικονομικού φορέα στον επιχειρηματικό τομέα που καλύπτεται από τη σύμβαση</w:t>
            </w:r>
            <w:r w:rsidRPr="000112A2">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6993DE1" w14:textId="77777777" w:rsidR="006B5651" w:rsidRPr="000112A2" w:rsidRDefault="006B5651" w:rsidP="00BD754C">
            <w:pPr>
              <w:spacing w:after="0"/>
              <w:rPr>
                <w:strike/>
                <w:lang w:val="el-GR"/>
              </w:rPr>
            </w:pPr>
            <w:r w:rsidRPr="000112A2">
              <w:rPr>
                <w:b/>
                <w:bCs/>
                <w:strike/>
                <w:lang w:val="el-GR"/>
              </w:rPr>
              <w:t>και/ή,</w:t>
            </w:r>
          </w:p>
          <w:p w14:paraId="4FE7C85D" w14:textId="77777777" w:rsidR="006B5651" w:rsidRPr="000112A2" w:rsidRDefault="006B5651" w:rsidP="00BD754C">
            <w:pPr>
              <w:spacing w:after="0"/>
              <w:rPr>
                <w:i/>
                <w:strike/>
                <w:lang w:val="el-GR"/>
              </w:rPr>
            </w:pPr>
            <w:r w:rsidRPr="000112A2">
              <w:rPr>
                <w:strike/>
                <w:lang w:val="el-GR"/>
              </w:rPr>
              <w:t xml:space="preserve">2β) Ο </w:t>
            </w:r>
            <w:r w:rsidRPr="000112A2">
              <w:rPr>
                <w:b/>
                <w:strike/>
                <w:lang w:val="el-GR"/>
              </w:rPr>
              <w:t>μέσος</w:t>
            </w:r>
            <w:r w:rsidRPr="000112A2">
              <w:rPr>
                <w:strike/>
                <w:lang w:val="el-GR"/>
              </w:rPr>
              <w:t xml:space="preserve"> ετήσιος </w:t>
            </w:r>
            <w:r w:rsidRPr="000112A2">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112A2">
              <w:rPr>
                <w:rStyle w:val="ac"/>
                <w:strike/>
              </w:rPr>
              <w:endnoteReference w:id="35"/>
            </w:r>
            <w:r w:rsidRPr="000112A2">
              <w:rPr>
                <w:strike/>
                <w:lang w:val="el-GR"/>
              </w:rPr>
              <w:t>:</w:t>
            </w:r>
          </w:p>
          <w:p w14:paraId="09FE79A5"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8D6AF7" w14:textId="77777777" w:rsidR="006B5651" w:rsidRPr="000112A2" w:rsidRDefault="006B5651" w:rsidP="00BD754C">
            <w:pPr>
              <w:spacing w:after="0"/>
              <w:rPr>
                <w:strike/>
                <w:lang w:val="el-GR"/>
              </w:rPr>
            </w:pPr>
            <w:r w:rsidRPr="000112A2">
              <w:rPr>
                <w:strike/>
                <w:lang w:val="el-GR"/>
              </w:rPr>
              <w:t>έτος: [……] κύκλος εργασιών: [……][…] νόμισμα</w:t>
            </w:r>
          </w:p>
          <w:p w14:paraId="064D25CE" w14:textId="77777777" w:rsidR="006B5651" w:rsidRPr="000112A2" w:rsidRDefault="006B5651" w:rsidP="00BD754C">
            <w:pPr>
              <w:spacing w:after="0"/>
              <w:rPr>
                <w:strike/>
                <w:lang w:val="el-GR"/>
              </w:rPr>
            </w:pPr>
            <w:r w:rsidRPr="000112A2">
              <w:rPr>
                <w:strike/>
                <w:lang w:val="el-GR"/>
              </w:rPr>
              <w:t>έτος: [……] κύκλος εργασιών: [……][…] νόμισμα</w:t>
            </w:r>
          </w:p>
          <w:p w14:paraId="58AFF96C" w14:textId="77777777" w:rsidR="006B5651" w:rsidRPr="000112A2" w:rsidRDefault="006B5651" w:rsidP="00BD754C">
            <w:pPr>
              <w:spacing w:after="0"/>
              <w:rPr>
                <w:strike/>
                <w:lang w:val="el-GR"/>
              </w:rPr>
            </w:pPr>
            <w:r w:rsidRPr="000112A2">
              <w:rPr>
                <w:strike/>
                <w:lang w:val="el-GR"/>
              </w:rPr>
              <w:t>έτος: [……] κύκλος εργασιών: [……][…] νόμισμα</w:t>
            </w:r>
          </w:p>
          <w:p w14:paraId="72008DCC" w14:textId="77777777" w:rsidR="006B5651" w:rsidRPr="000112A2" w:rsidRDefault="006B5651" w:rsidP="00BD754C">
            <w:pPr>
              <w:spacing w:after="0"/>
              <w:rPr>
                <w:strike/>
                <w:lang w:val="el-GR"/>
              </w:rPr>
            </w:pPr>
          </w:p>
          <w:p w14:paraId="1A4CB968" w14:textId="77777777" w:rsidR="006B5651" w:rsidRPr="000112A2" w:rsidRDefault="006B5651" w:rsidP="00BD754C">
            <w:pPr>
              <w:spacing w:after="0"/>
              <w:rPr>
                <w:strike/>
                <w:lang w:val="el-GR"/>
              </w:rPr>
            </w:pPr>
          </w:p>
          <w:p w14:paraId="0C718CA6" w14:textId="77777777" w:rsidR="006B5651" w:rsidRPr="000112A2" w:rsidRDefault="006B5651" w:rsidP="00BD754C">
            <w:pPr>
              <w:spacing w:after="0"/>
              <w:rPr>
                <w:strike/>
                <w:lang w:val="el-GR"/>
              </w:rPr>
            </w:pPr>
          </w:p>
          <w:p w14:paraId="7B2D62D1" w14:textId="77777777" w:rsidR="006B5651" w:rsidRPr="000112A2" w:rsidRDefault="006B5651" w:rsidP="00BD754C">
            <w:pPr>
              <w:spacing w:after="0"/>
              <w:rPr>
                <w:strike/>
                <w:lang w:val="el-GR"/>
              </w:rPr>
            </w:pPr>
          </w:p>
          <w:p w14:paraId="1734D3B4" w14:textId="77777777" w:rsidR="006B5651" w:rsidRPr="000112A2" w:rsidRDefault="006B5651" w:rsidP="00BD754C">
            <w:pPr>
              <w:spacing w:after="0"/>
              <w:rPr>
                <w:strike/>
                <w:lang w:val="el-GR"/>
              </w:rPr>
            </w:pPr>
          </w:p>
          <w:p w14:paraId="60AA69E5" w14:textId="77777777" w:rsidR="006B5651" w:rsidRPr="000112A2" w:rsidRDefault="006B5651" w:rsidP="00BD754C">
            <w:pPr>
              <w:spacing w:after="0"/>
              <w:rPr>
                <w:strike/>
                <w:lang w:val="el-GR"/>
              </w:rPr>
            </w:pPr>
            <w:r w:rsidRPr="000112A2">
              <w:rPr>
                <w:strike/>
                <w:lang w:val="el-GR"/>
              </w:rPr>
              <w:t>(αριθμός ετών, μέσος κύκλος εργασιών)</w:t>
            </w:r>
            <w:r w:rsidRPr="000112A2">
              <w:rPr>
                <w:b/>
                <w:strike/>
                <w:lang w:val="el-GR"/>
              </w:rPr>
              <w:t>:</w:t>
            </w:r>
            <w:r w:rsidRPr="000112A2">
              <w:rPr>
                <w:strike/>
                <w:lang w:val="el-GR"/>
              </w:rPr>
              <w:t xml:space="preserve"> </w:t>
            </w:r>
          </w:p>
          <w:p w14:paraId="04AD574D" w14:textId="77777777" w:rsidR="006B5651" w:rsidRPr="000112A2" w:rsidRDefault="006B5651" w:rsidP="00BD754C">
            <w:pPr>
              <w:spacing w:after="0"/>
              <w:rPr>
                <w:i/>
                <w:strike/>
                <w:lang w:val="el-GR"/>
              </w:rPr>
            </w:pPr>
            <w:r w:rsidRPr="000112A2">
              <w:rPr>
                <w:strike/>
                <w:lang w:val="el-GR"/>
              </w:rPr>
              <w:t>[……],[……][…] νόμισμα</w:t>
            </w:r>
          </w:p>
          <w:p w14:paraId="08FAE80A" w14:textId="77777777" w:rsidR="006B5651" w:rsidRPr="000112A2" w:rsidRDefault="006B5651" w:rsidP="00BD754C">
            <w:pPr>
              <w:spacing w:after="0"/>
              <w:rPr>
                <w:i/>
                <w:strike/>
                <w:lang w:val="el-GR"/>
              </w:rPr>
            </w:pPr>
          </w:p>
          <w:p w14:paraId="1CA46A8D" w14:textId="77777777" w:rsidR="006B5651" w:rsidRPr="000112A2" w:rsidRDefault="006B5651" w:rsidP="00BD754C">
            <w:pPr>
              <w:spacing w:after="0"/>
              <w:rPr>
                <w:i/>
                <w:strike/>
                <w:lang w:val="el-GR"/>
              </w:rPr>
            </w:pPr>
          </w:p>
          <w:p w14:paraId="6A986F6C" w14:textId="77777777" w:rsidR="006B5651" w:rsidRPr="000112A2" w:rsidRDefault="006B5651" w:rsidP="00BD754C">
            <w:pPr>
              <w:spacing w:after="0"/>
              <w:rPr>
                <w:i/>
                <w:strike/>
                <w:lang w:val="el-GR"/>
              </w:rPr>
            </w:pPr>
          </w:p>
          <w:p w14:paraId="74F77805" w14:textId="77777777" w:rsidR="006B5651" w:rsidRPr="000112A2" w:rsidRDefault="006B5651" w:rsidP="00BD754C">
            <w:pPr>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54C44656" w14:textId="77777777" w:rsidR="006B5651" w:rsidRPr="000112A2" w:rsidRDefault="006B5651" w:rsidP="00BD754C">
            <w:pPr>
              <w:spacing w:after="0"/>
              <w:rPr>
                <w:strike/>
              </w:rPr>
            </w:pPr>
            <w:r w:rsidRPr="000112A2">
              <w:rPr>
                <w:i/>
                <w:strike/>
              </w:rPr>
              <w:t>[……][……][……]</w:t>
            </w:r>
          </w:p>
        </w:tc>
      </w:tr>
      <w:tr w:rsidR="006B5651" w:rsidRPr="000112A2" w14:paraId="362FF2F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4CD9B79" w14:textId="77777777" w:rsidR="006B5651" w:rsidRPr="000112A2" w:rsidRDefault="006B5651" w:rsidP="00BD754C">
            <w:pPr>
              <w:spacing w:after="0"/>
              <w:rPr>
                <w:strike/>
                <w:lang w:val="el-GR"/>
              </w:rPr>
            </w:pPr>
            <w:r w:rsidRPr="000112A2">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D255BD" w14:textId="77777777" w:rsidR="006B5651" w:rsidRPr="000112A2" w:rsidRDefault="006B5651" w:rsidP="00BD754C">
            <w:pPr>
              <w:spacing w:after="0"/>
              <w:rPr>
                <w:strike/>
              </w:rPr>
            </w:pPr>
            <w:r w:rsidRPr="000112A2">
              <w:rPr>
                <w:strike/>
              </w:rPr>
              <w:t>[…................................…]</w:t>
            </w:r>
          </w:p>
        </w:tc>
      </w:tr>
      <w:tr w:rsidR="006B5651" w:rsidRPr="000112A2" w14:paraId="56DCF0EB"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88926F3" w14:textId="77777777" w:rsidR="006B5651" w:rsidRPr="000112A2" w:rsidRDefault="006B5651" w:rsidP="00BD754C">
            <w:pPr>
              <w:snapToGrid w:val="0"/>
              <w:spacing w:after="0"/>
              <w:rPr>
                <w:strike/>
                <w:lang w:val="el-GR"/>
              </w:rPr>
            </w:pPr>
            <w:r w:rsidRPr="000112A2">
              <w:rPr>
                <w:strike/>
                <w:lang w:val="el-GR"/>
              </w:rPr>
              <w:t>4)Όσον αφορά τις χρηματοοικονομικές αναλογίες</w:t>
            </w:r>
            <w:r w:rsidRPr="000112A2">
              <w:rPr>
                <w:rStyle w:val="ac"/>
                <w:strike/>
              </w:rPr>
              <w:endnoteReference w:id="36"/>
            </w:r>
            <w:r w:rsidRPr="000112A2">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0A83914" w14:textId="77777777" w:rsidR="006B5651" w:rsidRPr="000112A2" w:rsidRDefault="006B5651" w:rsidP="00BD754C">
            <w:pPr>
              <w:snapToGrid w:val="0"/>
              <w:spacing w:after="0"/>
              <w:rPr>
                <w:strike/>
                <w:lang w:val="el-GR"/>
              </w:rPr>
            </w:pPr>
            <w:r w:rsidRPr="000112A2">
              <w:rPr>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A29753" w14:textId="77777777" w:rsidR="006B5651" w:rsidRPr="000112A2" w:rsidRDefault="006B5651" w:rsidP="00BD754C">
            <w:pPr>
              <w:snapToGrid w:val="0"/>
              <w:spacing w:after="0"/>
              <w:rPr>
                <w:strike/>
                <w:lang w:val="el-GR"/>
              </w:rPr>
            </w:pPr>
            <w:r w:rsidRPr="000112A2">
              <w:rPr>
                <w:strike/>
                <w:lang w:val="el-GR"/>
              </w:rPr>
              <w:t xml:space="preserve">(προσδιορισμός της απαιτούμενης αναλογίας-αναλογία μεταξύ </w:t>
            </w:r>
            <w:r w:rsidRPr="000112A2">
              <w:rPr>
                <w:strike/>
                <w:lang w:val="en-US"/>
              </w:rPr>
              <w:t>x</w:t>
            </w:r>
            <w:r w:rsidRPr="000112A2">
              <w:rPr>
                <w:strike/>
                <w:lang w:val="el-GR"/>
              </w:rPr>
              <w:t xml:space="preserve"> και </w:t>
            </w:r>
            <w:r w:rsidRPr="000112A2">
              <w:rPr>
                <w:strike/>
                <w:lang w:val="en-US"/>
              </w:rPr>
              <w:t>y</w:t>
            </w:r>
            <w:r w:rsidRPr="000112A2">
              <w:rPr>
                <w:rStyle w:val="ac"/>
                <w:strike/>
                <w:lang w:val="en-US"/>
              </w:rPr>
              <w:endnoteReference w:id="37"/>
            </w:r>
            <w:r w:rsidRPr="000112A2">
              <w:rPr>
                <w:strike/>
                <w:lang w:val="el-GR"/>
              </w:rPr>
              <w:t xml:space="preserve"> -και η αντίστοιχη αξία)</w:t>
            </w:r>
          </w:p>
          <w:p w14:paraId="789403B8" w14:textId="77777777" w:rsidR="006B5651" w:rsidRPr="000112A2" w:rsidRDefault="006B5651" w:rsidP="00BD754C">
            <w:pPr>
              <w:snapToGrid w:val="0"/>
              <w:spacing w:after="0"/>
              <w:rPr>
                <w:strike/>
                <w:lang w:val="el-GR"/>
              </w:rPr>
            </w:pPr>
          </w:p>
          <w:p w14:paraId="615FAF5E" w14:textId="77777777" w:rsidR="006B5651" w:rsidRPr="000112A2" w:rsidRDefault="006B5651" w:rsidP="00BD754C">
            <w:pPr>
              <w:snapToGrid w:val="0"/>
              <w:spacing w:after="0"/>
              <w:rPr>
                <w:strike/>
                <w:lang w:val="el-GR"/>
              </w:rPr>
            </w:pPr>
          </w:p>
          <w:p w14:paraId="2ED78264" w14:textId="77777777" w:rsidR="006B5651" w:rsidRPr="000112A2" w:rsidRDefault="006B5651" w:rsidP="00BD754C">
            <w:pPr>
              <w:snapToGrid w:val="0"/>
              <w:spacing w:after="0"/>
              <w:rPr>
                <w:i/>
                <w:strike/>
                <w:lang w:val="el-GR"/>
              </w:rPr>
            </w:pPr>
          </w:p>
          <w:p w14:paraId="1CB1F69E" w14:textId="77777777" w:rsidR="006B5651" w:rsidRPr="000112A2" w:rsidRDefault="006B5651" w:rsidP="00BD754C">
            <w:pPr>
              <w:snapToGrid w:val="0"/>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724EDF64" w14:textId="77777777" w:rsidR="006B5651" w:rsidRPr="000112A2" w:rsidRDefault="006B5651" w:rsidP="00BD754C">
            <w:pPr>
              <w:snapToGrid w:val="0"/>
              <w:spacing w:after="0"/>
              <w:rPr>
                <w:strike/>
              </w:rPr>
            </w:pPr>
            <w:r w:rsidRPr="000112A2">
              <w:rPr>
                <w:i/>
                <w:strike/>
              </w:rPr>
              <w:t>[……][……][……]</w:t>
            </w:r>
          </w:p>
        </w:tc>
      </w:tr>
      <w:tr w:rsidR="006B5651" w:rsidRPr="000112A2" w14:paraId="48590BC3"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5134F4B" w14:textId="77777777" w:rsidR="006B5651" w:rsidRPr="000112A2" w:rsidRDefault="006B5651" w:rsidP="00BD754C">
            <w:pPr>
              <w:spacing w:after="0"/>
              <w:rPr>
                <w:rStyle w:val="NormalBoldChar"/>
                <w:rFonts w:eastAsia="Calibri"/>
                <w:b w:val="0"/>
                <w:i/>
                <w:strike/>
              </w:rPr>
            </w:pPr>
            <w:r w:rsidRPr="000112A2">
              <w:rPr>
                <w:strike/>
                <w:lang w:val="el-GR"/>
              </w:rPr>
              <w:t xml:space="preserve">5) Το ασφαλισμένο ποσό στην </w:t>
            </w:r>
            <w:r w:rsidRPr="000112A2">
              <w:rPr>
                <w:b/>
                <w:strike/>
                <w:lang w:val="el-GR"/>
              </w:rPr>
              <w:t>ασφαλιστική κάλυψη επαγγελματικών κινδύνων</w:t>
            </w:r>
            <w:r w:rsidRPr="000112A2">
              <w:rPr>
                <w:strike/>
                <w:lang w:val="el-GR"/>
              </w:rPr>
              <w:t xml:space="preserve"> του οικονομικού φορέα είναι το εξής:</w:t>
            </w:r>
          </w:p>
          <w:p w14:paraId="00D5EDFB" w14:textId="77777777" w:rsidR="006B5651" w:rsidRPr="000112A2" w:rsidRDefault="006B5651" w:rsidP="00BD754C">
            <w:pPr>
              <w:spacing w:after="0"/>
              <w:rPr>
                <w:strike/>
                <w:lang w:val="el-GR"/>
              </w:rPr>
            </w:pPr>
            <w:r w:rsidRPr="000112A2">
              <w:rPr>
                <w:i/>
                <w: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1761DE" w14:textId="77777777" w:rsidR="006B5651" w:rsidRPr="000112A2" w:rsidRDefault="006B5651" w:rsidP="00BD754C">
            <w:pPr>
              <w:spacing w:after="0"/>
              <w:rPr>
                <w:strike/>
                <w:lang w:val="el-GR"/>
              </w:rPr>
            </w:pPr>
            <w:r w:rsidRPr="000112A2">
              <w:rPr>
                <w:strike/>
                <w:lang w:val="el-GR"/>
              </w:rPr>
              <w:t>[……][…]νόμισμα</w:t>
            </w:r>
          </w:p>
          <w:p w14:paraId="5E125784" w14:textId="77777777" w:rsidR="006B5651" w:rsidRPr="000112A2" w:rsidRDefault="006B5651" w:rsidP="00BD754C">
            <w:pPr>
              <w:spacing w:after="0"/>
              <w:rPr>
                <w:strike/>
                <w:lang w:val="el-GR"/>
              </w:rPr>
            </w:pPr>
          </w:p>
          <w:p w14:paraId="00B44E71" w14:textId="77777777" w:rsidR="006B5651" w:rsidRPr="000112A2" w:rsidRDefault="006B5651" w:rsidP="00BD754C">
            <w:pPr>
              <w:spacing w:after="0"/>
              <w:rPr>
                <w:i/>
                <w:strike/>
                <w:lang w:val="el-GR"/>
              </w:rPr>
            </w:pPr>
          </w:p>
          <w:p w14:paraId="2031FB00" w14:textId="77777777" w:rsidR="006B5651" w:rsidRPr="000112A2" w:rsidRDefault="006B5651" w:rsidP="00BD754C">
            <w:pPr>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38770073" w14:textId="77777777" w:rsidR="006B5651" w:rsidRPr="000112A2" w:rsidRDefault="006B5651" w:rsidP="00BD754C">
            <w:pPr>
              <w:spacing w:after="0"/>
              <w:rPr>
                <w:strike/>
              </w:rPr>
            </w:pPr>
            <w:r w:rsidRPr="000112A2">
              <w:rPr>
                <w:i/>
                <w:strike/>
              </w:rPr>
              <w:t>[……][……][……]</w:t>
            </w:r>
          </w:p>
        </w:tc>
      </w:tr>
      <w:tr w:rsidR="006B5651" w:rsidRPr="000112A2" w14:paraId="0A2D5550"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1B25210B" w14:textId="77777777" w:rsidR="006B5651" w:rsidRPr="000112A2" w:rsidRDefault="006B5651" w:rsidP="00BD754C">
            <w:pPr>
              <w:spacing w:after="0"/>
              <w:rPr>
                <w:i/>
                <w:strike/>
                <w:lang w:val="el-GR"/>
              </w:rPr>
            </w:pPr>
            <w:r w:rsidRPr="000112A2">
              <w:rPr>
                <w:strike/>
                <w:lang w:val="el-GR"/>
              </w:rPr>
              <w:t xml:space="preserve">6) Όσον αφορά τις </w:t>
            </w:r>
            <w:r w:rsidRPr="000112A2">
              <w:rPr>
                <w:b/>
                <w:strike/>
                <w:lang w:val="el-GR"/>
              </w:rPr>
              <w:t>λοιπές οικονομικές ή χρηματοοικονομικές απαιτήσεις,</w:t>
            </w:r>
            <w:r w:rsidRPr="000112A2">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A71575E" w14:textId="77777777" w:rsidR="006B5651" w:rsidRPr="000112A2" w:rsidRDefault="006B5651" w:rsidP="00BD754C">
            <w:pPr>
              <w:spacing w:after="0"/>
              <w:rPr>
                <w:strike/>
                <w:lang w:val="el-GR"/>
              </w:rPr>
            </w:pPr>
            <w:r w:rsidRPr="000112A2">
              <w:rPr>
                <w:i/>
                <w:strike/>
                <w:lang w:val="el-GR"/>
              </w:rPr>
              <w:t xml:space="preserve">Εάν η σχετική τεκμηρίωση που </w:t>
            </w:r>
            <w:r w:rsidRPr="000112A2">
              <w:rPr>
                <w:b/>
                <w:i/>
                <w:strike/>
                <w:lang w:val="el-GR"/>
              </w:rPr>
              <w:t>ενδέχεται</w:t>
            </w:r>
            <w:r w:rsidRPr="000112A2">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31B013" w14:textId="77777777" w:rsidR="006B5651" w:rsidRPr="000112A2" w:rsidRDefault="006B5651" w:rsidP="00BD754C">
            <w:pPr>
              <w:spacing w:after="0"/>
              <w:rPr>
                <w:strike/>
                <w:lang w:val="el-GR"/>
              </w:rPr>
            </w:pPr>
            <w:r w:rsidRPr="000112A2">
              <w:rPr>
                <w:strike/>
                <w:lang w:val="el-GR"/>
              </w:rPr>
              <w:t>[……..........]</w:t>
            </w:r>
          </w:p>
          <w:p w14:paraId="323CBDB7" w14:textId="77777777" w:rsidR="006B5651" w:rsidRPr="000112A2" w:rsidRDefault="006B5651" w:rsidP="00BD754C">
            <w:pPr>
              <w:spacing w:after="0"/>
              <w:rPr>
                <w:strike/>
                <w:lang w:val="el-GR"/>
              </w:rPr>
            </w:pPr>
          </w:p>
          <w:p w14:paraId="5F46F623" w14:textId="77777777" w:rsidR="006B5651" w:rsidRPr="000112A2" w:rsidRDefault="006B5651" w:rsidP="00BD754C">
            <w:pPr>
              <w:spacing w:after="0"/>
              <w:rPr>
                <w:strike/>
                <w:lang w:val="el-GR"/>
              </w:rPr>
            </w:pPr>
          </w:p>
          <w:p w14:paraId="405D82B1" w14:textId="77777777" w:rsidR="006B5651" w:rsidRPr="000112A2" w:rsidRDefault="006B5651" w:rsidP="00BD754C">
            <w:pPr>
              <w:spacing w:after="0"/>
              <w:rPr>
                <w:strike/>
                <w:lang w:val="el-GR"/>
              </w:rPr>
            </w:pPr>
          </w:p>
          <w:p w14:paraId="5E6BA24E" w14:textId="77777777" w:rsidR="006B5651" w:rsidRPr="000112A2" w:rsidRDefault="006B5651" w:rsidP="00BD754C">
            <w:pPr>
              <w:spacing w:after="0"/>
              <w:rPr>
                <w:strike/>
                <w:lang w:val="el-GR"/>
              </w:rPr>
            </w:pPr>
          </w:p>
          <w:p w14:paraId="623E7AA7" w14:textId="77777777" w:rsidR="006B5651" w:rsidRPr="000112A2" w:rsidRDefault="006B5651" w:rsidP="00BD754C">
            <w:pPr>
              <w:spacing w:after="0"/>
              <w:rPr>
                <w:i/>
                <w:strike/>
                <w:lang w:val="el-GR"/>
              </w:rPr>
            </w:pPr>
          </w:p>
          <w:p w14:paraId="11F43D3A" w14:textId="77777777" w:rsidR="006B5651" w:rsidRPr="000112A2" w:rsidRDefault="006B5651" w:rsidP="00BD754C">
            <w:pPr>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61DD8467" w14:textId="77777777" w:rsidR="006B5651" w:rsidRPr="000112A2" w:rsidRDefault="006B5651" w:rsidP="00BD754C">
            <w:pPr>
              <w:spacing w:after="0"/>
              <w:rPr>
                <w:strike/>
              </w:rPr>
            </w:pPr>
            <w:r w:rsidRPr="000112A2">
              <w:rPr>
                <w:i/>
                <w:strike/>
              </w:rPr>
              <w:t>[……][……][……]</w:t>
            </w:r>
          </w:p>
        </w:tc>
      </w:tr>
    </w:tbl>
    <w:p w14:paraId="082E9523" w14:textId="77777777" w:rsidR="006B5651" w:rsidRPr="000112A2" w:rsidRDefault="006B5651" w:rsidP="006B5651">
      <w:pPr>
        <w:pStyle w:val="SectionTitle"/>
        <w:ind w:firstLine="0"/>
        <w:rPr>
          <w:strike/>
        </w:rPr>
      </w:pPr>
    </w:p>
    <w:p w14:paraId="7E1C2698" w14:textId="77777777" w:rsidR="006B5651" w:rsidRPr="000112A2" w:rsidRDefault="006B5651" w:rsidP="006B5651">
      <w:pPr>
        <w:pageBreakBefore/>
        <w:jc w:val="center"/>
        <w:rPr>
          <w:b/>
          <w:strike/>
          <w:sz w:val="21"/>
          <w:szCs w:val="21"/>
        </w:rPr>
      </w:pPr>
      <w:r w:rsidRPr="000112A2">
        <w:rPr>
          <w:b/>
          <w:bCs/>
          <w:strike/>
        </w:rPr>
        <w:t>Γ: Τεχνική και επαγγελματική ικανότητα</w:t>
      </w:r>
    </w:p>
    <w:p w14:paraId="19018EFB" w14:textId="77777777" w:rsidR="006B5651" w:rsidRPr="000112A2" w:rsidRDefault="006B5651" w:rsidP="006B5651">
      <w:pPr>
        <w:pBdr>
          <w:top w:val="single" w:sz="4" w:space="1" w:color="000000"/>
          <w:left w:val="single" w:sz="4" w:space="4" w:color="000000"/>
          <w:bottom w:val="single" w:sz="4" w:space="1" w:color="000000"/>
          <w:right w:val="single" w:sz="4" w:space="4" w:color="000000"/>
        </w:pBdr>
        <w:shd w:val="clear" w:color="auto" w:fill="BFBFBF"/>
        <w:rPr>
          <w:b/>
          <w:i/>
          <w:strike/>
          <w:lang w:val="el-GR"/>
        </w:rPr>
      </w:pPr>
      <w:r w:rsidRPr="000112A2">
        <w:rPr>
          <w:b/>
          <w:strike/>
          <w:sz w:val="21"/>
          <w:szCs w:val="21"/>
          <w:lang w:val="el-GR"/>
        </w:rPr>
        <w:t>Ο οικονομικός φορέας πρέπει να παράσχε</w:t>
      </w:r>
      <w:r w:rsidRPr="000112A2">
        <w:rPr>
          <w:b/>
          <w:i/>
          <w:strike/>
          <w:sz w:val="21"/>
          <w:szCs w:val="21"/>
          <w:lang w:val="el-GR"/>
        </w:rPr>
        <w:t>ι</w:t>
      </w:r>
      <w:r w:rsidRPr="000112A2">
        <w:rPr>
          <w:b/>
          <w:strike/>
          <w:sz w:val="21"/>
          <w:szCs w:val="21"/>
          <w:lang w:val="el-GR"/>
        </w:rPr>
        <w:t xml:space="preserve"> πληροφορίες </w:t>
      </w:r>
      <w:r w:rsidRPr="000112A2">
        <w:rPr>
          <w:b/>
          <w:strike/>
          <w:sz w:val="21"/>
          <w:szCs w:val="21"/>
          <w:u w:val="single"/>
          <w:lang w:val="el-GR"/>
        </w:rPr>
        <w:t>μόνον</w:t>
      </w:r>
      <w:r w:rsidRPr="000112A2">
        <w:rPr>
          <w:b/>
          <w:strike/>
          <w:sz w:val="21"/>
          <w:szCs w:val="21"/>
          <w:lang w:val="el-GR"/>
        </w:rPr>
        <w:t xml:space="preserve"> όταν τα σχετικά κριτήρια επιλογής έχουν οριστεί από την αναθέτουσα αρχή ή τον αναθέτοντα φορέα  </w:t>
      </w:r>
      <w:r w:rsidRPr="000112A2">
        <w:rPr>
          <w:b/>
          <w:bCs/>
          <w:strike/>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Ind w:w="0" w:type="dxa"/>
        <w:tblLayout w:type="fixed"/>
        <w:tblLook w:val="0000" w:firstRow="0" w:lastRow="0" w:firstColumn="0" w:lastColumn="0" w:noHBand="0" w:noVBand="0"/>
      </w:tblPr>
      <w:tblGrid>
        <w:gridCol w:w="4479"/>
        <w:gridCol w:w="4480"/>
      </w:tblGrid>
      <w:tr w:rsidR="006B5651" w:rsidRPr="000112A2" w14:paraId="1A98FF2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BD6ED1A" w14:textId="77777777" w:rsidR="006B5651" w:rsidRPr="000112A2" w:rsidRDefault="006B5651" w:rsidP="00BD754C">
            <w:pPr>
              <w:spacing w:after="0"/>
              <w:rPr>
                <w:b/>
                <w:i/>
                <w:strike/>
              </w:rPr>
            </w:pPr>
            <w:r w:rsidRPr="000112A2">
              <w:rPr>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52E7F2" w14:textId="77777777" w:rsidR="006B5651" w:rsidRPr="000112A2" w:rsidRDefault="006B5651" w:rsidP="00BD754C">
            <w:pPr>
              <w:spacing w:after="0"/>
              <w:rPr>
                <w:strike/>
              </w:rPr>
            </w:pPr>
            <w:r w:rsidRPr="000112A2">
              <w:rPr>
                <w:b/>
                <w:i/>
                <w:strike/>
              </w:rPr>
              <w:t>Απάντηση:</w:t>
            </w:r>
          </w:p>
        </w:tc>
      </w:tr>
      <w:tr w:rsidR="006B5651" w:rsidRPr="000112A2" w14:paraId="51F8AB0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A81B656" w14:textId="77777777" w:rsidR="006B5651" w:rsidRPr="000112A2" w:rsidRDefault="006B5651" w:rsidP="00BD754C">
            <w:pPr>
              <w:spacing w:after="0"/>
              <w:rPr>
                <w:strike/>
                <w:lang w:val="el-GR"/>
              </w:rPr>
            </w:pPr>
            <w:r w:rsidRPr="000112A2">
              <w:rPr>
                <w:strike/>
                <w:lang w:val="el-GR"/>
              </w:rPr>
              <w:t xml:space="preserve">1α) Μόνο για τις </w:t>
            </w:r>
            <w:r w:rsidRPr="000112A2">
              <w:rPr>
                <w:b/>
                <w:i/>
                <w:strike/>
                <w:lang w:val="el-GR"/>
              </w:rPr>
              <w:t>δημόσιες συμβάσεις έργων</w:t>
            </w:r>
            <w:r w:rsidRPr="000112A2">
              <w:rPr>
                <w:strike/>
                <w:lang w:val="el-GR"/>
              </w:rPr>
              <w:t>:</w:t>
            </w:r>
          </w:p>
          <w:p w14:paraId="5D3CF767" w14:textId="77777777" w:rsidR="006B5651" w:rsidRPr="000112A2" w:rsidRDefault="006B5651" w:rsidP="00BD754C">
            <w:pPr>
              <w:spacing w:after="0"/>
              <w:rPr>
                <w:i/>
                <w:strike/>
                <w:lang w:val="el-GR"/>
              </w:rPr>
            </w:pPr>
            <w:r w:rsidRPr="000112A2">
              <w:rPr>
                <w:strike/>
                <w:lang w:val="el-GR"/>
              </w:rPr>
              <w:t>Κατά τη διάρκεια της περιόδου αναφοράς</w:t>
            </w:r>
            <w:r w:rsidRPr="000112A2">
              <w:rPr>
                <w:rStyle w:val="af9"/>
                <w:strike/>
              </w:rPr>
              <w:endnoteReference w:id="38"/>
            </w:r>
            <w:r w:rsidRPr="000112A2">
              <w:rPr>
                <w:strike/>
                <w:lang w:val="el-GR"/>
              </w:rPr>
              <w:t xml:space="preserve">, ο οικονομικός φορέας έχει </w:t>
            </w:r>
            <w:r w:rsidRPr="000112A2">
              <w:rPr>
                <w:b/>
                <w:strike/>
                <w:lang w:val="el-GR"/>
              </w:rPr>
              <w:t>εκτελέσει τα ακόλουθα έργα του είδους που έχει προσδιοριστεί</w:t>
            </w:r>
            <w:r w:rsidRPr="000112A2">
              <w:rPr>
                <w:strike/>
                <w:lang w:val="el-GR"/>
              </w:rPr>
              <w:t>:</w:t>
            </w:r>
          </w:p>
          <w:p w14:paraId="06EC157F" w14:textId="77777777" w:rsidR="006B5651" w:rsidRPr="000112A2" w:rsidRDefault="006B5651" w:rsidP="00BD754C">
            <w:pPr>
              <w:spacing w:after="0"/>
              <w:rPr>
                <w:i/>
                <w:strike/>
                <w:lang w:val="el-GR"/>
              </w:rPr>
            </w:pPr>
          </w:p>
          <w:p w14:paraId="2A014BE8" w14:textId="77777777" w:rsidR="006B5651" w:rsidRPr="000112A2" w:rsidRDefault="006B5651" w:rsidP="00BD754C">
            <w:pPr>
              <w:spacing w:after="0"/>
              <w:rPr>
                <w:strike/>
                <w:lang w:val="el-GR"/>
              </w:rPr>
            </w:pPr>
            <w:r w:rsidRPr="000112A2">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C9C18D" w14:textId="77777777" w:rsidR="006B5651" w:rsidRPr="000112A2" w:rsidRDefault="006B5651" w:rsidP="00BD754C">
            <w:pPr>
              <w:spacing w:after="0"/>
              <w:rPr>
                <w:strike/>
                <w:lang w:val="el-GR"/>
              </w:rPr>
            </w:pPr>
            <w:r w:rsidRPr="000112A2">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D12EF86" w14:textId="77777777" w:rsidR="006B5651" w:rsidRPr="000112A2" w:rsidRDefault="006B5651" w:rsidP="00BD754C">
            <w:pPr>
              <w:spacing w:after="0"/>
              <w:rPr>
                <w:strike/>
                <w:lang w:val="el-GR"/>
              </w:rPr>
            </w:pPr>
            <w:r w:rsidRPr="000112A2">
              <w:rPr>
                <w:strike/>
                <w:lang w:val="el-GR"/>
              </w:rPr>
              <w:t>[…]</w:t>
            </w:r>
          </w:p>
          <w:p w14:paraId="0A7BD574" w14:textId="77777777" w:rsidR="006B5651" w:rsidRPr="000112A2" w:rsidRDefault="006B5651" w:rsidP="00BD754C">
            <w:pPr>
              <w:spacing w:after="0"/>
              <w:rPr>
                <w:i/>
                <w:strike/>
                <w:lang w:val="el-GR"/>
              </w:rPr>
            </w:pPr>
            <w:r w:rsidRPr="000112A2">
              <w:rPr>
                <w:strike/>
                <w:lang w:val="el-GR"/>
              </w:rPr>
              <w:t>Έργα: [……]</w:t>
            </w:r>
          </w:p>
          <w:p w14:paraId="4BB87AA9" w14:textId="77777777" w:rsidR="006B5651" w:rsidRPr="000112A2" w:rsidRDefault="006B5651" w:rsidP="00BD754C">
            <w:pPr>
              <w:spacing w:after="0"/>
              <w:rPr>
                <w:rFonts w:eastAsia="Calibri"/>
                <w:i/>
                <w:strike/>
                <w:lang w:val="el-GR"/>
              </w:rPr>
            </w:pPr>
            <w:r w:rsidRPr="000112A2">
              <w:rPr>
                <w:i/>
                <w:strike/>
                <w:lang w:val="el-GR"/>
              </w:rPr>
              <w:t>(διαδικτυακή διεύθυνση, αρχή ή φορέας έκδοσης, επακριβή στοιχεία αναφοράς των εγγράφων):</w:t>
            </w:r>
          </w:p>
          <w:p w14:paraId="7F469615" w14:textId="77777777" w:rsidR="006B5651" w:rsidRPr="000112A2" w:rsidRDefault="006B5651" w:rsidP="00BD754C">
            <w:pPr>
              <w:spacing w:after="0"/>
              <w:rPr>
                <w:strike/>
              </w:rPr>
            </w:pPr>
            <w:r w:rsidRPr="000112A2">
              <w:rPr>
                <w:rFonts w:eastAsia="Calibri"/>
                <w:i/>
                <w:strike/>
                <w:lang w:val="el-GR"/>
              </w:rPr>
              <w:t xml:space="preserve"> </w:t>
            </w:r>
            <w:r w:rsidRPr="000112A2">
              <w:rPr>
                <w:i/>
                <w:strike/>
              </w:rPr>
              <w:t>[……][……][……]</w:t>
            </w:r>
          </w:p>
        </w:tc>
      </w:tr>
      <w:tr w:rsidR="006B5651" w:rsidRPr="000112A2" w14:paraId="1005B59F"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BC5E7B6" w14:textId="77777777" w:rsidR="006B5651" w:rsidRPr="000112A2" w:rsidRDefault="006B5651" w:rsidP="00BD754C">
            <w:pPr>
              <w:spacing w:after="0"/>
              <w:rPr>
                <w:strike/>
                <w:lang w:val="el-GR"/>
              </w:rPr>
            </w:pPr>
            <w:r w:rsidRPr="000112A2">
              <w:rPr>
                <w:strike/>
                <w:lang w:val="el-GR"/>
              </w:rPr>
              <w:t xml:space="preserve">1β) Μόνο για </w:t>
            </w:r>
            <w:r w:rsidRPr="000112A2">
              <w:rPr>
                <w:b/>
                <w:i/>
                <w:strike/>
                <w:lang w:val="el-GR"/>
              </w:rPr>
              <w:t>δημόσιες συμβάσεις προμηθειών και δημόσιες συμβάσεις υπηρεσιών</w:t>
            </w:r>
            <w:r w:rsidRPr="000112A2">
              <w:rPr>
                <w:strike/>
                <w:lang w:val="el-GR"/>
              </w:rPr>
              <w:t>:</w:t>
            </w:r>
          </w:p>
          <w:p w14:paraId="0257057E" w14:textId="77777777" w:rsidR="006B5651" w:rsidRPr="000112A2" w:rsidRDefault="006B5651" w:rsidP="00BD754C">
            <w:pPr>
              <w:spacing w:after="0"/>
              <w:rPr>
                <w:strike/>
                <w:lang w:val="el-GR"/>
              </w:rPr>
            </w:pPr>
            <w:r w:rsidRPr="000112A2">
              <w:rPr>
                <w:strike/>
                <w:lang w:val="el-GR"/>
              </w:rPr>
              <w:t>Κατά τη διάρκεια της περιόδου αναφοράς</w:t>
            </w:r>
            <w:r w:rsidRPr="000112A2">
              <w:rPr>
                <w:rStyle w:val="af9"/>
                <w:strike/>
              </w:rPr>
              <w:endnoteReference w:id="39"/>
            </w:r>
            <w:r w:rsidRPr="000112A2">
              <w:rPr>
                <w:strike/>
                <w:lang w:val="el-GR"/>
              </w:rPr>
              <w:t xml:space="preserve">, ο οικονομικός φορέας έχει </w:t>
            </w:r>
            <w:r w:rsidRPr="000112A2">
              <w:rPr>
                <w:b/>
                <w: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F7A541D" w14:textId="77777777" w:rsidR="006B5651" w:rsidRPr="000112A2" w:rsidRDefault="006B5651" w:rsidP="00BD754C">
            <w:pPr>
              <w:spacing w:after="0"/>
              <w:rPr>
                <w:strike/>
                <w:lang w:val="el-GR"/>
              </w:rPr>
            </w:pPr>
            <w:r w:rsidRPr="000112A2">
              <w:rPr>
                <w:strike/>
                <w:lang w:val="el-GR"/>
              </w:rPr>
              <w:t>Κατά τη σύνταξη του σχετικού καταλόγου αναφέρετε τα ποσά, τις ημερομηνίες και τους παραλήπτες δημόσιους ή ιδιωτικούς</w:t>
            </w:r>
            <w:r w:rsidRPr="000112A2">
              <w:rPr>
                <w:rStyle w:val="af9"/>
                <w:strike/>
              </w:rPr>
              <w:endnoteReference w:id="40"/>
            </w:r>
            <w:r w:rsidRPr="000112A2">
              <w:rPr>
                <w: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F9D638" w14:textId="77777777" w:rsidR="006B5651" w:rsidRPr="000112A2" w:rsidRDefault="006B5651" w:rsidP="00BD754C">
            <w:pPr>
              <w:spacing w:after="0"/>
              <w:rPr>
                <w:strike/>
                <w:lang w:val="el-GR"/>
              </w:rPr>
            </w:pPr>
            <w:r w:rsidRPr="000112A2">
              <w:rPr>
                <w: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59C1295" w14:textId="77777777" w:rsidR="006B5651" w:rsidRPr="000112A2" w:rsidRDefault="006B5651" w:rsidP="00BD754C">
            <w:pPr>
              <w:spacing w:after="0"/>
              <w:rPr>
                <w:strike/>
                <w:sz w:val="14"/>
                <w:szCs w:val="14"/>
              </w:rPr>
            </w:pPr>
            <w:r w:rsidRPr="000112A2">
              <w:rPr>
                <w:strike/>
              </w:rPr>
              <w:t>[…...........]</w:t>
            </w:r>
          </w:p>
          <w:tbl>
            <w:tblPr>
              <w:tblW w:w="0" w:type="auto"/>
              <w:tblInd w:w="0" w:type="dxa"/>
              <w:tblLayout w:type="fixed"/>
              <w:tblLook w:val="0000" w:firstRow="0" w:lastRow="0" w:firstColumn="0" w:lastColumn="0" w:noHBand="0" w:noVBand="0"/>
            </w:tblPr>
            <w:tblGrid>
              <w:gridCol w:w="1057"/>
              <w:gridCol w:w="1052"/>
              <w:gridCol w:w="1052"/>
              <w:gridCol w:w="1155"/>
            </w:tblGrid>
            <w:tr w:rsidR="006B5651" w:rsidRPr="000112A2" w14:paraId="312D7E60" w14:textId="77777777" w:rsidTr="00BD754C">
              <w:tc>
                <w:tcPr>
                  <w:tcW w:w="1057" w:type="dxa"/>
                  <w:tcBorders>
                    <w:top w:val="single" w:sz="4" w:space="0" w:color="000000"/>
                    <w:left w:val="single" w:sz="4" w:space="0" w:color="000000"/>
                    <w:bottom w:val="single" w:sz="4" w:space="0" w:color="000000"/>
                  </w:tcBorders>
                  <w:shd w:val="clear" w:color="auto" w:fill="auto"/>
                </w:tcPr>
                <w:p w14:paraId="7F81E239" w14:textId="77777777" w:rsidR="006B5651" w:rsidRPr="000112A2" w:rsidRDefault="006B5651" w:rsidP="00BD754C">
                  <w:pPr>
                    <w:spacing w:after="0"/>
                    <w:rPr>
                      <w:strike/>
                      <w:sz w:val="14"/>
                      <w:szCs w:val="14"/>
                    </w:rPr>
                  </w:pPr>
                  <w:r w:rsidRPr="000112A2">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4D0ADE7" w14:textId="77777777" w:rsidR="006B5651" w:rsidRPr="000112A2" w:rsidRDefault="006B5651" w:rsidP="00BD754C">
                  <w:pPr>
                    <w:spacing w:after="0"/>
                    <w:rPr>
                      <w:strike/>
                      <w:sz w:val="14"/>
                      <w:szCs w:val="14"/>
                    </w:rPr>
                  </w:pPr>
                  <w:r w:rsidRPr="000112A2">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44AC40DF" w14:textId="77777777" w:rsidR="006B5651" w:rsidRPr="000112A2" w:rsidRDefault="006B5651" w:rsidP="00BD754C">
                  <w:pPr>
                    <w:spacing w:after="0"/>
                    <w:rPr>
                      <w:strike/>
                      <w:sz w:val="14"/>
                      <w:szCs w:val="14"/>
                    </w:rPr>
                  </w:pPr>
                  <w:r w:rsidRPr="000112A2">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F418F91" w14:textId="77777777" w:rsidR="006B5651" w:rsidRPr="000112A2" w:rsidRDefault="006B5651" w:rsidP="00BD754C">
                  <w:pPr>
                    <w:spacing w:after="0"/>
                    <w:rPr>
                      <w:strike/>
                    </w:rPr>
                  </w:pPr>
                  <w:r w:rsidRPr="000112A2">
                    <w:rPr>
                      <w:strike/>
                      <w:sz w:val="14"/>
                      <w:szCs w:val="14"/>
                    </w:rPr>
                    <w:t>παραλήπτες</w:t>
                  </w:r>
                </w:p>
              </w:tc>
            </w:tr>
            <w:tr w:rsidR="006B5651" w:rsidRPr="000112A2" w14:paraId="7303779F" w14:textId="77777777" w:rsidTr="00BD754C">
              <w:tc>
                <w:tcPr>
                  <w:tcW w:w="1057" w:type="dxa"/>
                  <w:tcBorders>
                    <w:top w:val="single" w:sz="4" w:space="0" w:color="000000"/>
                    <w:left w:val="single" w:sz="4" w:space="0" w:color="000000"/>
                    <w:bottom w:val="single" w:sz="4" w:space="0" w:color="000000"/>
                  </w:tcBorders>
                  <w:shd w:val="clear" w:color="auto" w:fill="auto"/>
                </w:tcPr>
                <w:p w14:paraId="3955F467" w14:textId="77777777" w:rsidR="006B5651" w:rsidRPr="000112A2" w:rsidRDefault="006B5651" w:rsidP="00BD754C">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318DF0DB" w14:textId="77777777" w:rsidR="006B5651" w:rsidRPr="000112A2" w:rsidRDefault="006B5651" w:rsidP="00BD754C">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2D5DC871" w14:textId="77777777" w:rsidR="006B5651" w:rsidRPr="000112A2" w:rsidRDefault="006B5651" w:rsidP="00BD754C">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DF6A73" w14:textId="77777777" w:rsidR="006B5651" w:rsidRPr="000112A2" w:rsidRDefault="006B5651" w:rsidP="00BD754C">
                  <w:pPr>
                    <w:snapToGrid w:val="0"/>
                    <w:spacing w:after="0"/>
                    <w:rPr>
                      <w:strike/>
                    </w:rPr>
                  </w:pPr>
                </w:p>
              </w:tc>
            </w:tr>
          </w:tbl>
          <w:p w14:paraId="6710F14B" w14:textId="77777777" w:rsidR="006B5651" w:rsidRPr="000112A2" w:rsidRDefault="006B5651" w:rsidP="00BD754C">
            <w:pPr>
              <w:spacing w:after="0"/>
              <w:rPr>
                <w:strike/>
              </w:rPr>
            </w:pPr>
          </w:p>
        </w:tc>
      </w:tr>
      <w:tr w:rsidR="006B5651" w:rsidRPr="000112A2" w14:paraId="24A76AAB"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6155367" w14:textId="77777777" w:rsidR="006B5651" w:rsidRPr="000112A2" w:rsidRDefault="006B5651" w:rsidP="00BD754C">
            <w:pPr>
              <w:spacing w:after="0"/>
              <w:rPr>
                <w:strike/>
                <w:lang w:val="el-GR"/>
              </w:rPr>
            </w:pPr>
            <w:r w:rsidRPr="000112A2">
              <w:rPr>
                <w:strike/>
                <w:lang w:val="el-GR"/>
              </w:rPr>
              <w:t xml:space="preserve">2) Ο οικονομικός φορέας μπορεί να χρησιμοποιήσει το ακόλουθο </w:t>
            </w:r>
            <w:r w:rsidRPr="000112A2">
              <w:rPr>
                <w:b/>
                <w:strike/>
                <w:lang w:val="el-GR"/>
              </w:rPr>
              <w:t>τεχνικό προσωπικό ή τις ακόλουθες τεχνικές υπηρεσίες</w:t>
            </w:r>
            <w:r w:rsidRPr="000112A2">
              <w:rPr>
                <w:rStyle w:val="af9"/>
                <w:strike/>
              </w:rPr>
              <w:endnoteReference w:id="41"/>
            </w:r>
            <w:r w:rsidRPr="000112A2">
              <w:rPr>
                <w:strike/>
                <w:lang w:val="el-GR"/>
              </w:rPr>
              <w:t>, ιδίως τους υπεύθυνους για τον έλεγχο της ποιότητας:</w:t>
            </w:r>
          </w:p>
          <w:p w14:paraId="3B2D6A90" w14:textId="77777777" w:rsidR="006B5651" w:rsidRPr="000112A2" w:rsidRDefault="006B5651" w:rsidP="00BD754C">
            <w:pPr>
              <w:spacing w:after="0"/>
              <w:rPr>
                <w:strike/>
                <w:lang w:val="el-GR"/>
              </w:rPr>
            </w:pPr>
            <w:r w:rsidRPr="000112A2">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5DEF7A" w14:textId="77777777" w:rsidR="006B5651" w:rsidRPr="000112A2" w:rsidRDefault="006B5651" w:rsidP="00BD754C">
            <w:pPr>
              <w:spacing w:after="0"/>
              <w:rPr>
                <w:strike/>
              </w:rPr>
            </w:pPr>
            <w:r w:rsidRPr="000112A2">
              <w:rPr>
                <w:strike/>
              </w:rPr>
              <w:t>[……..........................]</w:t>
            </w:r>
          </w:p>
          <w:p w14:paraId="26B8FB01" w14:textId="77777777" w:rsidR="006B5651" w:rsidRPr="000112A2" w:rsidRDefault="006B5651" w:rsidP="00BD754C">
            <w:pPr>
              <w:spacing w:after="0"/>
              <w:rPr>
                <w:strike/>
              </w:rPr>
            </w:pPr>
          </w:p>
          <w:p w14:paraId="21822D7B" w14:textId="77777777" w:rsidR="006B5651" w:rsidRPr="000112A2" w:rsidRDefault="006B5651" w:rsidP="00BD754C">
            <w:pPr>
              <w:spacing w:after="0"/>
              <w:rPr>
                <w:strike/>
              </w:rPr>
            </w:pPr>
          </w:p>
          <w:p w14:paraId="1A17928A" w14:textId="77777777" w:rsidR="006B5651" w:rsidRPr="000112A2" w:rsidRDefault="006B5651" w:rsidP="00BD754C">
            <w:pPr>
              <w:spacing w:after="0"/>
              <w:rPr>
                <w:strike/>
              </w:rPr>
            </w:pPr>
          </w:p>
          <w:p w14:paraId="155D7D38" w14:textId="77777777" w:rsidR="006B5651" w:rsidRPr="000112A2" w:rsidRDefault="006B5651" w:rsidP="00BD754C">
            <w:pPr>
              <w:spacing w:after="0"/>
              <w:rPr>
                <w:strike/>
              </w:rPr>
            </w:pPr>
          </w:p>
          <w:p w14:paraId="3E9992F4" w14:textId="77777777" w:rsidR="006B5651" w:rsidRPr="000112A2" w:rsidRDefault="006B5651" w:rsidP="00BD754C">
            <w:pPr>
              <w:spacing w:after="0"/>
              <w:rPr>
                <w:strike/>
              </w:rPr>
            </w:pPr>
            <w:r w:rsidRPr="000112A2">
              <w:rPr>
                <w:strike/>
              </w:rPr>
              <w:t>[……]</w:t>
            </w:r>
          </w:p>
        </w:tc>
      </w:tr>
      <w:tr w:rsidR="006B5651" w:rsidRPr="000112A2" w14:paraId="75C68F70"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5B3D54C" w14:textId="77777777" w:rsidR="006B5651" w:rsidRPr="000112A2" w:rsidRDefault="006B5651" w:rsidP="00BD754C">
            <w:pPr>
              <w:spacing w:after="0"/>
              <w:rPr>
                <w:strike/>
                <w:lang w:val="el-GR"/>
              </w:rPr>
            </w:pPr>
            <w:r w:rsidRPr="000112A2">
              <w:rPr>
                <w:strike/>
                <w:lang w:val="el-GR"/>
              </w:rPr>
              <w:t xml:space="preserve">3) Ο οικονομικός φορέας χρησιμοποιεί τον ακόλουθο </w:t>
            </w:r>
            <w:r w:rsidRPr="000112A2">
              <w:rPr>
                <w:b/>
                <w:strike/>
                <w:lang w:val="el-GR"/>
              </w:rPr>
              <w:t>τεχνικό εξοπλισμό και λαμβάνει τα ακόλουθα μέτρα για την διασφάλιση της ποιότητας</w:t>
            </w:r>
            <w:r w:rsidRPr="000112A2">
              <w:rPr>
                <w:strike/>
                <w:lang w:val="el-GR"/>
              </w:rPr>
              <w:t xml:space="preserve"> και τα </w:t>
            </w:r>
            <w:r w:rsidRPr="000112A2">
              <w:rPr>
                <w:b/>
                <w:strike/>
                <w:lang w:val="el-GR"/>
              </w:rPr>
              <w:t>μέσα μελέτης και έρευνας</w:t>
            </w:r>
            <w:r w:rsidRPr="000112A2">
              <w:rPr>
                <w: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0AA0C6" w14:textId="77777777" w:rsidR="006B5651" w:rsidRPr="000112A2" w:rsidRDefault="006B5651" w:rsidP="00BD754C">
            <w:pPr>
              <w:spacing w:after="0"/>
              <w:rPr>
                <w:strike/>
              </w:rPr>
            </w:pPr>
            <w:r w:rsidRPr="000112A2">
              <w:rPr>
                <w:strike/>
              </w:rPr>
              <w:t>[……]</w:t>
            </w:r>
          </w:p>
        </w:tc>
      </w:tr>
      <w:tr w:rsidR="006B5651" w:rsidRPr="000112A2" w14:paraId="5B1A040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D79AEC7" w14:textId="77777777" w:rsidR="006B5651" w:rsidRPr="000112A2" w:rsidRDefault="006B5651" w:rsidP="00BD754C">
            <w:pPr>
              <w:spacing w:after="0"/>
              <w:rPr>
                <w:strike/>
                <w:lang w:val="el-GR"/>
              </w:rPr>
            </w:pPr>
            <w:r w:rsidRPr="000112A2">
              <w:rPr>
                <w:strike/>
                <w:lang w:val="el-GR"/>
              </w:rPr>
              <w:t xml:space="preserve">4) Ο οικονομικός φορέας θα μπορεί να εφαρμόσει τα ακόλουθα συστήματα </w:t>
            </w:r>
            <w:r w:rsidRPr="000112A2">
              <w:rPr>
                <w:b/>
                <w:strike/>
                <w:lang w:val="el-GR"/>
              </w:rPr>
              <w:t>διαχείρισης της αλυσίδας εφοδιασμού</w:t>
            </w:r>
            <w:r w:rsidRPr="000112A2">
              <w:rPr>
                <w: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32E222" w14:textId="77777777" w:rsidR="006B5651" w:rsidRPr="000112A2" w:rsidRDefault="006B5651" w:rsidP="00BD754C">
            <w:pPr>
              <w:spacing w:after="0"/>
              <w:rPr>
                <w:strike/>
              </w:rPr>
            </w:pPr>
            <w:r w:rsidRPr="000112A2">
              <w:rPr>
                <w:strike/>
              </w:rPr>
              <w:t>[....……]</w:t>
            </w:r>
          </w:p>
        </w:tc>
      </w:tr>
      <w:tr w:rsidR="006B5651" w:rsidRPr="000112A2" w14:paraId="0030EF48"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10193393" w14:textId="77777777" w:rsidR="006B5651" w:rsidRPr="000112A2" w:rsidRDefault="006B5651" w:rsidP="00BD754C">
            <w:pPr>
              <w:spacing w:after="0"/>
              <w:rPr>
                <w:strike/>
                <w:lang w:val="el-GR"/>
              </w:rPr>
            </w:pPr>
            <w:r w:rsidRPr="000112A2">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1DC3644" w14:textId="77777777" w:rsidR="006B5651" w:rsidRPr="000112A2" w:rsidRDefault="006B5651" w:rsidP="00BD754C">
            <w:pPr>
              <w:spacing w:after="0"/>
              <w:rPr>
                <w:strike/>
                <w:lang w:val="el-GR"/>
              </w:rPr>
            </w:pPr>
            <w:r w:rsidRPr="000112A2">
              <w:rPr>
                <w:strike/>
                <w:lang w:val="el-GR"/>
              </w:rPr>
              <w:t xml:space="preserve">Ο οικονομικός φορέας </w:t>
            </w:r>
            <w:r w:rsidRPr="000112A2">
              <w:rPr>
                <w:b/>
                <w:strike/>
                <w:lang w:val="el-GR"/>
              </w:rPr>
              <w:t>θα</w:t>
            </w:r>
            <w:r w:rsidRPr="000112A2">
              <w:rPr>
                <w:strike/>
                <w:lang w:val="el-GR"/>
              </w:rPr>
              <w:t xml:space="preserve"> επιτρέπει τη διενέργεια </w:t>
            </w:r>
            <w:r w:rsidRPr="000112A2">
              <w:rPr>
                <w:b/>
                <w:strike/>
                <w:lang w:val="el-GR"/>
              </w:rPr>
              <w:t>ελέγχων</w:t>
            </w:r>
            <w:r w:rsidRPr="000112A2">
              <w:rPr>
                <w:rStyle w:val="af9"/>
                <w:strike/>
              </w:rPr>
              <w:endnoteReference w:id="42"/>
            </w:r>
            <w:r w:rsidRPr="000112A2">
              <w:rPr>
                <w:strike/>
                <w:lang w:val="el-GR"/>
              </w:rPr>
              <w:t xml:space="preserve"> όσον αφορά το </w:t>
            </w:r>
            <w:r w:rsidRPr="000112A2">
              <w:rPr>
                <w:b/>
                <w:strike/>
                <w:lang w:val="el-GR"/>
              </w:rPr>
              <w:t>παραγωγικό δυναμικό</w:t>
            </w:r>
            <w:r w:rsidRPr="000112A2">
              <w:rPr>
                <w:strike/>
                <w:lang w:val="el-GR"/>
              </w:rPr>
              <w:t xml:space="preserve"> ή τις </w:t>
            </w:r>
            <w:r w:rsidRPr="000112A2">
              <w:rPr>
                <w:b/>
                <w:strike/>
                <w:lang w:val="el-GR"/>
              </w:rPr>
              <w:t>τεχνικές ικανότητες</w:t>
            </w:r>
            <w:r w:rsidRPr="000112A2">
              <w:rPr>
                <w:strike/>
                <w:lang w:val="el-GR"/>
              </w:rPr>
              <w:t xml:space="preserve"> του οικονομικού φορέα και, εφόσον κρίνεται αναγκαίο, όσον αφορά τα </w:t>
            </w:r>
            <w:r w:rsidRPr="000112A2">
              <w:rPr>
                <w:b/>
                <w:strike/>
                <w:lang w:val="el-GR"/>
              </w:rPr>
              <w:t>μέσα μελέτης και έρευνας</w:t>
            </w:r>
            <w:r w:rsidRPr="000112A2">
              <w:rPr>
                <w:strike/>
                <w:lang w:val="el-GR"/>
              </w:rPr>
              <w:t xml:space="preserve"> που αυτός διαθέτει καθώς και τα </w:t>
            </w:r>
            <w:r w:rsidRPr="000112A2">
              <w:rPr>
                <w:b/>
                <w: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1A9A74" w14:textId="77777777" w:rsidR="006B5651" w:rsidRPr="000112A2" w:rsidRDefault="006B5651" w:rsidP="00BD754C">
            <w:pPr>
              <w:snapToGrid w:val="0"/>
              <w:spacing w:after="0"/>
              <w:rPr>
                <w:strike/>
                <w:lang w:val="el-GR"/>
              </w:rPr>
            </w:pPr>
          </w:p>
          <w:p w14:paraId="5FA4467B" w14:textId="77777777" w:rsidR="006B5651" w:rsidRPr="000112A2" w:rsidRDefault="006B5651" w:rsidP="00BD754C">
            <w:pPr>
              <w:spacing w:after="0"/>
              <w:rPr>
                <w:strike/>
                <w:lang w:val="el-GR"/>
              </w:rPr>
            </w:pPr>
          </w:p>
          <w:p w14:paraId="3C30BD91" w14:textId="77777777" w:rsidR="006B5651" w:rsidRPr="000112A2" w:rsidRDefault="006B5651" w:rsidP="00BD754C">
            <w:pPr>
              <w:spacing w:after="0"/>
              <w:rPr>
                <w:strike/>
                <w:lang w:val="el-GR"/>
              </w:rPr>
            </w:pPr>
          </w:p>
          <w:p w14:paraId="34E53832" w14:textId="77777777" w:rsidR="006B5651" w:rsidRPr="000112A2" w:rsidRDefault="006B5651" w:rsidP="00BD754C">
            <w:pPr>
              <w:spacing w:after="0"/>
              <w:rPr>
                <w:strike/>
                <w:lang w:val="el-GR"/>
              </w:rPr>
            </w:pPr>
          </w:p>
          <w:p w14:paraId="58A9ABCE" w14:textId="77777777" w:rsidR="006B5651" w:rsidRPr="000112A2" w:rsidRDefault="006B5651" w:rsidP="00BD754C">
            <w:pPr>
              <w:spacing w:after="0"/>
              <w:rPr>
                <w:strike/>
              </w:rPr>
            </w:pPr>
            <w:r w:rsidRPr="000112A2">
              <w:rPr>
                <w:strike/>
              </w:rPr>
              <w:t>[] Ναι [] Όχι</w:t>
            </w:r>
          </w:p>
        </w:tc>
      </w:tr>
      <w:tr w:rsidR="006B5651" w:rsidRPr="000112A2" w14:paraId="06399F31"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05850C7" w14:textId="77777777" w:rsidR="006B5651" w:rsidRPr="000112A2" w:rsidRDefault="006B5651" w:rsidP="00BD754C">
            <w:pPr>
              <w:spacing w:after="0"/>
              <w:rPr>
                <w:strike/>
                <w:lang w:val="el-GR"/>
              </w:rPr>
            </w:pPr>
            <w:r w:rsidRPr="000112A2">
              <w:rPr>
                <w:strike/>
                <w:lang w:val="el-GR"/>
              </w:rPr>
              <w:t xml:space="preserve">6) Οι ακόλουθοι </w:t>
            </w:r>
            <w:r w:rsidRPr="000112A2">
              <w:rPr>
                <w:b/>
                <w:strike/>
                <w:lang w:val="el-GR"/>
              </w:rPr>
              <w:t>τίτλοι σπουδών και επαγγελματικών προσόντων</w:t>
            </w:r>
            <w:r w:rsidRPr="000112A2">
              <w:rPr>
                <w:strike/>
                <w:lang w:val="el-GR"/>
              </w:rPr>
              <w:t xml:space="preserve"> διατίθενται από:</w:t>
            </w:r>
          </w:p>
          <w:p w14:paraId="071FE845" w14:textId="77777777" w:rsidR="006B5651" w:rsidRPr="000112A2" w:rsidRDefault="006B5651" w:rsidP="00BD754C">
            <w:pPr>
              <w:spacing w:after="0"/>
              <w:rPr>
                <w:b/>
                <w:i/>
                <w:strike/>
                <w:lang w:val="el-GR"/>
              </w:rPr>
            </w:pPr>
            <w:r w:rsidRPr="000112A2">
              <w:rPr>
                <w:strike/>
                <w:lang w:val="el-GR"/>
              </w:rPr>
              <w:t>α) τον ίδιο τον πάροχο υπηρεσιών ή τον εργολάβο,</w:t>
            </w:r>
          </w:p>
          <w:p w14:paraId="6E1E583C" w14:textId="77777777" w:rsidR="006B5651" w:rsidRPr="000112A2" w:rsidRDefault="006B5651" w:rsidP="00BD754C">
            <w:pPr>
              <w:spacing w:after="0"/>
              <w:rPr>
                <w:strike/>
                <w:lang w:val="el-GR"/>
              </w:rPr>
            </w:pPr>
            <w:r w:rsidRPr="000112A2">
              <w:rPr>
                <w:b/>
                <w:i/>
                <w:strike/>
                <w:lang w:val="el-GR"/>
              </w:rPr>
              <w:t>και/ή</w:t>
            </w:r>
            <w:r w:rsidRPr="000112A2">
              <w:rPr>
                <w:strike/>
                <w:lang w:val="el-GR"/>
              </w:rPr>
              <w:t xml:space="preserve"> (ανάλογα με τις απαιτήσεις που ορίζονται στη σχετική πρόσκληση ή διακήρυξη ή στα έγγραφα της σύμβασης)</w:t>
            </w:r>
          </w:p>
          <w:p w14:paraId="1D2BE657" w14:textId="77777777" w:rsidR="006B5651" w:rsidRPr="000112A2" w:rsidRDefault="006B5651" w:rsidP="00BD754C">
            <w:pPr>
              <w:spacing w:after="0"/>
              <w:rPr>
                <w:strike/>
                <w:lang w:val="el-GR"/>
              </w:rPr>
            </w:pPr>
            <w:r w:rsidRPr="000112A2">
              <w:rPr>
                <w: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306ADA" w14:textId="77777777" w:rsidR="006B5651" w:rsidRPr="000112A2" w:rsidRDefault="006B5651" w:rsidP="00BD754C">
            <w:pPr>
              <w:snapToGrid w:val="0"/>
              <w:spacing w:after="0"/>
              <w:rPr>
                <w:strike/>
                <w:lang w:val="el-GR"/>
              </w:rPr>
            </w:pPr>
          </w:p>
          <w:p w14:paraId="347FFF78" w14:textId="77777777" w:rsidR="006B5651" w:rsidRPr="000112A2" w:rsidRDefault="006B5651" w:rsidP="00BD754C">
            <w:pPr>
              <w:spacing w:after="0"/>
              <w:rPr>
                <w:strike/>
                <w:lang w:val="el-GR"/>
              </w:rPr>
            </w:pPr>
          </w:p>
          <w:p w14:paraId="2D786301" w14:textId="77777777" w:rsidR="006B5651" w:rsidRPr="000112A2" w:rsidRDefault="006B5651" w:rsidP="00BD754C">
            <w:pPr>
              <w:spacing w:after="0"/>
              <w:rPr>
                <w:strike/>
              </w:rPr>
            </w:pPr>
            <w:r w:rsidRPr="000112A2">
              <w:rPr>
                <w:strike/>
              </w:rPr>
              <w:t>α)[......................................……]</w:t>
            </w:r>
          </w:p>
          <w:p w14:paraId="7E7AF0FB" w14:textId="77777777" w:rsidR="006B5651" w:rsidRPr="000112A2" w:rsidRDefault="006B5651" w:rsidP="00BD754C">
            <w:pPr>
              <w:spacing w:after="0"/>
              <w:rPr>
                <w:strike/>
              </w:rPr>
            </w:pPr>
          </w:p>
          <w:p w14:paraId="4D7BC24C" w14:textId="77777777" w:rsidR="006B5651" w:rsidRPr="000112A2" w:rsidRDefault="006B5651" w:rsidP="00BD754C">
            <w:pPr>
              <w:spacing w:after="0"/>
              <w:rPr>
                <w:strike/>
              </w:rPr>
            </w:pPr>
          </w:p>
          <w:p w14:paraId="1FD9B3DB" w14:textId="77777777" w:rsidR="006B5651" w:rsidRPr="000112A2" w:rsidRDefault="006B5651" w:rsidP="00BD754C">
            <w:pPr>
              <w:spacing w:after="0"/>
              <w:rPr>
                <w:strike/>
              </w:rPr>
            </w:pPr>
          </w:p>
          <w:p w14:paraId="7DD58EA7" w14:textId="77777777" w:rsidR="006B5651" w:rsidRPr="000112A2" w:rsidRDefault="006B5651" w:rsidP="00BD754C">
            <w:pPr>
              <w:spacing w:after="0"/>
              <w:rPr>
                <w:strike/>
              </w:rPr>
            </w:pPr>
          </w:p>
          <w:p w14:paraId="04CEA26B" w14:textId="77777777" w:rsidR="006B5651" w:rsidRPr="000112A2" w:rsidRDefault="006B5651" w:rsidP="00BD754C">
            <w:pPr>
              <w:spacing w:after="0"/>
              <w:rPr>
                <w:strike/>
              </w:rPr>
            </w:pPr>
            <w:r w:rsidRPr="000112A2">
              <w:rPr>
                <w:strike/>
              </w:rPr>
              <w:t>β) [……]</w:t>
            </w:r>
          </w:p>
        </w:tc>
      </w:tr>
      <w:tr w:rsidR="006B5651" w:rsidRPr="000112A2" w14:paraId="0F4AAB58"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B9CD6BE" w14:textId="77777777" w:rsidR="006B5651" w:rsidRPr="000112A2" w:rsidRDefault="006B5651" w:rsidP="00BD754C">
            <w:pPr>
              <w:spacing w:after="0"/>
              <w:rPr>
                <w:strike/>
                <w:lang w:val="el-GR"/>
              </w:rPr>
            </w:pPr>
            <w:r w:rsidRPr="000112A2">
              <w:rPr>
                <w:strike/>
                <w:lang w:val="el-GR"/>
              </w:rPr>
              <w:t xml:space="preserve">7) Ο οικονομικός φορέας θα μπορεί να εφαρμόζει τα ακόλουθα </w:t>
            </w:r>
            <w:r w:rsidRPr="000112A2">
              <w:rPr>
                <w:b/>
                <w:strike/>
                <w:lang w:val="el-GR"/>
              </w:rPr>
              <w:t>μέτρα περιβαλλοντικής διαχείρισης</w:t>
            </w:r>
            <w:r w:rsidRPr="000112A2">
              <w:rPr>
                <w: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E71CD9" w14:textId="77777777" w:rsidR="006B5651" w:rsidRPr="000112A2" w:rsidRDefault="006B5651" w:rsidP="00BD754C">
            <w:pPr>
              <w:spacing w:after="0"/>
              <w:rPr>
                <w:strike/>
              </w:rPr>
            </w:pPr>
            <w:r w:rsidRPr="000112A2">
              <w:rPr>
                <w:strike/>
              </w:rPr>
              <w:t>[……]</w:t>
            </w:r>
          </w:p>
        </w:tc>
      </w:tr>
      <w:tr w:rsidR="006B5651" w:rsidRPr="000112A2" w14:paraId="67E90ED0" w14:textId="77777777" w:rsidTr="00BD754C">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3E9C01D8" w14:textId="77777777" w:rsidR="006B5651" w:rsidRPr="000112A2" w:rsidRDefault="006B5651" w:rsidP="00BD754C">
            <w:pPr>
              <w:spacing w:after="0"/>
              <w:rPr>
                <w:strike/>
                <w:lang w:val="el-GR"/>
              </w:rPr>
            </w:pPr>
            <w:r w:rsidRPr="000112A2">
              <w:rPr>
                <w:strike/>
                <w:lang w:val="el-GR"/>
              </w:rPr>
              <w:t xml:space="preserve">8) Το </w:t>
            </w:r>
            <w:r w:rsidRPr="000112A2">
              <w:rPr>
                <w:b/>
                <w:bCs/>
                <w:strike/>
                <w:lang w:val="el-GR"/>
              </w:rPr>
              <w:t xml:space="preserve">μέσο ετήσιο εργατοϋπαλληλικό δυναμικό </w:t>
            </w:r>
            <w:r w:rsidRPr="000112A2">
              <w:rPr>
                <w: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FA220" w14:textId="77777777" w:rsidR="006B5651" w:rsidRPr="000112A2" w:rsidRDefault="006B5651" w:rsidP="00BD754C">
            <w:pPr>
              <w:spacing w:after="0"/>
              <w:rPr>
                <w:strike/>
                <w:lang w:val="el-GR"/>
              </w:rPr>
            </w:pPr>
            <w:r w:rsidRPr="000112A2">
              <w:rPr>
                <w:strike/>
                <w:lang w:val="el-GR"/>
              </w:rPr>
              <w:t xml:space="preserve">Έτος, μέσο ετήσιο εργατοϋπαλληλικό προσωπικό: </w:t>
            </w:r>
          </w:p>
          <w:p w14:paraId="46FB5342" w14:textId="77777777" w:rsidR="006B5651" w:rsidRPr="000112A2" w:rsidRDefault="006B5651" w:rsidP="00BD754C">
            <w:pPr>
              <w:spacing w:after="0"/>
              <w:rPr>
                <w:strike/>
              </w:rPr>
            </w:pPr>
            <w:r w:rsidRPr="000112A2">
              <w:rPr>
                <w:strike/>
              </w:rPr>
              <w:t xml:space="preserve">[........], [.........] </w:t>
            </w:r>
          </w:p>
          <w:p w14:paraId="32B5D635" w14:textId="77777777" w:rsidR="006B5651" w:rsidRPr="000112A2" w:rsidRDefault="006B5651" w:rsidP="00BD754C">
            <w:pPr>
              <w:spacing w:after="0"/>
              <w:rPr>
                <w:strike/>
              </w:rPr>
            </w:pPr>
            <w:r w:rsidRPr="000112A2">
              <w:rPr>
                <w:strike/>
              </w:rPr>
              <w:t xml:space="preserve">[........], [.........] </w:t>
            </w:r>
          </w:p>
          <w:p w14:paraId="04E787D3" w14:textId="77777777" w:rsidR="006B5651" w:rsidRPr="000112A2" w:rsidRDefault="006B5651" w:rsidP="00BD754C">
            <w:pPr>
              <w:spacing w:after="0"/>
              <w:rPr>
                <w:strike/>
              </w:rPr>
            </w:pPr>
            <w:r w:rsidRPr="000112A2">
              <w:rPr>
                <w:strike/>
              </w:rPr>
              <w:t xml:space="preserve">[........], [.........] </w:t>
            </w:r>
          </w:p>
          <w:p w14:paraId="41525197" w14:textId="77777777" w:rsidR="006B5651" w:rsidRPr="000112A2" w:rsidRDefault="006B5651" w:rsidP="00BD754C">
            <w:pPr>
              <w:spacing w:after="0"/>
              <w:rPr>
                <w:strike/>
              </w:rPr>
            </w:pPr>
            <w:r w:rsidRPr="000112A2">
              <w:rPr>
                <w:strike/>
              </w:rPr>
              <w:t>Έτος, αριθμός διευθυντικών στελεχών:</w:t>
            </w:r>
          </w:p>
          <w:p w14:paraId="0E10E094" w14:textId="77777777" w:rsidR="006B5651" w:rsidRPr="000112A2" w:rsidRDefault="006B5651" w:rsidP="00BD754C">
            <w:pPr>
              <w:spacing w:after="0"/>
              <w:rPr>
                <w:strike/>
              </w:rPr>
            </w:pPr>
            <w:r w:rsidRPr="000112A2">
              <w:rPr>
                <w:strike/>
              </w:rPr>
              <w:t xml:space="preserve">[........], [.........] </w:t>
            </w:r>
          </w:p>
          <w:p w14:paraId="3884559F" w14:textId="77777777" w:rsidR="006B5651" w:rsidRPr="000112A2" w:rsidRDefault="006B5651" w:rsidP="00BD754C">
            <w:pPr>
              <w:spacing w:after="0"/>
              <w:rPr>
                <w:strike/>
              </w:rPr>
            </w:pPr>
            <w:r w:rsidRPr="000112A2">
              <w:rPr>
                <w:strike/>
              </w:rPr>
              <w:t xml:space="preserve">[........], [.........] </w:t>
            </w:r>
          </w:p>
          <w:p w14:paraId="47D59605" w14:textId="77777777" w:rsidR="006B5651" w:rsidRPr="000112A2" w:rsidRDefault="006B5651" w:rsidP="00BD754C">
            <w:pPr>
              <w:spacing w:after="0"/>
              <w:rPr>
                <w:strike/>
              </w:rPr>
            </w:pPr>
            <w:r w:rsidRPr="000112A2">
              <w:rPr>
                <w:strike/>
              </w:rPr>
              <w:t xml:space="preserve">[........], [.........] </w:t>
            </w:r>
          </w:p>
        </w:tc>
      </w:tr>
      <w:tr w:rsidR="006B5651" w:rsidRPr="000112A2" w14:paraId="5280FA07" w14:textId="77777777" w:rsidTr="00BD754C">
        <w:trPr>
          <w:jc w:val="center"/>
        </w:trPr>
        <w:tc>
          <w:tcPr>
            <w:tcW w:w="4479" w:type="dxa"/>
            <w:tcBorders>
              <w:left w:val="single" w:sz="4" w:space="0" w:color="000000"/>
              <w:bottom w:val="single" w:sz="4" w:space="0" w:color="000000"/>
            </w:tcBorders>
            <w:shd w:val="clear" w:color="auto" w:fill="auto"/>
          </w:tcPr>
          <w:p w14:paraId="72EA28F6" w14:textId="77777777" w:rsidR="006B5651" w:rsidRPr="000112A2" w:rsidRDefault="006B5651" w:rsidP="00BD754C">
            <w:pPr>
              <w:spacing w:after="0"/>
              <w:rPr>
                <w:strike/>
                <w:lang w:val="el-GR"/>
              </w:rPr>
            </w:pPr>
            <w:r w:rsidRPr="000112A2">
              <w:rPr>
                <w:strike/>
                <w:lang w:val="el-GR"/>
              </w:rPr>
              <w:t xml:space="preserve">                                                                                                                                                                                                                                                                                                                                                                                                                                                                                                                              9) Ο οικονομικός φορέας θα έχει στη διάθεσή του τα ακόλουθα </w:t>
            </w:r>
            <w:r w:rsidRPr="000112A2">
              <w:rPr>
                <w:b/>
                <w:strike/>
                <w:lang w:val="el-GR"/>
              </w:rPr>
              <w:t xml:space="preserve">μηχανήματα, εγκαταστάσεις και τεχνικό εξοπλισμό </w:t>
            </w:r>
            <w:r w:rsidRPr="000112A2">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1C3258AF" w14:textId="77777777" w:rsidR="006B5651" w:rsidRPr="000112A2" w:rsidRDefault="006B5651" w:rsidP="00BD754C">
            <w:pPr>
              <w:spacing w:after="0"/>
              <w:rPr>
                <w:strike/>
              </w:rPr>
            </w:pPr>
            <w:r w:rsidRPr="000112A2">
              <w:rPr>
                <w:strike/>
              </w:rPr>
              <w:t>[……]</w:t>
            </w:r>
          </w:p>
        </w:tc>
      </w:tr>
      <w:tr w:rsidR="006B5651" w:rsidRPr="000112A2" w14:paraId="26D295A1"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904D12F" w14:textId="77777777" w:rsidR="006B5651" w:rsidRPr="000112A2" w:rsidRDefault="006B5651" w:rsidP="00BD754C">
            <w:pPr>
              <w:spacing w:after="0"/>
              <w:rPr>
                <w:strike/>
                <w:lang w:val="el-GR"/>
              </w:rPr>
            </w:pPr>
            <w:r w:rsidRPr="000112A2">
              <w:rPr>
                <w:strike/>
                <w:lang w:val="el-GR"/>
              </w:rPr>
              <w:t xml:space="preserve">10) Ο οικονομικός φορέας </w:t>
            </w:r>
            <w:r w:rsidRPr="000112A2">
              <w:rPr>
                <w:b/>
                <w:strike/>
                <w:lang w:val="el-GR"/>
              </w:rPr>
              <w:t>προτίθεται, να αναθέσει σε τρίτους υπό μορφή υπεργολαβίας</w:t>
            </w:r>
            <w:r w:rsidRPr="000112A2">
              <w:rPr>
                <w:rStyle w:val="af9"/>
                <w:strike/>
              </w:rPr>
              <w:endnoteReference w:id="43"/>
            </w:r>
            <w:r w:rsidRPr="000112A2">
              <w:rPr>
                <w:strike/>
                <w:lang w:val="el-GR"/>
              </w:rPr>
              <w:t xml:space="preserve"> το ακόλουθο</w:t>
            </w:r>
            <w:r w:rsidRPr="000112A2">
              <w:rPr>
                <w:b/>
                <w:strike/>
                <w:lang w:val="el-GR"/>
              </w:rPr>
              <w:t xml:space="preserve"> τμήμα (δηλ. ποσοστό)</w:t>
            </w:r>
            <w:r w:rsidRPr="000112A2">
              <w:rPr>
                <w:strike/>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D9CE78" w14:textId="77777777" w:rsidR="006B5651" w:rsidRPr="000112A2" w:rsidRDefault="006B5651" w:rsidP="00BD754C">
            <w:pPr>
              <w:spacing w:after="0"/>
              <w:rPr>
                <w:strike/>
              </w:rPr>
            </w:pPr>
            <w:r w:rsidRPr="000112A2">
              <w:rPr>
                <w:strike/>
              </w:rPr>
              <w:t>[....……]</w:t>
            </w:r>
          </w:p>
        </w:tc>
      </w:tr>
      <w:tr w:rsidR="006B5651" w:rsidRPr="000112A2" w14:paraId="403C3A7E"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7C318A0" w14:textId="77777777" w:rsidR="006B5651" w:rsidRPr="000112A2" w:rsidRDefault="006B5651" w:rsidP="00BD754C">
            <w:pPr>
              <w:spacing w:after="0"/>
              <w:rPr>
                <w:strike/>
                <w:lang w:val="el-GR"/>
              </w:rPr>
            </w:pPr>
            <w:r w:rsidRPr="000112A2">
              <w:rPr>
                <w:strike/>
                <w:lang w:val="el-GR"/>
              </w:rPr>
              <w:t xml:space="preserve">11) Για </w:t>
            </w:r>
            <w:r w:rsidRPr="000112A2">
              <w:rPr>
                <w:b/>
                <w:i/>
                <w:strike/>
                <w:lang w:val="el-GR"/>
              </w:rPr>
              <w:t xml:space="preserve">δημόσιες συμβάσεις προμηθειών </w:t>
            </w:r>
            <w:r w:rsidRPr="000112A2">
              <w:rPr>
                <w:strike/>
                <w:lang w:val="el-GR"/>
              </w:rPr>
              <w:t>:</w:t>
            </w:r>
          </w:p>
          <w:p w14:paraId="1294BBD9" w14:textId="77777777" w:rsidR="006B5651" w:rsidRPr="000112A2" w:rsidRDefault="006B5651" w:rsidP="00BD754C">
            <w:pPr>
              <w:spacing w:after="0"/>
              <w:rPr>
                <w:strike/>
                <w:lang w:val="el-GR"/>
              </w:rPr>
            </w:pPr>
            <w:r w:rsidRPr="000112A2">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EF721E9" w14:textId="77777777" w:rsidR="006B5651" w:rsidRPr="000112A2" w:rsidRDefault="006B5651" w:rsidP="00BD754C">
            <w:pPr>
              <w:spacing w:after="0"/>
              <w:rPr>
                <w:i/>
                <w:strike/>
                <w:lang w:val="el-GR"/>
              </w:rPr>
            </w:pPr>
            <w:r w:rsidRPr="000112A2">
              <w:rPr>
                <w:strike/>
                <w:lang w:val="el-GR"/>
              </w:rPr>
              <w:t>Κατά περίπτωση, ο οικονομικός φορέας δηλώνει περαιτέρω ότι θα προσκομίσει τα απαιτούμενα πιστοποιητικά γνησιότητας.</w:t>
            </w:r>
          </w:p>
          <w:p w14:paraId="19DCDCAF"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0AF4EC" w14:textId="77777777" w:rsidR="006B5651" w:rsidRPr="000112A2" w:rsidRDefault="006B5651" w:rsidP="00BD754C">
            <w:pPr>
              <w:snapToGrid w:val="0"/>
              <w:spacing w:after="0"/>
              <w:rPr>
                <w:strike/>
                <w:lang w:val="el-GR"/>
              </w:rPr>
            </w:pPr>
          </w:p>
          <w:p w14:paraId="4462E949" w14:textId="77777777" w:rsidR="006B5651" w:rsidRPr="000112A2" w:rsidRDefault="006B5651" w:rsidP="00BD754C">
            <w:pPr>
              <w:spacing w:after="0"/>
              <w:rPr>
                <w:strike/>
                <w:lang w:val="el-GR"/>
              </w:rPr>
            </w:pPr>
            <w:r w:rsidRPr="000112A2">
              <w:rPr>
                <w:strike/>
                <w:lang w:val="el-GR"/>
              </w:rPr>
              <w:t>[] Ναι [] Όχι</w:t>
            </w:r>
          </w:p>
          <w:p w14:paraId="219C7069" w14:textId="77777777" w:rsidR="006B5651" w:rsidRPr="000112A2" w:rsidRDefault="006B5651" w:rsidP="00BD754C">
            <w:pPr>
              <w:spacing w:after="0"/>
              <w:rPr>
                <w:strike/>
                <w:lang w:val="el-GR"/>
              </w:rPr>
            </w:pPr>
          </w:p>
          <w:p w14:paraId="09912C49" w14:textId="77777777" w:rsidR="006B5651" w:rsidRPr="000112A2" w:rsidRDefault="006B5651" w:rsidP="00BD754C">
            <w:pPr>
              <w:spacing w:after="0"/>
              <w:rPr>
                <w:strike/>
                <w:lang w:val="el-GR"/>
              </w:rPr>
            </w:pPr>
          </w:p>
          <w:p w14:paraId="215CB294" w14:textId="77777777" w:rsidR="006B5651" w:rsidRPr="000112A2" w:rsidRDefault="006B5651" w:rsidP="00BD754C">
            <w:pPr>
              <w:spacing w:after="0"/>
              <w:rPr>
                <w:strike/>
                <w:lang w:val="el-GR"/>
              </w:rPr>
            </w:pPr>
          </w:p>
          <w:p w14:paraId="7C3BAB3B" w14:textId="77777777" w:rsidR="006B5651" w:rsidRPr="000112A2" w:rsidRDefault="006B5651" w:rsidP="00BD754C">
            <w:pPr>
              <w:spacing w:after="0"/>
              <w:rPr>
                <w:strike/>
                <w:lang w:val="el-GR"/>
              </w:rPr>
            </w:pPr>
          </w:p>
          <w:p w14:paraId="182503FA" w14:textId="77777777" w:rsidR="006B5651" w:rsidRPr="000112A2" w:rsidRDefault="006B5651" w:rsidP="00BD754C">
            <w:pPr>
              <w:spacing w:after="0"/>
              <w:rPr>
                <w:strike/>
                <w:lang w:val="el-GR"/>
              </w:rPr>
            </w:pPr>
          </w:p>
          <w:p w14:paraId="5F1645F1" w14:textId="77777777" w:rsidR="006B5651" w:rsidRPr="000112A2" w:rsidRDefault="006B5651" w:rsidP="00BD754C">
            <w:pPr>
              <w:spacing w:after="0"/>
              <w:rPr>
                <w:i/>
                <w:strike/>
                <w:lang w:val="el-GR"/>
              </w:rPr>
            </w:pPr>
            <w:r w:rsidRPr="000112A2">
              <w:rPr>
                <w:strike/>
                <w:lang w:val="el-GR"/>
              </w:rPr>
              <w:t>[] Ναι [] Όχι</w:t>
            </w:r>
          </w:p>
          <w:p w14:paraId="74860A43" w14:textId="77777777" w:rsidR="006B5651" w:rsidRPr="000112A2" w:rsidRDefault="006B5651" w:rsidP="00BD754C">
            <w:pPr>
              <w:spacing w:after="0"/>
              <w:rPr>
                <w:i/>
                <w:strike/>
                <w:lang w:val="el-GR"/>
              </w:rPr>
            </w:pPr>
          </w:p>
          <w:p w14:paraId="554492C4" w14:textId="77777777" w:rsidR="006B5651" w:rsidRPr="000112A2" w:rsidRDefault="006B5651" w:rsidP="00BD754C">
            <w:pPr>
              <w:spacing w:after="0"/>
              <w:rPr>
                <w:i/>
                <w:strike/>
                <w:lang w:val="el-GR"/>
              </w:rPr>
            </w:pPr>
          </w:p>
          <w:p w14:paraId="42BF4EBB" w14:textId="77777777" w:rsidR="006B5651" w:rsidRPr="000112A2" w:rsidRDefault="006B5651" w:rsidP="00BD754C">
            <w:pPr>
              <w:spacing w:after="0"/>
              <w:rPr>
                <w:strike/>
                <w:lang w:val="el-GR"/>
              </w:rPr>
            </w:pPr>
            <w:r w:rsidRPr="000112A2">
              <w:rPr>
                <w:i/>
                <w:strike/>
                <w:lang w:val="el-GR"/>
              </w:rPr>
              <w:t>(διαδικτυακή διεύθυνση, αρχή ή φορέας έκδοσης, επακριβή στοιχεία αναφοράς των εγγράφων): [……][……][……]</w:t>
            </w:r>
          </w:p>
        </w:tc>
      </w:tr>
      <w:tr w:rsidR="006B5651" w:rsidRPr="000112A2" w14:paraId="37C9DB0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19CD674" w14:textId="77777777" w:rsidR="006B5651" w:rsidRPr="000112A2" w:rsidRDefault="006B5651" w:rsidP="00BD754C">
            <w:pPr>
              <w:spacing w:after="0"/>
              <w:rPr>
                <w:strike/>
                <w:lang w:val="el-GR"/>
              </w:rPr>
            </w:pPr>
            <w:r w:rsidRPr="000112A2">
              <w:rPr>
                <w:strike/>
                <w:lang w:val="el-GR"/>
              </w:rPr>
              <w:t xml:space="preserve">12) Για </w:t>
            </w:r>
            <w:r w:rsidRPr="000112A2">
              <w:rPr>
                <w:b/>
                <w:i/>
                <w:strike/>
                <w:lang w:val="el-GR"/>
              </w:rPr>
              <w:t>δημόσιες συμβάσεις προμηθειών</w:t>
            </w:r>
            <w:r w:rsidRPr="000112A2">
              <w:rPr>
                <w:strike/>
                <w:lang w:val="el-GR"/>
              </w:rPr>
              <w:t>:</w:t>
            </w:r>
          </w:p>
          <w:p w14:paraId="58DC0272" w14:textId="77777777" w:rsidR="006B5651" w:rsidRPr="000112A2" w:rsidRDefault="006B5651" w:rsidP="00BD754C">
            <w:pPr>
              <w:spacing w:after="0"/>
              <w:rPr>
                <w:b/>
                <w:strike/>
                <w:lang w:val="el-GR"/>
              </w:rPr>
            </w:pPr>
            <w:r w:rsidRPr="000112A2">
              <w:rPr>
                <w:strike/>
                <w:lang w:val="el-GR"/>
              </w:rPr>
              <w:t xml:space="preserve">Μπορεί ο οικονομικός φορέας να προσκομίσει τα απαιτούμενα </w:t>
            </w:r>
            <w:r w:rsidRPr="000112A2">
              <w:rPr>
                <w:b/>
                <w:strike/>
                <w:lang w:val="el-GR"/>
              </w:rPr>
              <w:t>πιστοποιητικά</w:t>
            </w:r>
            <w:r w:rsidRPr="000112A2">
              <w:rPr>
                <w:strike/>
                <w:lang w:val="el-GR"/>
              </w:rPr>
              <w:t xml:space="preserve"> που έχουν εκδοθεί από επίσημα </w:t>
            </w:r>
            <w:r w:rsidRPr="000112A2">
              <w:rPr>
                <w:b/>
                <w:strike/>
                <w:lang w:val="el-GR"/>
              </w:rPr>
              <w:t>ινστιτούτα ελέγχου ποιότητας</w:t>
            </w:r>
            <w:r w:rsidRPr="000112A2">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B56B53F" w14:textId="77777777" w:rsidR="006B5651" w:rsidRPr="000112A2" w:rsidRDefault="006B5651" w:rsidP="00BD754C">
            <w:pPr>
              <w:spacing w:after="0"/>
              <w:rPr>
                <w:i/>
                <w:strike/>
                <w:lang w:val="el-GR"/>
              </w:rPr>
            </w:pPr>
            <w:r w:rsidRPr="000112A2">
              <w:rPr>
                <w:b/>
                <w:strike/>
                <w:lang w:val="el-GR"/>
              </w:rPr>
              <w:t>Εάν όχι</w:t>
            </w:r>
            <w:r w:rsidRPr="000112A2">
              <w:rPr>
                <w:strike/>
                <w:lang w:val="el-GR"/>
              </w:rPr>
              <w:t>, εξηγήστε τους λόγους και αναφέρετε ποια άλλα αποδεικτικά μέσα μπορούν να προσκομιστούν:</w:t>
            </w:r>
          </w:p>
          <w:p w14:paraId="1873DF99"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559C6B" w14:textId="77777777" w:rsidR="006B5651" w:rsidRPr="000112A2" w:rsidRDefault="006B5651" w:rsidP="00BD754C">
            <w:pPr>
              <w:snapToGrid w:val="0"/>
              <w:spacing w:after="0"/>
              <w:rPr>
                <w:strike/>
                <w:lang w:val="el-GR"/>
              </w:rPr>
            </w:pPr>
          </w:p>
          <w:p w14:paraId="5F5E7250" w14:textId="77777777" w:rsidR="006B5651" w:rsidRPr="000112A2" w:rsidRDefault="006B5651" w:rsidP="00BD754C">
            <w:pPr>
              <w:spacing w:after="0"/>
              <w:rPr>
                <w:strike/>
                <w:lang w:val="el-GR"/>
              </w:rPr>
            </w:pPr>
            <w:r w:rsidRPr="000112A2">
              <w:rPr>
                <w:strike/>
                <w:lang w:val="el-GR"/>
              </w:rPr>
              <w:t>[] Ναι [] Όχι</w:t>
            </w:r>
          </w:p>
          <w:p w14:paraId="45543ECE" w14:textId="77777777" w:rsidR="006B5651" w:rsidRPr="000112A2" w:rsidRDefault="006B5651" w:rsidP="00BD754C">
            <w:pPr>
              <w:spacing w:after="0"/>
              <w:rPr>
                <w:strike/>
                <w:lang w:val="el-GR"/>
              </w:rPr>
            </w:pPr>
          </w:p>
          <w:p w14:paraId="4BFA3336" w14:textId="77777777" w:rsidR="006B5651" w:rsidRPr="000112A2" w:rsidRDefault="006B5651" w:rsidP="00BD754C">
            <w:pPr>
              <w:spacing w:after="0"/>
              <w:rPr>
                <w:strike/>
                <w:lang w:val="el-GR"/>
              </w:rPr>
            </w:pPr>
          </w:p>
          <w:p w14:paraId="588B784E" w14:textId="77777777" w:rsidR="006B5651" w:rsidRPr="000112A2" w:rsidRDefault="006B5651" w:rsidP="00BD754C">
            <w:pPr>
              <w:spacing w:after="0"/>
              <w:rPr>
                <w:strike/>
                <w:lang w:val="el-GR"/>
              </w:rPr>
            </w:pPr>
          </w:p>
          <w:p w14:paraId="7993326E" w14:textId="77777777" w:rsidR="006B5651" w:rsidRPr="000112A2" w:rsidRDefault="006B5651" w:rsidP="00BD754C">
            <w:pPr>
              <w:spacing w:after="0"/>
              <w:rPr>
                <w:strike/>
                <w:lang w:val="el-GR"/>
              </w:rPr>
            </w:pPr>
          </w:p>
          <w:p w14:paraId="1F02ADF5" w14:textId="77777777" w:rsidR="006B5651" w:rsidRPr="000112A2" w:rsidRDefault="006B5651" w:rsidP="00BD754C">
            <w:pPr>
              <w:spacing w:after="0"/>
              <w:rPr>
                <w:strike/>
                <w:lang w:val="el-GR"/>
              </w:rPr>
            </w:pPr>
          </w:p>
          <w:p w14:paraId="44D85D8E" w14:textId="77777777" w:rsidR="006B5651" w:rsidRPr="000112A2" w:rsidRDefault="006B5651" w:rsidP="00BD754C">
            <w:pPr>
              <w:spacing w:after="0"/>
              <w:rPr>
                <w:strike/>
                <w:lang w:val="el-GR"/>
              </w:rPr>
            </w:pPr>
          </w:p>
          <w:p w14:paraId="3B89EA5A" w14:textId="77777777" w:rsidR="006B5651" w:rsidRPr="000112A2" w:rsidRDefault="006B5651" w:rsidP="00BD754C">
            <w:pPr>
              <w:spacing w:after="0"/>
              <w:rPr>
                <w:strike/>
                <w:lang w:val="el-GR"/>
              </w:rPr>
            </w:pPr>
          </w:p>
          <w:p w14:paraId="34F04966" w14:textId="77777777" w:rsidR="006B5651" w:rsidRPr="000112A2" w:rsidRDefault="006B5651" w:rsidP="00BD754C">
            <w:pPr>
              <w:spacing w:after="0"/>
              <w:rPr>
                <w:strike/>
                <w:lang w:val="el-GR"/>
              </w:rPr>
            </w:pPr>
          </w:p>
          <w:p w14:paraId="013CAB92" w14:textId="77777777" w:rsidR="006B5651" w:rsidRPr="000112A2" w:rsidRDefault="006B5651" w:rsidP="00BD754C">
            <w:pPr>
              <w:spacing w:after="0"/>
              <w:rPr>
                <w:strike/>
                <w:lang w:val="el-GR"/>
              </w:rPr>
            </w:pPr>
          </w:p>
          <w:p w14:paraId="0F8EA788" w14:textId="77777777" w:rsidR="006B5651" w:rsidRPr="000112A2" w:rsidRDefault="006B5651" w:rsidP="00BD754C">
            <w:pPr>
              <w:spacing w:after="0"/>
              <w:rPr>
                <w:strike/>
                <w:lang w:val="el-GR"/>
              </w:rPr>
            </w:pPr>
          </w:p>
          <w:p w14:paraId="6EBDB551" w14:textId="77777777" w:rsidR="006B5651" w:rsidRPr="000112A2" w:rsidRDefault="006B5651" w:rsidP="00BD754C">
            <w:pPr>
              <w:spacing w:after="0"/>
              <w:rPr>
                <w:strike/>
                <w:lang w:val="el-GR"/>
              </w:rPr>
            </w:pPr>
            <w:r w:rsidRPr="000112A2">
              <w:rPr>
                <w:strike/>
                <w:lang w:val="el-GR"/>
              </w:rPr>
              <w:t>[….............................................]</w:t>
            </w:r>
          </w:p>
          <w:p w14:paraId="7EE1D082" w14:textId="77777777" w:rsidR="006B5651" w:rsidRPr="000112A2" w:rsidRDefault="006B5651" w:rsidP="00BD754C">
            <w:pPr>
              <w:spacing w:after="0"/>
              <w:rPr>
                <w:strike/>
                <w:lang w:val="el-GR"/>
              </w:rPr>
            </w:pPr>
          </w:p>
          <w:p w14:paraId="3808F8FF" w14:textId="77777777" w:rsidR="006B5651" w:rsidRPr="000112A2" w:rsidRDefault="006B5651" w:rsidP="00BD754C">
            <w:pPr>
              <w:spacing w:after="0"/>
              <w:rPr>
                <w:i/>
                <w:strike/>
                <w:lang w:val="el-GR"/>
              </w:rPr>
            </w:pPr>
          </w:p>
          <w:p w14:paraId="4B452C86" w14:textId="77777777" w:rsidR="006B5651" w:rsidRPr="000112A2" w:rsidRDefault="006B5651" w:rsidP="00BD754C">
            <w:pPr>
              <w:spacing w:after="0"/>
              <w:rPr>
                <w:strike/>
                <w:lang w:val="el-GR"/>
              </w:rPr>
            </w:pPr>
            <w:r w:rsidRPr="000112A2">
              <w:rPr>
                <w:i/>
                <w:strike/>
                <w:lang w:val="el-GR"/>
              </w:rPr>
              <w:t>(διαδικτυακή διεύθυνση, αρχή ή φορέας έκδοσης, επακριβή στοιχεία αναφοράς των εγγράφων): [……][……][……]</w:t>
            </w:r>
          </w:p>
        </w:tc>
      </w:tr>
    </w:tbl>
    <w:p w14:paraId="55E3BCC2" w14:textId="77777777" w:rsidR="006B5651" w:rsidRPr="000112A2" w:rsidRDefault="006B5651" w:rsidP="006B5651">
      <w:pPr>
        <w:pStyle w:val="SectionTitle"/>
        <w:ind w:firstLine="0"/>
        <w:rPr>
          <w:strike/>
        </w:rPr>
      </w:pPr>
    </w:p>
    <w:p w14:paraId="1CCD40EF" w14:textId="77777777" w:rsidR="006B5651" w:rsidRPr="000112A2" w:rsidRDefault="006B5651" w:rsidP="006B5651">
      <w:pPr>
        <w:jc w:val="center"/>
        <w:rPr>
          <w:b/>
          <w:bCs/>
          <w:strike/>
          <w:lang w:val="el-GR"/>
        </w:rPr>
      </w:pPr>
    </w:p>
    <w:p w14:paraId="0940DE3B" w14:textId="77777777" w:rsidR="006B5651" w:rsidRPr="000112A2" w:rsidRDefault="006B5651" w:rsidP="006B5651">
      <w:pPr>
        <w:pageBreakBefore/>
        <w:jc w:val="center"/>
        <w:rPr>
          <w:b/>
          <w:i/>
          <w:strike/>
          <w:lang w:val="el-GR"/>
        </w:rPr>
      </w:pPr>
      <w:r w:rsidRPr="000112A2">
        <w:rPr>
          <w:b/>
          <w:bCs/>
          <w:strike/>
          <w:lang w:val="el-GR"/>
        </w:rPr>
        <w:t>Δ: Συστήματα διασφάλισης ποιότητας και πρότυπα περιβαλλοντικής διαχείρισης</w:t>
      </w:r>
    </w:p>
    <w:p w14:paraId="189A22E7" w14:textId="77777777" w:rsidR="006B5651" w:rsidRPr="000112A2" w:rsidRDefault="006B5651" w:rsidP="006B5651">
      <w:pPr>
        <w:pBdr>
          <w:top w:val="single" w:sz="4" w:space="1" w:color="000000"/>
          <w:left w:val="single" w:sz="4" w:space="4" w:color="000000"/>
          <w:bottom w:val="single" w:sz="4" w:space="1" w:color="000000"/>
          <w:right w:val="single" w:sz="4" w:space="4" w:color="000000"/>
        </w:pBdr>
        <w:shd w:val="clear" w:color="auto" w:fill="BFBFBF"/>
        <w:rPr>
          <w:b/>
          <w:i/>
          <w:strike/>
          <w:lang w:val="el-GR"/>
        </w:rPr>
      </w:pPr>
      <w:r w:rsidRPr="000112A2">
        <w:rPr>
          <w:b/>
          <w:i/>
          <w:strike/>
          <w:lang w:val="el-GR"/>
        </w:rPr>
        <w:t xml:space="preserve">Ο οικονομικός φορέας πρέπει να παράσχει πληροφορίες </w:t>
      </w:r>
      <w:r w:rsidRPr="000112A2">
        <w:rPr>
          <w:b/>
          <w:strike/>
          <w:u w:val="single"/>
          <w:lang w:val="el-GR"/>
        </w:rPr>
        <w:t>μόνον</w:t>
      </w:r>
      <w:r w:rsidRPr="000112A2">
        <w:rPr>
          <w:b/>
          <w:i/>
          <w: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Layout w:type="fixed"/>
        <w:tblLook w:val="0000" w:firstRow="0" w:lastRow="0" w:firstColumn="0" w:lastColumn="0" w:noHBand="0" w:noVBand="0"/>
      </w:tblPr>
      <w:tblGrid>
        <w:gridCol w:w="4479"/>
        <w:gridCol w:w="4480"/>
      </w:tblGrid>
      <w:tr w:rsidR="006B5651" w:rsidRPr="000112A2" w14:paraId="1AB2A263"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C39A47F" w14:textId="77777777" w:rsidR="006B5651" w:rsidRPr="000112A2" w:rsidRDefault="006B5651" w:rsidP="00BD754C">
            <w:pPr>
              <w:spacing w:after="0"/>
              <w:rPr>
                <w:b/>
                <w:i/>
                <w:strike/>
                <w:lang w:val="el-GR"/>
              </w:rPr>
            </w:pPr>
            <w:r w:rsidRPr="000112A2">
              <w:rPr>
                <w:b/>
                <w:i/>
                <w: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689F42" w14:textId="77777777" w:rsidR="006B5651" w:rsidRPr="000112A2" w:rsidRDefault="006B5651" w:rsidP="00BD754C">
            <w:pPr>
              <w:spacing w:after="0"/>
              <w:rPr>
                <w:strike/>
              </w:rPr>
            </w:pPr>
            <w:r w:rsidRPr="000112A2">
              <w:rPr>
                <w:b/>
                <w:i/>
                <w:strike/>
              </w:rPr>
              <w:t>Απάντηση:</w:t>
            </w:r>
          </w:p>
        </w:tc>
      </w:tr>
      <w:tr w:rsidR="006B5651" w:rsidRPr="000112A2" w14:paraId="40E94C3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20C69BC" w14:textId="77777777" w:rsidR="006B5651" w:rsidRPr="000112A2" w:rsidRDefault="006B5651" w:rsidP="00BD754C">
            <w:pPr>
              <w:spacing w:after="0"/>
              <w:rPr>
                <w:b/>
                <w:strike/>
                <w:color w:val="000000"/>
                <w:lang w:val="el-GR"/>
              </w:rPr>
            </w:pPr>
            <w:r w:rsidRPr="000112A2">
              <w:rPr>
                <w:strike/>
                <w:color w:val="000000"/>
                <w:lang w:val="el-GR"/>
              </w:rPr>
              <w:t xml:space="preserve">Θα είναι σε θέση ο οικονομικός φορέας να προσκομίσει </w:t>
            </w:r>
            <w:r w:rsidRPr="000112A2">
              <w:rPr>
                <w:b/>
                <w:strike/>
                <w:color w:val="000000"/>
                <w:lang w:val="el-GR"/>
              </w:rPr>
              <w:t>πιστοποιητικά</w:t>
            </w:r>
            <w:r w:rsidRPr="000112A2">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112A2">
              <w:rPr>
                <w:b/>
                <w:strike/>
                <w:color w:val="000000"/>
                <w:lang w:val="el-GR"/>
              </w:rPr>
              <w:t>πρότυπα διασφάλισης ποιότητας</w:t>
            </w:r>
            <w:r w:rsidRPr="000112A2">
              <w:rPr>
                <w:strike/>
                <w:color w:val="000000"/>
                <w:lang w:val="el-GR"/>
              </w:rPr>
              <w:t>, συμπεριλαμβανομένης της προσβασιμότητας για άτομα με ειδικές ανάγκες;</w:t>
            </w:r>
          </w:p>
          <w:p w14:paraId="41412CDC" w14:textId="77777777" w:rsidR="006B5651" w:rsidRPr="000112A2" w:rsidRDefault="006B5651" w:rsidP="00BD754C">
            <w:pPr>
              <w:spacing w:after="0"/>
              <w:rPr>
                <w:i/>
                <w:strike/>
                <w:color w:val="000000"/>
                <w:lang w:val="el-GR"/>
              </w:rPr>
            </w:pPr>
            <w:r w:rsidRPr="000112A2">
              <w:rPr>
                <w:b/>
                <w:strike/>
                <w:color w:val="000000"/>
                <w:lang w:val="el-GR"/>
              </w:rPr>
              <w:t>Εάν όχι</w:t>
            </w:r>
            <w:r w:rsidRPr="000112A2">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C62CC69" w14:textId="77777777" w:rsidR="006B5651" w:rsidRPr="000112A2" w:rsidRDefault="006B5651" w:rsidP="00BD754C">
            <w:pPr>
              <w:spacing w:after="0"/>
              <w:rPr>
                <w:strike/>
                <w:lang w:val="el-GR"/>
              </w:rPr>
            </w:pPr>
            <w:r w:rsidRPr="000112A2">
              <w:rPr>
                <w:i/>
                <w: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48C5D6" w14:textId="77777777" w:rsidR="006B5651" w:rsidRPr="000112A2" w:rsidRDefault="006B5651" w:rsidP="00BD754C">
            <w:pPr>
              <w:spacing w:after="0"/>
              <w:jc w:val="left"/>
              <w:rPr>
                <w:strike/>
                <w:lang w:val="el-GR"/>
              </w:rPr>
            </w:pPr>
            <w:r w:rsidRPr="000112A2">
              <w:rPr>
                <w:strike/>
                <w:lang w:val="el-GR"/>
              </w:rPr>
              <w:t>[] Ναι [] Όχι</w:t>
            </w:r>
          </w:p>
          <w:p w14:paraId="03DA9FF4" w14:textId="77777777" w:rsidR="006B5651" w:rsidRPr="000112A2" w:rsidRDefault="006B5651" w:rsidP="00BD754C">
            <w:pPr>
              <w:spacing w:after="0"/>
              <w:jc w:val="left"/>
              <w:rPr>
                <w:strike/>
                <w:lang w:val="el-GR"/>
              </w:rPr>
            </w:pPr>
          </w:p>
          <w:p w14:paraId="7536F4D5" w14:textId="77777777" w:rsidR="006B5651" w:rsidRPr="000112A2" w:rsidRDefault="006B5651" w:rsidP="00BD754C">
            <w:pPr>
              <w:spacing w:after="0"/>
              <w:jc w:val="left"/>
              <w:rPr>
                <w:strike/>
                <w:lang w:val="el-GR"/>
              </w:rPr>
            </w:pPr>
          </w:p>
          <w:p w14:paraId="585B7B20" w14:textId="77777777" w:rsidR="006B5651" w:rsidRPr="000112A2" w:rsidRDefault="006B5651" w:rsidP="00BD754C">
            <w:pPr>
              <w:spacing w:after="0"/>
              <w:jc w:val="left"/>
              <w:rPr>
                <w:strike/>
                <w:lang w:val="el-GR"/>
              </w:rPr>
            </w:pPr>
          </w:p>
          <w:p w14:paraId="488F5C42" w14:textId="77777777" w:rsidR="006B5651" w:rsidRPr="000112A2" w:rsidRDefault="006B5651" w:rsidP="00BD754C">
            <w:pPr>
              <w:spacing w:after="0"/>
              <w:jc w:val="left"/>
              <w:rPr>
                <w:strike/>
                <w:lang w:val="el-GR"/>
              </w:rPr>
            </w:pPr>
          </w:p>
          <w:p w14:paraId="3ED31D74" w14:textId="77777777" w:rsidR="006B5651" w:rsidRPr="000112A2" w:rsidRDefault="006B5651" w:rsidP="00BD754C">
            <w:pPr>
              <w:spacing w:after="0"/>
              <w:jc w:val="left"/>
              <w:rPr>
                <w:strike/>
                <w:lang w:val="el-GR"/>
              </w:rPr>
            </w:pPr>
          </w:p>
          <w:p w14:paraId="441DBDF0" w14:textId="77777777" w:rsidR="006B5651" w:rsidRPr="000112A2" w:rsidRDefault="006B5651" w:rsidP="00BD754C">
            <w:pPr>
              <w:spacing w:after="0"/>
              <w:jc w:val="left"/>
              <w:rPr>
                <w:strike/>
                <w:lang w:val="el-GR"/>
              </w:rPr>
            </w:pPr>
          </w:p>
          <w:p w14:paraId="440C6F03" w14:textId="77777777" w:rsidR="006B5651" w:rsidRPr="000112A2" w:rsidRDefault="006B5651" w:rsidP="00BD754C">
            <w:pPr>
              <w:spacing w:after="0"/>
              <w:jc w:val="left"/>
              <w:rPr>
                <w:strike/>
                <w:lang w:val="el-GR"/>
              </w:rPr>
            </w:pPr>
          </w:p>
          <w:p w14:paraId="2C0BA33A" w14:textId="77777777" w:rsidR="006B5651" w:rsidRPr="000112A2" w:rsidRDefault="006B5651" w:rsidP="00BD754C">
            <w:pPr>
              <w:spacing w:after="0"/>
              <w:jc w:val="left"/>
              <w:rPr>
                <w:i/>
                <w:strike/>
                <w:lang w:val="el-GR"/>
              </w:rPr>
            </w:pPr>
            <w:r w:rsidRPr="000112A2">
              <w:rPr>
                <w:strike/>
                <w:lang w:val="el-GR"/>
              </w:rPr>
              <w:t>[……] [……]</w:t>
            </w:r>
          </w:p>
          <w:p w14:paraId="5581B971" w14:textId="77777777" w:rsidR="006B5651" w:rsidRPr="000112A2" w:rsidRDefault="006B5651" w:rsidP="00BD754C">
            <w:pPr>
              <w:spacing w:after="0"/>
              <w:jc w:val="left"/>
              <w:rPr>
                <w:i/>
                <w:strike/>
                <w:lang w:val="el-GR"/>
              </w:rPr>
            </w:pPr>
          </w:p>
          <w:p w14:paraId="6CB407EE" w14:textId="77777777" w:rsidR="006B5651" w:rsidRPr="000112A2" w:rsidRDefault="006B5651" w:rsidP="00BD754C">
            <w:pPr>
              <w:spacing w:after="0"/>
              <w:jc w:val="left"/>
              <w:rPr>
                <w:i/>
                <w:strike/>
                <w:lang w:val="el-GR"/>
              </w:rPr>
            </w:pPr>
          </w:p>
          <w:p w14:paraId="51A1142B" w14:textId="77777777" w:rsidR="006B5651" w:rsidRPr="000112A2" w:rsidRDefault="006B5651" w:rsidP="00BD754C">
            <w:pPr>
              <w:spacing w:after="0"/>
              <w:jc w:val="left"/>
              <w:rPr>
                <w:i/>
                <w:strike/>
                <w:lang w:val="el-GR"/>
              </w:rPr>
            </w:pPr>
          </w:p>
          <w:p w14:paraId="2B8FA63D" w14:textId="77777777" w:rsidR="006B5651" w:rsidRPr="000112A2" w:rsidRDefault="006B5651" w:rsidP="00BD754C">
            <w:pPr>
              <w:spacing w:after="0"/>
              <w:jc w:val="left"/>
              <w:rPr>
                <w:strike/>
                <w:lang w:val="el-GR"/>
              </w:rPr>
            </w:pPr>
            <w:r w:rsidRPr="000112A2">
              <w:rPr>
                <w:i/>
                <w:strike/>
                <w:lang w:val="el-GR"/>
              </w:rPr>
              <w:t>(διαδικτυακή διεύθυνση, αρχή ή φορέας έκδοσης, επακριβή στοιχεία αναφοράς των εγγράφων): [……][……][……]</w:t>
            </w:r>
          </w:p>
        </w:tc>
      </w:tr>
      <w:tr w:rsidR="006B5651" w:rsidRPr="000112A2" w14:paraId="5B6C85C1"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11E0D48" w14:textId="77777777" w:rsidR="006B5651" w:rsidRPr="000112A2" w:rsidRDefault="006B5651" w:rsidP="00BD754C">
            <w:pPr>
              <w:spacing w:after="0"/>
              <w:rPr>
                <w:b/>
                <w:strike/>
                <w:lang w:val="el-GR"/>
              </w:rPr>
            </w:pPr>
            <w:r w:rsidRPr="000112A2">
              <w:rPr>
                <w:strike/>
                <w:lang w:val="el-GR"/>
              </w:rPr>
              <w:t xml:space="preserve">Θα είναι σε θέση ο οικονομικός φορέας να προσκομίσει </w:t>
            </w:r>
            <w:r w:rsidRPr="000112A2">
              <w:rPr>
                <w:b/>
                <w:strike/>
                <w:lang w:val="el-GR"/>
              </w:rPr>
              <w:t>πιστοποιητικά</w:t>
            </w:r>
            <w:r w:rsidRPr="000112A2">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112A2">
              <w:rPr>
                <w:b/>
                <w:strike/>
                <w:lang w:val="el-GR"/>
              </w:rPr>
              <w:t>συστήματα ή πρότυπα περιβαλλοντικής διαχείρισης</w:t>
            </w:r>
            <w:r w:rsidRPr="000112A2">
              <w:rPr>
                <w:strike/>
                <w:lang w:val="el-GR"/>
              </w:rPr>
              <w:t>;</w:t>
            </w:r>
          </w:p>
          <w:p w14:paraId="08F0768D" w14:textId="77777777" w:rsidR="006B5651" w:rsidRPr="000112A2" w:rsidRDefault="006B5651" w:rsidP="00BD754C">
            <w:pPr>
              <w:spacing w:after="0"/>
              <w:rPr>
                <w:strike/>
                <w:lang w:val="el-GR"/>
              </w:rPr>
            </w:pPr>
            <w:r w:rsidRPr="000112A2">
              <w:rPr>
                <w:b/>
                <w:strike/>
                <w:lang w:val="el-GR"/>
              </w:rPr>
              <w:t>Εάν όχι</w:t>
            </w:r>
            <w:r w:rsidRPr="000112A2">
              <w:rPr>
                <w:strike/>
                <w:lang w:val="el-GR"/>
              </w:rPr>
              <w:t xml:space="preserve">, εξηγήστε τους λόγους και διευκρινίστε ποια άλλα αποδεικτικά μέσα μπορούν να προσκομιστούν όσον αφορά τα </w:t>
            </w:r>
            <w:r w:rsidRPr="000112A2">
              <w:rPr>
                <w:b/>
                <w:strike/>
                <w:lang w:val="el-GR"/>
              </w:rPr>
              <w:t>συστήματα ή πρότυπα περιβαλλοντικής διαχείρισης</w:t>
            </w:r>
            <w:r w:rsidRPr="000112A2">
              <w:rPr>
                <w:strike/>
                <w:lang w:val="el-GR"/>
              </w:rPr>
              <w:t>:</w:t>
            </w:r>
          </w:p>
          <w:p w14:paraId="0C00A836" w14:textId="77777777" w:rsidR="006B5651" w:rsidRPr="000112A2" w:rsidRDefault="006B5651" w:rsidP="00BD754C">
            <w:pPr>
              <w:spacing w:after="0"/>
              <w:rPr>
                <w:strike/>
                <w:lang w:val="el-GR"/>
              </w:rPr>
            </w:pPr>
          </w:p>
          <w:p w14:paraId="1041E0CF"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5A19B9" w14:textId="77777777" w:rsidR="006B5651" w:rsidRPr="000112A2" w:rsidRDefault="006B5651" w:rsidP="00BD754C">
            <w:pPr>
              <w:spacing w:after="0"/>
              <w:jc w:val="left"/>
              <w:rPr>
                <w:strike/>
                <w:lang w:val="el-GR"/>
              </w:rPr>
            </w:pPr>
            <w:r w:rsidRPr="000112A2">
              <w:rPr>
                <w:strike/>
                <w:lang w:val="el-GR"/>
              </w:rPr>
              <w:t>[] Ναι [] Όχι</w:t>
            </w:r>
          </w:p>
          <w:p w14:paraId="7D99B4B5" w14:textId="77777777" w:rsidR="006B5651" w:rsidRPr="000112A2" w:rsidRDefault="006B5651" w:rsidP="00BD754C">
            <w:pPr>
              <w:spacing w:after="0"/>
              <w:jc w:val="left"/>
              <w:rPr>
                <w:strike/>
                <w:lang w:val="el-GR"/>
              </w:rPr>
            </w:pPr>
          </w:p>
          <w:p w14:paraId="0CB6702E" w14:textId="77777777" w:rsidR="006B5651" w:rsidRPr="000112A2" w:rsidRDefault="006B5651" w:rsidP="00BD754C">
            <w:pPr>
              <w:spacing w:after="0"/>
              <w:jc w:val="left"/>
              <w:rPr>
                <w:strike/>
                <w:lang w:val="el-GR"/>
              </w:rPr>
            </w:pPr>
          </w:p>
          <w:p w14:paraId="4DFA41E4" w14:textId="77777777" w:rsidR="006B5651" w:rsidRPr="000112A2" w:rsidRDefault="006B5651" w:rsidP="00BD754C">
            <w:pPr>
              <w:spacing w:after="0"/>
              <w:jc w:val="left"/>
              <w:rPr>
                <w:strike/>
                <w:lang w:val="el-GR"/>
              </w:rPr>
            </w:pPr>
          </w:p>
          <w:p w14:paraId="14BEB5FA" w14:textId="77777777" w:rsidR="006B5651" w:rsidRPr="000112A2" w:rsidRDefault="006B5651" w:rsidP="00BD754C">
            <w:pPr>
              <w:spacing w:after="0"/>
              <w:jc w:val="left"/>
              <w:rPr>
                <w:strike/>
                <w:lang w:val="el-GR"/>
              </w:rPr>
            </w:pPr>
          </w:p>
          <w:p w14:paraId="7357EBBE" w14:textId="77777777" w:rsidR="006B5651" w:rsidRPr="000112A2" w:rsidRDefault="006B5651" w:rsidP="00BD754C">
            <w:pPr>
              <w:spacing w:after="0"/>
              <w:jc w:val="left"/>
              <w:rPr>
                <w:strike/>
                <w:lang w:val="el-GR"/>
              </w:rPr>
            </w:pPr>
          </w:p>
          <w:p w14:paraId="0EFBD382" w14:textId="77777777" w:rsidR="006B5651" w:rsidRPr="000112A2" w:rsidRDefault="006B5651" w:rsidP="00BD754C">
            <w:pPr>
              <w:spacing w:after="0"/>
              <w:jc w:val="left"/>
              <w:rPr>
                <w:strike/>
                <w:lang w:val="el-GR"/>
              </w:rPr>
            </w:pPr>
          </w:p>
          <w:p w14:paraId="6DEDE2E3" w14:textId="77777777" w:rsidR="006B5651" w:rsidRPr="000112A2" w:rsidRDefault="006B5651" w:rsidP="00BD754C">
            <w:pPr>
              <w:spacing w:after="0"/>
              <w:jc w:val="left"/>
              <w:rPr>
                <w:i/>
                <w:strike/>
                <w:lang w:val="el-GR"/>
              </w:rPr>
            </w:pPr>
            <w:r w:rsidRPr="000112A2">
              <w:rPr>
                <w:strike/>
                <w:lang w:val="el-GR"/>
              </w:rPr>
              <w:t>[……] [……]</w:t>
            </w:r>
          </w:p>
          <w:p w14:paraId="5A26154D" w14:textId="77777777" w:rsidR="006B5651" w:rsidRPr="000112A2" w:rsidRDefault="006B5651" w:rsidP="00BD754C">
            <w:pPr>
              <w:spacing w:after="0"/>
              <w:jc w:val="left"/>
              <w:rPr>
                <w:i/>
                <w:strike/>
                <w:lang w:val="el-GR"/>
              </w:rPr>
            </w:pPr>
          </w:p>
          <w:p w14:paraId="020C081D" w14:textId="77777777" w:rsidR="006B5651" w:rsidRPr="000112A2" w:rsidRDefault="006B5651" w:rsidP="00BD754C">
            <w:pPr>
              <w:spacing w:after="0"/>
              <w:jc w:val="left"/>
              <w:rPr>
                <w:i/>
                <w:strike/>
                <w:lang w:val="el-GR"/>
              </w:rPr>
            </w:pPr>
          </w:p>
          <w:p w14:paraId="229FEB8C" w14:textId="77777777" w:rsidR="006B5651" w:rsidRPr="000112A2" w:rsidRDefault="006B5651" w:rsidP="00BD754C">
            <w:pPr>
              <w:spacing w:after="0"/>
              <w:jc w:val="left"/>
              <w:rPr>
                <w:i/>
                <w:strike/>
                <w:lang w:val="el-GR"/>
              </w:rPr>
            </w:pPr>
          </w:p>
          <w:p w14:paraId="6C1C1760" w14:textId="77777777" w:rsidR="006B5651" w:rsidRPr="000112A2" w:rsidRDefault="006B5651" w:rsidP="00BD754C">
            <w:pPr>
              <w:spacing w:after="0"/>
              <w:jc w:val="left"/>
              <w:rPr>
                <w:i/>
                <w:strike/>
                <w:lang w:val="el-GR"/>
              </w:rPr>
            </w:pPr>
          </w:p>
          <w:p w14:paraId="0CB9B397" w14:textId="77777777" w:rsidR="006B5651" w:rsidRPr="000112A2" w:rsidRDefault="006B5651" w:rsidP="00BD754C">
            <w:pPr>
              <w:spacing w:after="0"/>
              <w:jc w:val="left"/>
              <w:rPr>
                <w:i/>
                <w:strike/>
                <w:lang w:val="el-GR"/>
              </w:rPr>
            </w:pPr>
          </w:p>
          <w:p w14:paraId="4B2B691E" w14:textId="77777777" w:rsidR="006B5651" w:rsidRPr="000112A2" w:rsidRDefault="006B5651" w:rsidP="00BD754C">
            <w:pPr>
              <w:spacing w:after="0"/>
              <w:jc w:val="left"/>
              <w:rPr>
                <w:strike/>
                <w:lang w:val="el-GR"/>
              </w:rPr>
            </w:pPr>
            <w:r w:rsidRPr="000112A2">
              <w:rPr>
                <w:i/>
                <w:strike/>
                <w:lang w:val="el-GR"/>
              </w:rPr>
              <w:t>(διαδικτυακή διεύθυνση, αρχή ή φορέας έκδοσης, επακριβή στοιχεία αναφοράς των εγγράφων): [……][……][……]</w:t>
            </w:r>
          </w:p>
        </w:tc>
      </w:tr>
    </w:tbl>
    <w:p w14:paraId="6D541F7E" w14:textId="77777777" w:rsidR="006B5651" w:rsidRPr="006B5651" w:rsidRDefault="006B5651" w:rsidP="006B5651">
      <w:pPr>
        <w:jc w:val="center"/>
        <w:rPr>
          <w:lang w:val="el-GR"/>
        </w:rPr>
      </w:pPr>
    </w:p>
    <w:p w14:paraId="4F491192" w14:textId="77777777" w:rsidR="006B5651" w:rsidRPr="006B5651" w:rsidRDefault="006B5651" w:rsidP="006B5651">
      <w:pPr>
        <w:pageBreakBefore/>
        <w:jc w:val="center"/>
        <w:rPr>
          <w:b/>
          <w:i/>
          <w:lang w:val="el-GR"/>
        </w:rPr>
      </w:pPr>
      <w:r w:rsidRPr="006B5651">
        <w:rPr>
          <w:b/>
          <w:bCs/>
          <w:lang w:val="el-GR"/>
        </w:rPr>
        <w:t xml:space="preserve">Μέρος </w:t>
      </w:r>
      <w:r w:rsidRPr="00A03716">
        <w:rPr>
          <w:b/>
          <w:bCs/>
        </w:rPr>
        <w:t>V</w:t>
      </w:r>
      <w:r w:rsidRPr="006B5651">
        <w:rPr>
          <w:b/>
          <w:bCs/>
          <w:lang w:val="el-GR"/>
        </w:rPr>
        <w:t>: Περιορισμός του αριθμού των πληρούντων τα κριτήρια επιλογής υποψηφίων</w:t>
      </w:r>
    </w:p>
    <w:p w14:paraId="4133DDFD"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6B5651">
        <w:rPr>
          <w:b/>
          <w:i/>
          <w:lang w:val="el-GR"/>
        </w:rPr>
        <w:t xml:space="preserve">Ο οικονομικός φορέας πρέπει να παράσχει πληροφορίες </w:t>
      </w:r>
      <w:r w:rsidRPr="006B5651">
        <w:rPr>
          <w:b/>
          <w:u w:val="single"/>
          <w:lang w:val="el-GR"/>
        </w:rPr>
        <w:t>μόνον</w:t>
      </w:r>
      <w:r w:rsidRPr="006B565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B5651">
        <w:rPr>
          <w:b/>
          <w:lang w:val="el-GR"/>
        </w:rPr>
        <w:t>εφόσον συντρέχει περίπτωση</w:t>
      </w:r>
      <w:r w:rsidRPr="006B5651">
        <w:rPr>
          <w:b/>
          <w:i/>
          <w:lang w:val="el-GR"/>
        </w:rPr>
        <w:t>,</w:t>
      </w:r>
      <w:r w:rsidRPr="006B5651">
        <w:rPr>
          <w:b/>
          <w:i/>
          <w:u w:val="single"/>
          <w:lang w:val="el-GR"/>
        </w:rPr>
        <w:t xml:space="preserve"> </w:t>
      </w:r>
      <w:r w:rsidRPr="006B5651">
        <w:rPr>
          <w:b/>
          <w:i/>
          <w:lang w:val="el-GR"/>
        </w:rPr>
        <w:t>που θα πρέπει να προσκομιστούν, ορίζονται στη σχετική διακήρυξη  ή στην πρόσκληση ή στα έγγραφα της σύμβασης.</w:t>
      </w:r>
    </w:p>
    <w:p w14:paraId="7DD8057A"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lang w:val="el-GR"/>
        </w:rPr>
      </w:pPr>
      <w:r w:rsidRPr="006B565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3571FF7" w14:textId="77777777" w:rsidR="006B5651" w:rsidRPr="006B5651" w:rsidRDefault="006B5651" w:rsidP="006B5651">
      <w:pPr>
        <w:rPr>
          <w:b/>
          <w:i/>
          <w:lang w:val="el-GR"/>
        </w:rPr>
      </w:pPr>
      <w:r w:rsidRPr="006B5651">
        <w:rPr>
          <w:b/>
          <w:lang w:val="el-GR"/>
        </w:rPr>
        <w:t>Ο οικονομικός φορέας δηλώνει ότι:</w:t>
      </w:r>
    </w:p>
    <w:tbl>
      <w:tblPr>
        <w:tblW w:w="8959" w:type="dxa"/>
        <w:jc w:val="center"/>
        <w:tblInd w:w="0" w:type="dxa"/>
        <w:tblLayout w:type="fixed"/>
        <w:tblLook w:val="0000" w:firstRow="0" w:lastRow="0" w:firstColumn="0" w:lastColumn="0" w:noHBand="0" w:noVBand="0"/>
      </w:tblPr>
      <w:tblGrid>
        <w:gridCol w:w="4479"/>
        <w:gridCol w:w="4480"/>
      </w:tblGrid>
      <w:tr w:rsidR="006B5651" w:rsidRPr="000112A2" w14:paraId="2E2CC68C"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072304F" w14:textId="77777777" w:rsidR="006B5651" w:rsidRPr="000112A2" w:rsidRDefault="006B5651" w:rsidP="00BD754C">
            <w:pPr>
              <w:spacing w:after="0"/>
              <w:rPr>
                <w:b/>
                <w:i/>
                <w:strike/>
              </w:rPr>
            </w:pPr>
            <w:r w:rsidRPr="000112A2">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B3F78D" w14:textId="77777777" w:rsidR="006B5651" w:rsidRPr="000112A2" w:rsidRDefault="006B5651" w:rsidP="00BD754C">
            <w:pPr>
              <w:spacing w:after="0"/>
              <w:rPr>
                <w:strike/>
              </w:rPr>
            </w:pPr>
            <w:r w:rsidRPr="000112A2">
              <w:rPr>
                <w:b/>
                <w:i/>
                <w:strike/>
              </w:rPr>
              <w:t>Απάντηση:</w:t>
            </w:r>
          </w:p>
        </w:tc>
      </w:tr>
      <w:tr w:rsidR="006B5651" w:rsidRPr="000112A2" w14:paraId="42E284D4"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6C9B909" w14:textId="77777777" w:rsidR="006B5651" w:rsidRPr="000112A2" w:rsidRDefault="006B5651" w:rsidP="00BD754C">
            <w:pPr>
              <w:spacing w:after="0"/>
              <w:rPr>
                <w:strike/>
                <w:lang w:val="el-GR"/>
              </w:rPr>
            </w:pPr>
            <w:r w:rsidRPr="000112A2">
              <w:rPr>
                <w:b/>
                <w:strike/>
                <w:lang w:val="el-GR"/>
              </w:rPr>
              <w:t>Πληροί</w:t>
            </w:r>
            <w:r w:rsidRPr="000112A2">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3CC4F63" w14:textId="77777777" w:rsidR="006B5651" w:rsidRPr="000112A2" w:rsidRDefault="006B5651" w:rsidP="00BD754C">
            <w:pPr>
              <w:spacing w:after="0"/>
              <w:rPr>
                <w:i/>
                <w:strike/>
                <w:lang w:val="el-GR"/>
              </w:rPr>
            </w:pPr>
            <w:r w:rsidRPr="000112A2">
              <w:rPr>
                <w:strike/>
                <w:lang w:val="el-GR"/>
              </w:rPr>
              <w:t xml:space="preserve">Εφόσον ζητούνται ορισμένα πιστοποιητικά ή λοιπές μορφές αποδεικτικών εγγράφων, αναφέρετε για </w:t>
            </w:r>
            <w:r w:rsidRPr="000112A2">
              <w:rPr>
                <w:b/>
                <w:strike/>
                <w:lang w:val="el-GR"/>
              </w:rPr>
              <w:t>καθένα από αυτά</w:t>
            </w:r>
            <w:r w:rsidRPr="000112A2">
              <w:rPr>
                <w:strike/>
                <w:lang w:val="el-GR"/>
              </w:rPr>
              <w:t xml:space="preserve"> αν ο οικονομικός φορέας διαθέτει τα απαιτούμενα έγγραφα:</w:t>
            </w:r>
          </w:p>
          <w:p w14:paraId="500E3685" w14:textId="77777777" w:rsidR="006B5651" w:rsidRPr="000112A2" w:rsidRDefault="006B5651" w:rsidP="00BD754C">
            <w:pPr>
              <w:spacing w:after="0"/>
              <w:rPr>
                <w:strike/>
                <w:lang w:val="el-GR"/>
              </w:rPr>
            </w:pPr>
            <w:r w:rsidRPr="000112A2">
              <w:rPr>
                <w:i/>
                <w:strike/>
                <w:lang w:val="el-GR"/>
              </w:rPr>
              <w:t>Εάν ορισμένα από τα εν λόγω πιστοποιητικά ή λοιπές μορφές αποδεικτικών στοιχείων διατίθενται ηλεκτρονικά</w:t>
            </w:r>
            <w:r w:rsidRPr="000112A2">
              <w:rPr>
                <w:rStyle w:val="af9"/>
                <w:i/>
                <w:strike/>
              </w:rPr>
              <w:endnoteReference w:id="44"/>
            </w:r>
            <w:r w:rsidRPr="000112A2">
              <w:rPr>
                <w:i/>
                <w:strike/>
                <w:lang w:val="el-GR"/>
              </w:rPr>
              <w:t xml:space="preserve">, αναφέρετε για το </w:t>
            </w:r>
            <w:r w:rsidRPr="000112A2">
              <w:rPr>
                <w:b/>
                <w:i/>
                <w: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4E76F0" w14:textId="77777777" w:rsidR="006B5651" w:rsidRPr="000112A2" w:rsidRDefault="006B5651" w:rsidP="00BD754C">
            <w:pPr>
              <w:spacing w:after="0"/>
              <w:rPr>
                <w:strike/>
                <w:lang w:val="el-GR"/>
              </w:rPr>
            </w:pPr>
            <w:r w:rsidRPr="000112A2">
              <w:rPr>
                <w:strike/>
                <w:lang w:val="el-GR"/>
              </w:rPr>
              <w:t>[….]</w:t>
            </w:r>
          </w:p>
          <w:p w14:paraId="7935C13B" w14:textId="77777777" w:rsidR="006B5651" w:rsidRPr="000112A2" w:rsidRDefault="006B5651" w:rsidP="00BD754C">
            <w:pPr>
              <w:spacing w:after="0"/>
              <w:rPr>
                <w:strike/>
                <w:lang w:val="el-GR"/>
              </w:rPr>
            </w:pPr>
          </w:p>
          <w:p w14:paraId="1E42F1CA" w14:textId="77777777" w:rsidR="006B5651" w:rsidRPr="000112A2" w:rsidRDefault="006B5651" w:rsidP="00BD754C">
            <w:pPr>
              <w:spacing w:after="0"/>
              <w:rPr>
                <w:strike/>
                <w:lang w:val="el-GR"/>
              </w:rPr>
            </w:pPr>
          </w:p>
          <w:p w14:paraId="0942A7E1" w14:textId="77777777" w:rsidR="006B5651" w:rsidRPr="000112A2" w:rsidRDefault="006B5651" w:rsidP="00BD754C">
            <w:pPr>
              <w:spacing w:after="0"/>
              <w:rPr>
                <w:strike/>
                <w:lang w:val="el-GR"/>
              </w:rPr>
            </w:pPr>
          </w:p>
          <w:p w14:paraId="5D2F1FE1" w14:textId="77777777" w:rsidR="006B5651" w:rsidRPr="000112A2" w:rsidRDefault="006B5651" w:rsidP="00BD754C">
            <w:pPr>
              <w:spacing w:after="0"/>
              <w:rPr>
                <w:strike/>
                <w:lang w:val="el-GR"/>
              </w:rPr>
            </w:pPr>
          </w:p>
          <w:p w14:paraId="73E6DCF7" w14:textId="77777777" w:rsidR="006B5651" w:rsidRPr="000112A2" w:rsidRDefault="006B5651" w:rsidP="00BD754C">
            <w:pPr>
              <w:spacing w:after="0"/>
              <w:rPr>
                <w:strike/>
                <w:lang w:val="el-GR"/>
              </w:rPr>
            </w:pPr>
            <w:r w:rsidRPr="000112A2">
              <w:rPr>
                <w:strike/>
                <w:lang w:val="el-GR"/>
              </w:rPr>
              <w:t>[] Ναι [] Όχι</w:t>
            </w:r>
            <w:r w:rsidRPr="000112A2">
              <w:rPr>
                <w:rStyle w:val="af9"/>
                <w:strike/>
              </w:rPr>
              <w:endnoteReference w:id="45"/>
            </w:r>
          </w:p>
          <w:p w14:paraId="7AB7F4F3" w14:textId="77777777" w:rsidR="006B5651" w:rsidRPr="000112A2" w:rsidRDefault="006B5651" w:rsidP="00BD754C">
            <w:pPr>
              <w:spacing w:after="0"/>
              <w:rPr>
                <w:strike/>
                <w:lang w:val="el-GR"/>
              </w:rPr>
            </w:pPr>
          </w:p>
          <w:p w14:paraId="7E3D0CFA" w14:textId="77777777" w:rsidR="006B5651" w:rsidRPr="000112A2" w:rsidRDefault="006B5651" w:rsidP="00BD754C">
            <w:pPr>
              <w:spacing w:after="0"/>
              <w:rPr>
                <w:strike/>
                <w:lang w:val="el-GR"/>
              </w:rPr>
            </w:pPr>
          </w:p>
          <w:p w14:paraId="0727D905" w14:textId="77777777" w:rsidR="006B5651" w:rsidRPr="000112A2" w:rsidRDefault="006B5651" w:rsidP="00BD754C">
            <w:pPr>
              <w:spacing w:after="0"/>
              <w:rPr>
                <w:strike/>
                <w:lang w:val="el-GR"/>
              </w:rPr>
            </w:pPr>
          </w:p>
          <w:p w14:paraId="1EBD5495" w14:textId="77777777" w:rsidR="006B5651" w:rsidRPr="000112A2" w:rsidRDefault="006B5651" w:rsidP="00BD754C">
            <w:pPr>
              <w:spacing w:after="0"/>
              <w:rPr>
                <w:i/>
                <w:strike/>
                <w:lang w:val="el-GR"/>
              </w:rPr>
            </w:pPr>
          </w:p>
          <w:p w14:paraId="6062A1B5" w14:textId="77777777" w:rsidR="006B5651" w:rsidRPr="000112A2" w:rsidRDefault="006B5651" w:rsidP="00BD754C">
            <w:pPr>
              <w:spacing w:after="0"/>
              <w:rPr>
                <w:strike/>
                <w:lang w:val="el-GR"/>
              </w:rPr>
            </w:pPr>
            <w:r w:rsidRPr="000112A2">
              <w:rPr>
                <w:i/>
                <w:strike/>
                <w:lang w:val="el-GR"/>
              </w:rPr>
              <w:t>(διαδικτυακή διεύθυνση, αρχή ή φορέας έκδοσης, επακριβή στοιχεία αναφοράς των εγγράφων): [……][……][……]</w:t>
            </w:r>
            <w:r w:rsidRPr="000112A2">
              <w:rPr>
                <w:rStyle w:val="af9"/>
                <w:i/>
                <w:strike/>
              </w:rPr>
              <w:endnoteReference w:id="46"/>
            </w:r>
          </w:p>
        </w:tc>
      </w:tr>
    </w:tbl>
    <w:p w14:paraId="070E9E53" w14:textId="77777777" w:rsidR="006B5651" w:rsidRPr="00A03716" w:rsidRDefault="006B5651" w:rsidP="006B5651">
      <w:pPr>
        <w:pStyle w:val="ChapterTitle"/>
      </w:pPr>
    </w:p>
    <w:p w14:paraId="56DC7971" w14:textId="77777777" w:rsidR="006B5651" w:rsidRPr="00A03716" w:rsidRDefault="006B5651" w:rsidP="006B5651">
      <w:pPr>
        <w:pStyle w:val="ChapterTitle"/>
        <w:rPr>
          <w:i/>
        </w:rPr>
      </w:pPr>
      <w:r w:rsidRPr="00A03716">
        <w:br w:type="page"/>
      </w:r>
      <w:r w:rsidRPr="00A03716">
        <w:rPr>
          <w:bCs/>
        </w:rPr>
        <w:t>Μέρος VI: Τελικές δηλώσεις</w:t>
      </w:r>
    </w:p>
    <w:p w14:paraId="632BD318" w14:textId="77777777" w:rsidR="006B5651" w:rsidRPr="000112A2" w:rsidRDefault="006B5651" w:rsidP="006B5651">
      <w:pPr>
        <w:rPr>
          <w:i/>
          <w:sz w:val="24"/>
          <w:lang w:val="el-GR"/>
        </w:rPr>
      </w:pPr>
      <w:r w:rsidRPr="000112A2">
        <w:rPr>
          <w:i/>
          <w:sz w:val="24"/>
          <w:lang w:val="el-GR"/>
        </w:rPr>
        <w:t xml:space="preserve">Ο κάτωθι υπογεγραμμένος, δηλώνω επισήμως ότι τα στοιχεία που έχω αναφέρει σύμφωνα με τα μέρη Ι – </w:t>
      </w:r>
      <w:r w:rsidRPr="000112A2">
        <w:rPr>
          <w:i/>
          <w:sz w:val="24"/>
        </w:rPr>
        <w:t>IV</w:t>
      </w:r>
      <w:r w:rsidRPr="000112A2">
        <w:rPr>
          <w:i/>
          <w:sz w:val="24"/>
          <w:lang w:val="el-GR"/>
        </w:rPr>
        <w:t xml:space="preserve"> ανωτέρω είναι ακριβή και ορθά και ότι έχω πλήρη επίγνωση των συνεπειών σε περίπτωση σοβαρών ψευδών δηλώσεων.</w:t>
      </w:r>
    </w:p>
    <w:p w14:paraId="234E20E7" w14:textId="77777777" w:rsidR="006B5651" w:rsidRPr="000112A2" w:rsidRDefault="006B5651" w:rsidP="006B5651">
      <w:pPr>
        <w:rPr>
          <w:i/>
          <w:sz w:val="24"/>
          <w:lang w:val="el-GR"/>
        </w:rPr>
      </w:pPr>
      <w:r w:rsidRPr="000112A2">
        <w:rPr>
          <w:i/>
          <w:sz w:val="24"/>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112A2">
        <w:rPr>
          <w:rStyle w:val="ac"/>
          <w:sz w:val="24"/>
        </w:rPr>
        <w:endnoteReference w:id="47"/>
      </w:r>
      <w:r w:rsidRPr="000112A2">
        <w:rPr>
          <w:i/>
          <w:sz w:val="24"/>
          <w:lang w:val="el-GR"/>
        </w:rPr>
        <w:t>, εκτός εάν :</w:t>
      </w:r>
    </w:p>
    <w:p w14:paraId="075107F3" w14:textId="77777777" w:rsidR="006B5651" w:rsidRPr="000112A2" w:rsidRDefault="006B5651" w:rsidP="006B5651">
      <w:pPr>
        <w:rPr>
          <w:rStyle w:val="af9"/>
          <w:i/>
          <w:sz w:val="24"/>
          <w:lang w:val="el-GR"/>
        </w:rPr>
      </w:pPr>
      <w:r w:rsidRPr="000112A2">
        <w:rPr>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112A2">
        <w:rPr>
          <w:rStyle w:val="af9"/>
          <w:sz w:val="24"/>
        </w:rPr>
        <w:endnoteReference w:id="48"/>
      </w:r>
      <w:r w:rsidRPr="000112A2">
        <w:rPr>
          <w:rStyle w:val="af9"/>
          <w:i/>
          <w:sz w:val="24"/>
          <w:lang w:val="el-GR"/>
        </w:rPr>
        <w:t>.</w:t>
      </w:r>
    </w:p>
    <w:p w14:paraId="4AAABA70" w14:textId="77777777" w:rsidR="006B5651" w:rsidRPr="000112A2" w:rsidRDefault="006B5651" w:rsidP="006B5651">
      <w:pPr>
        <w:rPr>
          <w:i/>
          <w:sz w:val="24"/>
          <w:lang w:val="el-GR"/>
        </w:rPr>
      </w:pPr>
      <w:r w:rsidRPr="000112A2">
        <w:rPr>
          <w:rStyle w:val="af9"/>
          <w:i/>
          <w:sz w:val="24"/>
          <w:lang w:val="el-GR"/>
        </w:rPr>
        <w:t>β) η αναθέτουσα αρχή ή ο αναθέτων φορέας έχουν ήδη στην κατοχή τους τα σχετικά έγγραφα.</w:t>
      </w:r>
    </w:p>
    <w:p w14:paraId="12BF2744" w14:textId="77777777" w:rsidR="006B5651" w:rsidRPr="000112A2" w:rsidRDefault="006B5651" w:rsidP="006B5651">
      <w:pPr>
        <w:rPr>
          <w:i/>
          <w:sz w:val="24"/>
          <w:lang w:val="el-GR"/>
        </w:rPr>
      </w:pPr>
      <w:r w:rsidRPr="000112A2">
        <w:rPr>
          <w:i/>
          <w:sz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112A2">
        <w:rPr>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12A2">
        <w:rPr>
          <w:i/>
          <w:sz w:val="24"/>
          <w:lang w:val="el-GR"/>
        </w:rPr>
        <w:t>.</w:t>
      </w:r>
    </w:p>
    <w:p w14:paraId="4A52279B" w14:textId="77777777" w:rsidR="006B5651" w:rsidRPr="000112A2" w:rsidRDefault="006B5651" w:rsidP="006B5651">
      <w:pPr>
        <w:rPr>
          <w:i/>
          <w:sz w:val="24"/>
          <w:lang w:val="el-GR"/>
        </w:rPr>
      </w:pPr>
    </w:p>
    <w:p w14:paraId="4CC63F39" w14:textId="77777777" w:rsidR="006B5651" w:rsidRPr="006B5651" w:rsidRDefault="006B5651" w:rsidP="006B5651">
      <w:pPr>
        <w:rPr>
          <w:i/>
          <w:lang w:val="el-GR"/>
        </w:rPr>
      </w:pPr>
      <w:r w:rsidRPr="006B5651">
        <w:rPr>
          <w:i/>
          <w:lang w:val="el-GR"/>
        </w:rPr>
        <w:t xml:space="preserve">Ημερομηνία, τόπος και, όπου ζητείται ή είναι απαραίτητο, υπογραφή(-ές): [……]   </w:t>
      </w:r>
    </w:p>
    <w:p w14:paraId="6C744658" w14:textId="77777777" w:rsidR="00C87B2F" w:rsidRDefault="00C87B2F">
      <w:pPr>
        <w:jc w:val="center"/>
        <w:rPr>
          <w:b/>
          <w:bCs/>
          <w:lang w:val="el-GR"/>
        </w:rPr>
      </w:pPr>
    </w:p>
    <w:p w14:paraId="43BB999A" w14:textId="77777777" w:rsidR="00C87B2F" w:rsidRDefault="00C87B2F">
      <w:pPr>
        <w:pStyle w:val="normalwithoutspacing"/>
        <w:spacing w:before="57" w:after="57"/>
        <w:rPr>
          <w:b/>
          <w:i/>
          <w:caps/>
          <w:u w:val="single"/>
        </w:rPr>
      </w:pPr>
    </w:p>
    <w:p w14:paraId="0F0077B3" w14:textId="77777777" w:rsidR="00C87B2F" w:rsidRDefault="00C87B2F">
      <w:pPr>
        <w:pStyle w:val="normalwithoutspacing"/>
        <w:spacing w:before="57" w:after="57"/>
        <w:rPr>
          <w:b/>
          <w:i/>
          <w:caps/>
          <w:u w:val="single"/>
        </w:rPr>
      </w:pPr>
    </w:p>
    <w:p w14:paraId="1FFCBDD5" w14:textId="77777777" w:rsidR="00C87B2F" w:rsidRDefault="00C87B2F">
      <w:pPr>
        <w:pStyle w:val="normalwithoutspacing"/>
        <w:spacing w:before="57" w:after="57"/>
        <w:rPr>
          <w:b/>
          <w:i/>
          <w:caps/>
          <w:u w:val="single"/>
        </w:rPr>
      </w:pPr>
    </w:p>
    <w:p w14:paraId="3E0B69DF" w14:textId="77777777" w:rsidR="00C87B2F" w:rsidRDefault="00C87B2F">
      <w:pPr>
        <w:pStyle w:val="normalwithoutspacing"/>
        <w:spacing w:before="57" w:after="57"/>
        <w:rPr>
          <w:b/>
          <w:i/>
          <w:caps/>
          <w:u w:val="single"/>
        </w:rPr>
      </w:pPr>
    </w:p>
    <w:p w14:paraId="56E97384" w14:textId="77777777" w:rsidR="00C87B2F" w:rsidRDefault="00C87B2F">
      <w:pPr>
        <w:pStyle w:val="normalwithoutspacing"/>
        <w:spacing w:before="57" w:after="57"/>
        <w:rPr>
          <w:b/>
          <w:i/>
          <w:caps/>
          <w:u w:val="single"/>
        </w:rPr>
      </w:pPr>
    </w:p>
    <w:p w14:paraId="5501712F" w14:textId="77777777" w:rsidR="00C87B2F" w:rsidRDefault="00C87B2F">
      <w:pPr>
        <w:pStyle w:val="normalwithoutspacing"/>
        <w:spacing w:before="57" w:after="57"/>
        <w:rPr>
          <w:b/>
          <w:i/>
          <w:caps/>
          <w:u w:val="single"/>
        </w:rPr>
      </w:pPr>
    </w:p>
    <w:sectPr w:rsidR="00C87B2F">
      <w:headerReference w:type="default" r:id="rId17"/>
      <w:footerReference w:type="default" r:id="rId18"/>
      <w:footerReference w:type="first" r:id="rId19"/>
      <w:pgSz w:w="11906" w:h="16838"/>
      <w:pgMar w:top="0" w:right="796" w:bottom="0" w:left="990" w:header="510" w:footer="1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9C2E9" w14:textId="77777777" w:rsidR="00B6164E" w:rsidRDefault="00B6164E">
      <w:pPr>
        <w:spacing w:after="0"/>
      </w:pPr>
      <w:r>
        <w:separator/>
      </w:r>
    </w:p>
  </w:endnote>
  <w:endnote w:type="continuationSeparator" w:id="0">
    <w:p w14:paraId="74926844" w14:textId="77777777" w:rsidR="00B6164E" w:rsidRDefault="00B6164E">
      <w:pPr>
        <w:spacing w:after="0"/>
      </w:pPr>
      <w:r>
        <w:continuationSeparator/>
      </w:r>
    </w:p>
  </w:endnote>
  <w:endnote w:id="1">
    <w:p w14:paraId="03C4E8D4" w14:textId="77777777" w:rsidR="006B5651" w:rsidRPr="006B5651" w:rsidRDefault="006B5651" w:rsidP="006B5651">
      <w:pPr>
        <w:pStyle w:val="ad"/>
        <w:tabs>
          <w:tab w:val="left" w:pos="284"/>
        </w:tabs>
        <w:rPr>
          <w:lang w:val="el-GR"/>
        </w:rPr>
      </w:pPr>
      <w:r>
        <w:rPr>
          <w:rStyle w:val="af9"/>
        </w:rPr>
        <w:endnoteRef/>
      </w:r>
      <w:r w:rsidRPr="006B565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3424C2BE"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τα στοιχεία των αρμοδίων, όνομα και επώνυμο, όσες φορές χρειάζεται.</w:t>
      </w:r>
    </w:p>
  </w:endnote>
  <w:endnote w:id="3">
    <w:p w14:paraId="014FAF92" w14:textId="77777777" w:rsidR="006B5651" w:rsidRPr="00F62DFA" w:rsidRDefault="006B5651" w:rsidP="006B5651">
      <w:pPr>
        <w:pStyle w:val="ad"/>
        <w:tabs>
          <w:tab w:val="left" w:pos="284"/>
        </w:tabs>
        <w:rPr>
          <w:rStyle w:val="DeltaViewInsertion"/>
          <w:rFonts w:eastAsia="Calibri"/>
          <w:b w:val="0"/>
          <w:i w:val="0"/>
        </w:rPr>
      </w:pPr>
      <w:r w:rsidRPr="00F62DFA">
        <w:rPr>
          <w:rStyle w:val="af9"/>
        </w:rPr>
        <w:endnoteRef/>
      </w:r>
      <w:r w:rsidRPr="006B5651">
        <w:rPr>
          <w:lang w:val="el-GR"/>
        </w:rPr>
        <w:tab/>
        <w:t xml:space="preserve">Βλέπε </w:t>
      </w:r>
      <w:r w:rsidRPr="00F62DFA">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90F1E85" w14:textId="77777777" w:rsidR="006B5651" w:rsidRPr="00F62DFA" w:rsidRDefault="006B5651" w:rsidP="006B5651">
      <w:pPr>
        <w:pStyle w:val="ad"/>
        <w:tabs>
          <w:tab w:val="left" w:pos="284"/>
        </w:tabs>
        <w:rPr>
          <w:rStyle w:val="DeltaViewInsertion"/>
          <w:rFonts w:eastAsia="Calibri"/>
          <w:b w:val="0"/>
          <w:i w:val="0"/>
        </w:rPr>
      </w:pPr>
      <w:r w:rsidRPr="00F62DFA">
        <w:rPr>
          <w:rStyle w:val="DeltaViewInsertion"/>
          <w:rFonts w:eastAsia="Calibri"/>
          <w:i w:val="0"/>
        </w:rPr>
        <w:t>Πολύ μικρή επιχείρηση:</w:t>
      </w:r>
      <w:r w:rsidRPr="00F62DFA">
        <w:rPr>
          <w:rStyle w:val="DeltaViewInsertion"/>
          <w:rFonts w:eastAsia="Calibri"/>
          <w:b w:val="0"/>
          <w:i w:val="0"/>
        </w:rPr>
        <w:t xml:space="preserve"> επιχείρηση η οποία </w:t>
      </w:r>
      <w:r w:rsidRPr="00F62DFA">
        <w:rPr>
          <w:rStyle w:val="DeltaViewInsertion"/>
          <w:rFonts w:eastAsia="Calibri"/>
          <w:i w:val="0"/>
        </w:rPr>
        <w:t xml:space="preserve">απασχολεί λιγότερους από 10 εργαζομένους </w:t>
      </w:r>
      <w:r w:rsidRPr="00F62DFA">
        <w:rPr>
          <w:rStyle w:val="DeltaViewInsertion"/>
          <w:rFonts w:eastAsia="Calibri"/>
          <w:b w:val="0"/>
          <w:i w:val="0"/>
        </w:rPr>
        <w:t xml:space="preserve">και της οποίας ο ετήσιος κύκλος εργασιών και/ή το σύνολο του ετήσιου ισολογισμού </w:t>
      </w:r>
      <w:r w:rsidRPr="00F62DFA">
        <w:rPr>
          <w:rStyle w:val="DeltaViewInsertion"/>
          <w:rFonts w:eastAsia="Calibri"/>
          <w:i w:val="0"/>
        </w:rPr>
        <w:t>δεν υπερβαίνει τα 2 εκατομμύρια ευρώ</w:t>
      </w:r>
      <w:r w:rsidRPr="00F62DFA">
        <w:rPr>
          <w:rStyle w:val="DeltaViewInsertion"/>
          <w:rFonts w:eastAsia="Calibri"/>
          <w:b w:val="0"/>
          <w:i w:val="0"/>
        </w:rPr>
        <w:t>.</w:t>
      </w:r>
    </w:p>
    <w:p w14:paraId="0412D426" w14:textId="77777777" w:rsidR="006B5651" w:rsidRPr="00F62DFA" w:rsidRDefault="006B5651" w:rsidP="006B5651">
      <w:pPr>
        <w:pStyle w:val="ad"/>
        <w:tabs>
          <w:tab w:val="left" w:pos="284"/>
        </w:tabs>
        <w:rPr>
          <w:rStyle w:val="DeltaViewInsertion"/>
          <w:rFonts w:eastAsia="Calibri"/>
          <w:b w:val="0"/>
          <w:i w:val="0"/>
        </w:rPr>
      </w:pPr>
      <w:r w:rsidRPr="00F62DFA">
        <w:rPr>
          <w:rStyle w:val="DeltaViewInsertion"/>
          <w:rFonts w:eastAsia="Calibri"/>
          <w:i w:val="0"/>
        </w:rPr>
        <w:t>Μικρή επιχείρηση:</w:t>
      </w:r>
      <w:r w:rsidRPr="00F62DFA">
        <w:rPr>
          <w:rStyle w:val="DeltaViewInsertion"/>
          <w:rFonts w:eastAsia="Calibri"/>
          <w:b w:val="0"/>
          <w:i w:val="0"/>
        </w:rPr>
        <w:t xml:space="preserve"> επιχείρηση η οποία </w:t>
      </w:r>
      <w:r w:rsidRPr="00F62DFA">
        <w:rPr>
          <w:rStyle w:val="DeltaViewInsertion"/>
          <w:rFonts w:eastAsia="Calibri"/>
          <w:i w:val="0"/>
        </w:rPr>
        <w:t xml:space="preserve">απασχολεί λιγότερους από 50 εργαζομένους </w:t>
      </w:r>
      <w:r w:rsidRPr="00F62DFA">
        <w:rPr>
          <w:rStyle w:val="DeltaViewInsertion"/>
          <w:rFonts w:eastAsia="Calibri"/>
          <w:b w:val="0"/>
          <w:i w:val="0"/>
        </w:rPr>
        <w:t xml:space="preserve">και της οποίας ο ετήσιος κύκλος εργασιών και/ή το σύνολο του ετήσιου ισολογισμού </w:t>
      </w:r>
      <w:r w:rsidRPr="00F62DFA">
        <w:rPr>
          <w:rStyle w:val="DeltaViewInsertion"/>
          <w:rFonts w:eastAsia="Calibri"/>
          <w:i w:val="0"/>
        </w:rPr>
        <w:t>δεν υπερβαίνει τα 10 εκατομμύρια ευρώ</w:t>
      </w:r>
      <w:r w:rsidRPr="00F62DFA">
        <w:rPr>
          <w:rStyle w:val="DeltaViewInsertion"/>
          <w:rFonts w:eastAsia="Calibri"/>
          <w:b w:val="0"/>
          <w:i w:val="0"/>
        </w:rPr>
        <w:t>.</w:t>
      </w:r>
    </w:p>
    <w:p w14:paraId="61617019" w14:textId="77777777" w:rsidR="006B5651" w:rsidRPr="006B5651" w:rsidRDefault="006B5651" w:rsidP="006B5651">
      <w:pPr>
        <w:pStyle w:val="ad"/>
        <w:tabs>
          <w:tab w:val="left" w:pos="284"/>
        </w:tabs>
        <w:rPr>
          <w:lang w:val="el-GR"/>
        </w:rPr>
      </w:pPr>
      <w:r w:rsidRPr="00F62DFA">
        <w:rPr>
          <w:rStyle w:val="DeltaViewInsertion"/>
          <w:rFonts w:eastAsia="Calibri"/>
          <w:i w:val="0"/>
        </w:rPr>
        <w:t xml:space="preserve">Μεσαίες επιχειρήσεις: επιχειρήσεις που δεν είναι ούτε πολύ μικρές ούτε μικρές και </w:t>
      </w:r>
      <w:r w:rsidRPr="006B5651">
        <w:rPr>
          <w:lang w:val="el-GR"/>
        </w:rPr>
        <w:t xml:space="preserve">οι οποίες </w:t>
      </w:r>
      <w:r w:rsidRPr="006B5651">
        <w:rPr>
          <w:b/>
          <w:lang w:val="el-GR"/>
        </w:rPr>
        <w:t>απασχολούν λιγότερους από 250 εργαζομένους</w:t>
      </w:r>
      <w:r w:rsidRPr="006B5651">
        <w:rPr>
          <w:lang w:val="el-GR"/>
        </w:rPr>
        <w:t xml:space="preserve"> και των οποίων ο </w:t>
      </w:r>
      <w:r w:rsidRPr="006B5651">
        <w:rPr>
          <w:b/>
          <w:lang w:val="el-GR"/>
        </w:rPr>
        <w:t>ετήσιος κύκλος εργασιών δεν υπερβαίνει τα 50 εκατομμύρια ευρώ</w:t>
      </w:r>
      <w:r w:rsidRPr="006B5651">
        <w:rPr>
          <w:lang w:val="el-GR"/>
        </w:rPr>
        <w:t xml:space="preserve"> </w:t>
      </w:r>
      <w:r w:rsidRPr="006B5651">
        <w:rPr>
          <w:b/>
          <w:i/>
          <w:lang w:val="el-GR"/>
        </w:rPr>
        <w:t>και/ή</w:t>
      </w:r>
      <w:r w:rsidRPr="006B5651">
        <w:rPr>
          <w:lang w:val="el-GR"/>
        </w:rPr>
        <w:t xml:space="preserve"> το </w:t>
      </w:r>
      <w:r w:rsidRPr="006B5651">
        <w:rPr>
          <w:b/>
          <w:lang w:val="el-GR"/>
        </w:rPr>
        <w:t>σύνολο του ετήσιου ισολογισμού δεν υπερβαίνει τα 43 εκατομμύρια ευρώ</w:t>
      </w:r>
      <w:r w:rsidRPr="006B5651">
        <w:rPr>
          <w:lang w:val="el-GR"/>
        </w:rPr>
        <w:t>.</w:t>
      </w:r>
    </w:p>
  </w:endnote>
  <w:endnote w:id="4">
    <w:p w14:paraId="7216550F"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Έχει δηλαδή ως κύριο σκοπό την κοινωνική και επαγγελματική ένταξη ατόμων με αναπηρία ή μειονεκτούντων ατόμων.</w:t>
      </w:r>
    </w:p>
  </w:endnote>
  <w:endnote w:id="5">
    <w:p w14:paraId="5DCA0274"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Τα δικαιολογητικά και η κατάταξη, εάν υπάρχουν, αναφέρονται στην πιστοποίηση.</w:t>
      </w:r>
    </w:p>
  </w:endnote>
  <w:endnote w:id="6">
    <w:p w14:paraId="29CD0C76"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Ειδικότερα ως μέλος ένωσης ή κοινοπραξίας ή άλλου παρόμοιου καθεστώτος.</w:t>
      </w:r>
    </w:p>
  </w:endnote>
  <w:endnote w:id="7">
    <w:p w14:paraId="3A63C90F"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 Επισημαίνεται ότι σύμφωνα με το δεύτερο εδάφιο του άρθρου 78 “</w:t>
      </w:r>
      <w:r w:rsidRPr="006B565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B5651">
        <w:rPr>
          <w:lang w:val="el-GR"/>
        </w:rPr>
        <w:t>.”</w:t>
      </w:r>
    </w:p>
  </w:endnote>
  <w:endnote w:id="8">
    <w:p w14:paraId="21251526"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Σύμφωνα με τις διατάξεις του άρθρου 73 παρ. 3 α, </w:t>
      </w:r>
      <w:r w:rsidRPr="006B5651">
        <w:rPr>
          <w:u w:val="single"/>
          <w:lang w:val="el-GR"/>
        </w:rPr>
        <w:t xml:space="preserve">εφόσον προβλέπεται στα έγγραφα της σύμβασης </w:t>
      </w:r>
      <w:r w:rsidRPr="006B56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6A91E56"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B5651">
        <w:rPr>
          <w:lang w:val="el-GR"/>
        </w:rPr>
        <w:t xml:space="preserve"> 300 της 11.11.2008, σ. 42).</w:t>
      </w:r>
    </w:p>
  </w:endnote>
  <w:endnote w:id="10">
    <w:p w14:paraId="40FD8051"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Σύμφωνα με άρθρο 73 παρ. 1 (β). Στον Κανονισμό ΕΕΕΣ (Κανονισμός ΕΕ 2016/7) αναφέρεται ως “διαφθορά”.</w:t>
      </w:r>
    </w:p>
  </w:endnote>
  <w:endnote w:id="11">
    <w:p w14:paraId="58306A4F"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B56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B5651">
        <w:rPr>
          <w:lang w:val="el-GR"/>
        </w:rPr>
        <w:t xml:space="preserve"> 192 της 31.7.2003, σ. 54). Περιλαμβάνει επίσης τη διαφθορά όπως ορίζεται στο </w:t>
      </w:r>
      <w:r w:rsidRPr="006B5651">
        <w:rPr>
          <w:b/>
          <w:lang w:val="el-GR"/>
        </w:rPr>
        <w:t>ν. 3560/2007</w:t>
      </w:r>
      <w:r w:rsidRPr="006B5651">
        <w:rPr>
          <w:lang w:val="el-GR"/>
        </w:rPr>
        <w:t xml:space="preserve"> </w:t>
      </w:r>
      <w:r w:rsidRPr="006B5651">
        <w:rPr>
          <w:b/>
          <w:lang w:val="el-GR"/>
        </w:rPr>
        <w:t xml:space="preserve">(ΦΕΚ 103/Α), </w:t>
      </w:r>
      <w:r w:rsidRPr="006B5651">
        <w:rPr>
          <w:i/>
          <w:lang w:val="el-GR"/>
        </w:rPr>
        <w:t xml:space="preserve">«Κύρωση και εφαρμογή της Σύμβασης ποινικού δικαίου για τη διαφθορά και του Πρόσθετου σ΄ αυτήν Πρωτοκόλλου» (αφορά σε </w:t>
      </w:r>
      <w:r w:rsidRPr="006B5651">
        <w:rPr>
          <w:lang w:val="el-GR"/>
        </w:rPr>
        <w:t xml:space="preserve"> </w:t>
      </w:r>
      <w:r w:rsidRPr="006B5651">
        <w:rPr>
          <w:i/>
          <w:lang w:val="el-GR"/>
        </w:rPr>
        <w:t>προσθήκη καθόσον στο ν. Άρθρο 73 παρ. 1 β αναφέρεται η κείμενη νομοθεσία)</w:t>
      </w:r>
      <w:r w:rsidRPr="006B5651">
        <w:rPr>
          <w:lang w:val="el-GR"/>
        </w:rPr>
        <w:t>.</w:t>
      </w:r>
    </w:p>
  </w:endnote>
  <w:endnote w:id="12">
    <w:p w14:paraId="546B2C1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B5651">
        <w:rPr>
          <w:lang w:val="el-GR"/>
        </w:rPr>
        <w:t xml:space="preserve"> 316 της 27.11.1995, σ. 48)</w:t>
      </w:r>
      <w:r w:rsidRPr="006B5651">
        <w:rPr>
          <w:rStyle w:val="afc"/>
          <w:lang w:val="el-GR"/>
        </w:rPr>
        <w:t xml:space="preserve">  </w:t>
      </w:r>
      <w:r w:rsidRPr="006B5651">
        <w:rPr>
          <w:lang w:val="el-GR"/>
        </w:rPr>
        <w:t>όπως κυρώθηκε με το ν. 2803/2000 (ΦΕΚ 48/Α) "</w:t>
      </w:r>
      <w:r w:rsidRPr="006B565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E8774EE"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B56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D9D8AA1"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b w:val="0"/>
          <w:i w:val="0"/>
          <w:color w:val="000000"/>
        </w:rPr>
        <w:t xml:space="preserve"> (ΕΕ L 309 της 25.11.2005, σ.15) </w:t>
      </w:r>
      <w:r w:rsidRPr="006B5651">
        <w:rPr>
          <w:rStyle w:val="afc"/>
          <w:color w:val="000000"/>
          <w:lang w:val="el-GR"/>
        </w:rPr>
        <w:t xml:space="preserve"> </w:t>
      </w:r>
      <w:r w:rsidRPr="00F62DFA">
        <w:rPr>
          <w:rStyle w:val="DeltaViewInsertion"/>
          <w:rFonts w:eastAsia="Calibri"/>
          <w:b w:val="0"/>
          <w:i w:val="0"/>
          <w:color w:val="000000"/>
        </w:rPr>
        <w:t xml:space="preserve">που ενσωματώθηκε με το ν. 3691/2008 </w:t>
      </w:r>
      <w:r w:rsidRPr="00F62DFA">
        <w:rPr>
          <w:rStyle w:val="DeltaViewInsertion"/>
          <w:rFonts w:eastAsia="Calibri"/>
          <w:b w:val="0"/>
          <w:i w:val="0"/>
          <w:color w:val="000000"/>
          <w:spacing w:val="-10"/>
        </w:rPr>
        <w:t>(ΦΕΚ 166/Α)</w:t>
      </w:r>
      <w:r w:rsidRPr="00F62DFA">
        <w:rPr>
          <w:rStyle w:val="DeltaViewInsertion"/>
          <w:rFonts w:eastAsia="Calibri"/>
          <w:i w:val="0"/>
          <w:color w:val="000000"/>
          <w:spacing w:val="-10"/>
        </w:rPr>
        <w:t xml:space="preserve"> </w:t>
      </w:r>
      <w:r w:rsidRPr="00F62DFA">
        <w:rPr>
          <w:rStyle w:val="DeltaViewInsertion"/>
          <w:rFonts w:eastAsia="Calibri"/>
          <w:iCs/>
          <w:color w:val="000000"/>
          <w:spacing w:val="-10"/>
        </w:rPr>
        <w:t>“</w:t>
      </w:r>
      <w:r w:rsidRPr="00F62DFA">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b w:val="0"/>
          <w:i w:val="0"/>
          <w:color w:val="000000"/>
        </w:rPr>
        <w:t>”.</w:t>
      </w:r>
    </w:p>
  </w:endnote>
  <w:endnote w:id="15">
    <w:p w14:paraId="3FDC16DC" w14:textId="77777777" w:rsidR="006B5651" w:rsidRPr="006B5651" w:rsidRDefault="006B5651" w:rsidP="006B5651">
      <w:pPr>
        <w:pStyle w:val="ad"/>
        <w:tabs>
          <w:tab w:val="left" w:pos="284"/>
        </w:tabs>
        <w:rPr>
          <w:lang w:val="el-GR"/>
        </w:rPr>
      </w:pPr>
      <w:r w:rsidRPr="00F62DFA">
        <w:rPr>
          <w:rStyle w:val="af9"/>
        </w:rPr>
        <w:endnoteRef/>
      </w:r>
      <w:r w:rsidRPr="00F62DFA">
        <w:rPr>
          <w:rStyle w:val="DeltaViewInsertion"/>
          <w:rFonts w:eastAsia="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Calibri"/>
          <w:b w:val="0"/>
          <w:i w:val="0"/>
          <w:iCs/>
          <w:color w:val="000000"/>
        </w:rPr>
        <w:t>.</w:t>
      </w:r>
    </w:p>
  </w:endnote>
  <w:endnote w:id="16">
    <w:p w14:paraId="7965BDA0"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F289CCF"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18">
    <w:p w14:paraId="64148A70"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19">
    <w:p w14:paraId="030FD15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20">
    <w:p w14:paraId="10DECA9A"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E0F412D"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A4433EA"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588664E"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Σημειώνεται ότι, σύμφωνα με το άρθρο 73 παρ. 3 περ. α  και β, </w:t>
      </w:r>
      <w:r w:rsidRPr="006B5651">
        <w:rPr>
          <w:u w:val="single"/>
          <w:lang w:val="el-GR"/>
        </w:rPr>
        <w:t xml:space="preserve">εφόσον προβλέπεται στα έγγραφα της σύμβασης </w:t>
      </w:r>
      <w:r w:rsidRPr="006B56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CC9B76C"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25">
    <w:p w14:paraId="218E721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0BBBD9C"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6D66010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Άρθρο 73 παρ. 5.</w:t>
      </w:r>
    </w:p>
  </w:endnote>
  <w:endnote w:id="28">
    <w:p w14:paraId="7D427761"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9EABE9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Όπως προσδιορίζεται στο άρθρο 24 ή στα έγγραφα της σύμβασης</w:t>
      </w:r>
      <w:r w:rsidRPr="006B5651">
        <w:rPr>
          <w:b/>
          <w:i/>
          <w:lang w:val="el-GR"/>
        </w:rPr>
        <w:t>.</w:t>
      </w:r>
    </w:p>
  </w:endnote>
  <w:endnote w:id="30">
    <w:p w14:paraId="3D9EBEE3"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Πρβλ άρθρο 48.</w:t>
      </w:r>
    </w:p>
  </w:endnote>
  <w:endnote w:id="31">
    <w:p w14:paraId="0E0DD313"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36733C1"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9394143"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Όπως περιγράφεται στο Παράρτημα </w:t>
      </w:r>
      <w:r w:rsidRPr="002F6B21">
        <w:rPr>
          <w:lang w:val="en-US"/>
        </w:rPr>
        <w:t>XI</w:t>
      </w:r>
      <w:r w:rsidRPr="006B5651">
        <w:rPr>
          <w:lang w:val="el-GR"/>
        </w:rPr>
        <w:t xml:space="preserve"> του Προσαρτήματος Α, </w:t>
      </w:r>
      <w:r w:rsidRPr="006B56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489927D"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 Μόνον εφόσον επιτρέπεται </w:t>
      </w:r>
      <w:r w:rsidRPr="006B5651">
        <w:rPr>
          <w:b/>
          <w:i/>
          <w:lang w:val="el-GR"/>
        </w:rPr>
        <w:t xml:space="preserve">στη σχετική διακήρυξη ή στην πρόσκληση ή στα έγγραφα της σύμβασης που αναφέρονται στην διακήρυξη. </w:t>
      </w:r>
    </w:p>
  </w:endnote>
  <w:endnote w:id="35">
    <w:p w14:paraId="3CC59582"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B5651">
        <w:rPr>
          <w:b/>
          <w:i/>
          <w:lang w:val="el-GR"/>
        </w:rPr>
        <w:t xml:space="preserve">. </w:t>
      </w:r>
    </w:p>
  </w:endnote>
  <w:endnote w:id="36">
    <w:p w14:paraId="03057CBD"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Π.χ αναλογία μεταξύ περιουσιακών στοιχείων και υποχρεώσεων </w:t>
      </w:r>
    </w:p>
  </w:endnote>
  <w:endnote w:id="37">
    <w:p w14:paraId="048F1057"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Π.χ αναλογία μεταξύ περιουσιακών στοιχείων και υποχρεώσεων </w:t>
      </w:r>
    </w:p>
  </w:endnote>
  <w:endnote w:id="38">
    <w:p w14:paraId="7F729D7D"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Οι αναθέτουσες αρχές μπορούν να </w:t>
      </w:r>
      <w:r w:rsidRPr="006B5651">
        <w:rPr>
          <w:b/>
          <w:lang w:val="el-GR"/>
        </w:rPr>
        <w:t>ζητούν</w:t>
      </w:r>
      <w:r w:rsidRPr="006B5651">
        <w:rPr>
          <w:lang w:val="el-GR"/>
        </w:rPr>
        <w:t xml:space="preserve"> έως πέντε έτη και να </w:t>
      </w:r>
      <w:r w:rsidRPr="006B5651">
        <w:rPr>
          <w:b/>
          <w:lang w:val="el-GR"/>
        </w:rPr>
        <w:t>επιτρέπουν</w:t>
      </w:r>
      <w:r w:rsidRPr="006B5651">
        <w:rPr>
          <w:lang w:val="el-GR"/>
        </w:rPr>
        <w:t xml:space="preserve"> την τεκμηρίωση εμπειρίας  που </w:t>
      </w:r>
      <w:r w:rsidRPr="006B5651">
        <w:rPr>
          <w:b/>
          <w:lang w:val="el-GR"/>
        </w:rPr>
        <w:t>υπερβαίνει</w:t>
      </w:r>
      <w:r w:rsidRPr="006B5651">
        <w:rPr>
          <w:lang w:val="el-GR"/>
        </w:rPr>
        <w:t xml:space="preserve"> τα πέντε έτη.</w:t>
      </w:r>
    </w:p>
  </w:endnote>
  <w:endnote w:id="39">
    <w:p w14:paraId="6B10CAF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Οι αναθέτουσες αρχές μπορούν να </w:t>
      </w:r>
      <w:r w:rsidRPr="006B5651">
        <w:rPr>
          <w:b/>
          <w:lang w:val="el-GR"/>
        </w:rPr>
        <w:t>ζητούν</w:t>
      </w:r>
      <w:r w:rsidRPr="006B5651">
        <w:rPr>
          <w:lang w:val="el-GR"/>
        </w:rPr>
        <w:t xml:space="preserve"> έως τρία έτη και να </w:t>
      </w:r>
      <w:r w:rsidRPr="006B5651">
        <w:rPr>
          <w:b/>
          <w:lang w:val="el-GR"/>
        </w:rPr>
        <w:t>επιτρέπουν</w:t>
      </w:r>
      <w:r w:rsidRPr="006B5651">
        <w:rPr>
          <w:lang w:val="el-GR"/>
        </w:rPr>
        <w:t xml:space="preserve"> την τεκμηρίωση εμπειρίας που </w:t>
      </w:r>
      <w:r w:rsidRPr="006B5651">
        <w:rPr>
          <w:b/>
          <w:lang w:val="el-GR"/>
        </w:rPr>
        <w:t>υπερβαίνει</w:t>
      </w:r>
      <w:r w:rsidRPr="006B5651">
        <w:rPr>
          <w:lang w:val="el-GR"/>
        </w:rPr>
        <w:t xml:space="preserve"> τα τρία έτη.</w:t>
      </w:r>
    </w:p>
  </w:endnote>
  <w:endnote w:id="40">
    <w:p w14:paraId="7E4785D9"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Πρέπει να απαριθμούνται </w:t>
      </w:r>
      <w:r w:rsidRPr="006B5651">
        <w:rPr>
          <w:b/>
          <w:u w:val="single"/>
          <w:lang w:val="el-GR"/>
        </w:rPr>
        <w:t>όλοι</w:t>
      </w:r>
      <w:r w:rsidRPr="006B56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8E6DC7B"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B5651">
        <w:rPr>
          <w:lang w:val="el-GR"/>
        </w:rPr>
        <w:t>, ενότητα Γ, πρέπει να συμπληρώνονται χωριστά έντυπα ΤΕΥΔ.</w:t>
      </w:r>
    </w:p>
  </w:endnote>
  <w:endnote w:id="42">
    <w:p w14:paraId="6BA51DE4"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3878B169"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Επισημαίνεται ότι εάν ο οικονομικός φορέας </w:t>
      </w:r>
      <w:r w:rsidRPr="006B5651">
        <w:rPr>
          <w:b/>
          <w:u w:val="single"/>
          <w:lang w:val="el-GR"/>
        </w:rPr>
        <w:t>έχει</w:t>
      </w:r>
      <w:r w:rsidRPr="006B5651">
        <w:rPr>
          <w:lang w:val="el-GR"/>
        </w:rPr>
        <w:t xml:space="preserve"> αποφασίσει να αναθέσει τμήμα της σύμβασης σε τρίτους υπό μορφή υπεργολαβίας </w:t>
      </w:r>
      <w:r w:rsidRPr="006B5651">
        <w:rPr>
          <w:b/>
          <w:u w:val="single"/>
          <w:lang w:val="el-GR"/>
        </w:rPr>
        <w:t>και</w:t>
      </w:r>
      <w:r w:rsidRPr="006B56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93ACD1C"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Διευκρινίστε ποιο στοιχείο αφορά η απάντηση.</w:t>
      </w:r>
    </w:p>
  </w:endnote>
  <w:endnote w:id="45">
    <w:p w14:paraId="2FDB54FC"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46">
    <w:p w14:paraId="0C5808AA"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47">
    <w:p w14:paraId="28510F51"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Πρβλ και άρθρο 1 ν. 4250/2014</w:t>
      </w:r>
    </w:p>
  </w:endnote>
  <w:endnote w:id="48">
    <w:p w14:paraId="48C55AAF"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Υπό την προϋπόθεση ότι ο οικονομικός φορέας έχει παράσχει τις απαραίτητες πληροφορίες (</w:t>
      </w:r>
      <w:r w:rsidRPr="006B565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B565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A1"/>
    <w:family w:val="swiss"/>
    <w:pitch w:val="variable"/>
    <w:sig w:usb0="00000687" w:usb1="00000000" w:usb2="00000000" w:usb3="00000000" w:csb0="0000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PFCatalog">
    <w:altName w:val="Arial"/>
    <w:charset w:val="A1"/>
    <w:family w:val="swiss"/>
    <w:pitch w:val="default"/>
  </w:font>
  <w:font w:name="PFNewsGothicCompressed Bold">
    <w:charset w:val="A1"/>
    <w:family w:val="swiss"/>
    <w:pitch w:val="default"/>
  </w:font>
  <w:font w:name="PFCatalog Bold">
    <w:charset w:val="A1"/>
    <w:family w:val="swiss"/>
    <w:pitch w:val="default"/>
  </w:font>
  <w:font w:name="Open Sans">
    <w:altName w:val="Arial"/>
    <w:charset w:val="00"/>
    <w:family w:val="swiss"/>
    <w:pitch w:val="variable"/>
  </w:font>
  <w:font w:name="TTE252F918t00">
    <w:altName w:val="Segoe Print"/>
    <w:charset w:val="A1"/>
    <w:family w:val="auto"/>
    <w:pitch w:val="default"/>
    <w:sig w:usb0="00000081" w:usb1="00000000" w:usb2="00000000" w:usb3="00000000" w:csb0="00000008" w:csb1="00000000"/>
  </w:font>
  <w:font w:name="TTE281AB30t00">
    <w:altName w:val="Segoe Print"/>
    <w:charset w:val="A1"/>
    <w:family w:val="auto"/>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AD61" w14:textId="77777777" w:rsidR="00C87B2F" w:rsidRDefault="00C87B2F">
    <w:pPr>
      <w:pStyle w:val="ae"/>
      <w:jc w:val="center"/>
    </w:pPr>
    <w:r>
      <w:fldChar w:fldCharType="begin"/>
    </w:r>
    <w:r>
      <w:instrText xml:space="preserve"> PAGE   \* MERGEFORMAT </w:instrText>
    </w:r>
    <w:r>
      <w:fldChar w:fldCharType="separate"/>
    </w:r>
    <w:r w:rsidR="00841BC8" w:rsidRPr="00841BC8">
      <w:rPr>
        <w:noProof/>
        <w:lang w:val="el-GR" w:eastAsia="el-GR"/>
      </w:rPr>
      <w:t>72</w:t>
    </w:r>
    <w:r>
      <w:fldChar w:fldCharType="end"/>
    </w:r>
  </w:p>
  <w:p w14:paraId="15EF3D5B" w14:textId="77777777" w:rsidR="00C87B2F" w:rsidRDefault="00C87B2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84B8" w14:textId="77777777" w:rsidR="00C87B2F" w:rsidRDefault="00C87B2F">
    <w:pPr>
      <w:pStyle w:val="ae"/>
    </w:pPr>
    <w:r>
      <w:fldChar w:fldCharType="begin"/>
    </w:r>
    <w:r>
      <w:instrText xml:space="preserve"> PAGE   \* MERGEFORMAT </w:instrText>
    </w:r>
    <w:r>
      <w:fldChar w:fldCharType="separate"/>
    </w:r>
    <w:r w:rsidR="00841BC8" w:rsidRPr="00841BC8">
      <w:rPr>
        <w:noProof/>
        <w:lang w:val="el-GR" w:eastAsia="el-GR"/>
      </w:rPr>
      <w:t>1</w:t>
    </w:r>
    <w:r>
      <w:fldChar w:fldCharType="end"/>
    </w:r>
  </w:p>
  <w:p w14:paraId="57565B70" w14:textId="77777777" w:rsidR="00C87B2F" w:rsidRDefault="00C87B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56B9D" w14:textId="77777777" w:rsidR="00B6164E" w:rsidRDefault="00B6164E">
      <w:pPr>
        <w:spacing w:after="0"/>
      </w:pPr>
      <w:r>
        <w:separator/>
      </w:r>
    </w:p>
  </w:footnote>
  <w:footnote w:type="continuationSeparator" w:id="0">
    <w:p w14:paraId="7924DE8B" w14:textId="77777777" w:rsidR="00B6164E" w:rsidRDefault="00B616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546A" w14:textId="77777777" w:rsidR="00C87B2F" w:rsidRDefault="00C87B2F">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isLgl/>
      <w:lvlText w:val="%1.%2"/>
      <w:lvlJc w:val="left"/>
      <w:pPr>
        <w:ind w:left="930" w:hanging="57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6" w15:restartNumberingAfterBreak="0">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15:restartNumberingAfterBreak="0">
    <w:nsid w:val="0000003C"/>
    <w:multiLevelType w:val="multilevel"/>
    <w:tmpl w:val="0000003C"/>
    <w:lvl w:ilvl="0">
      <w:start w:val="1"/>
      <w:numFmt w:val="bullet"/>
      <w:lvlText w:val="Ο"/>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47"/>
    <w:multiLevelType w:val="multilevel"/>
    <w:tmpl w:val="00000047"/>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48"/>
    <w:multiLevelType w:val="multilevel"/>
    <w:tmpl w:val="00000048"/>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4A"/>
    <w:multiLevelType w:val="multilevel"/>
    <w:tmpl w:val="0000004A"/>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E191457"/>
    <w:multiLevelType w:val="hybridMultilevel"/>
    <w:tmpl w:val="9236A966"/>
    <w:lvl w:ilvl="0" w:tplc="C7BCF4A2">
      <w:start w:val="5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FAD047F"/>
    <w:multiLevelType w:val="multilevel"/>
    <w:tmpl w:val="3CEA3AA4"/>
    <w:lvl w:ilvl="0">
      <w:start w:val="2"/>
      <w:numFmt w:val="decimal"/>
      <w:lvlText w:val="%1"/>
      <w:lvlJc w:val="left"/>
      <w:pPr>
        <w:ind w:left="660" w:hanging="660"/>
      </w:pPr>
      <w:rPr>
        <w:rFonts w:hint="default"/>
      </w:rPr>
    </w:lvl>
    <w:lvl w:ilvl="1">
      <w:start w:val="4"/>
      <w:numFmt w:val="decimal"/>
      <w:lvlText w:val="%1.%2"/>
      <w:lvlJc w:val="left"/>
      <w:pPr>
        <w:ind w:left="651" w:hanging="660"/>
      </w:pPr>
      <w:rPr>
        <w:rFonts w:hint="default"/>
      </w:rPr>
    </w:lvl>
    <w:lvl w:ilvl="2">
      <w:start w:val="3"/>
      <w:numFmt w:val="decimal"/>
      <w:lvlText w:val="%1.%2.%3"/>
      <w:lvlJc w:val="left"/>
      <w:pPr>
        <w:ind w:left="702" w:hanging="720"/>
      </w:pPr>
      <w:rPr>
        <w:rFonts w:hint="default"/>
      </w:rPr>
    </w:lvl>
    <w:lvl w:ilvl="3">
      <w:start w:val="2"/>
      <w:numFmt w:val="decimal"/>
      <w:lvlText w:val="%1.%2.%3.%4"/>
      <w:lvlJc w:val="left"/>
      <w:pPr>
        <w:ind w:left="693" w:hanging="72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03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377" w:hanging="1440"/>
      </w:pPr>
      <w:rPr>
        <w:rFonts w:hint="default"/>
      </w:rPr>
    </w:lvl>
    <w:lvl w:ilvl="8">
      <w:start w:val="1"/>
      <w:numFmt w:val="decimal"/>
      <w:lvlText w:val="%1.%2.%3.%4.%5.%6.%7.%8.%9"/>
      <w:lvlJc w:val="left"/>
      <w:pPr>
        <w:ind w:left="1728" w:hanging="1800"/>
      </w:pPr>
      <w:rPr>
        <w:rFonts w:hint="default"/>
      </w:rPr>
    </w:lvl>
  </w:abstractNum>
  <w:abstractNum w:abstractNumId="13" w15:restartNumberingAfterBreak="0">
    <w:nsid w:val="139E35F1"/>
    <w:multiLevelType w:val="multilevel"/>
    <w:tmpl w:val="139E35F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152B09"/>
    <w:multiLevelType w:val="multilevel"/>
    <w:tmpl w:val="14152B09"/>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3677A4"/>
    <w:multiLevelType w:val="multilevel"/>
    <w:tmpl w:val="32367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016770"/>
    <w:multiLevelType w:val="multilevel"/>
    <w:tmpl w:val="33016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025278"/>
    <w:multiLevelType w:val="multilevel"/>
    <w:tmpl w:val="35025278"/>
    <w:lvl w:ilvl="0">
      <w:start w:val="1"/>
      <w:numFmt w:val="bullet"/>
      <w:lvlText w:val=""/>
      <w:lvlJc w:val="left"/>
      <w:pPr>
        <w:tabs>
          <w:tab w:val="num" w:pos="2265"/>
        </w:tabs>
        <w:ind w:left="2265" w:hanging="360"/>
      </w:pPr>
      <w:rPr>
        <w:rFonts w:ascii="Symbol" w:hAnsi="Symbol" w:hint="default"/>
      </w:rPr>
    </w:lvl>
    <w:lvl w:ilvl="1">
      <w:start w:val="1"/>
      <w:numFmt w:val="bullet"/>
      <w:lvlText w:val="o"/>
      <w:lvlJc w:val="left"/>
      <w:pPr>
        <w:tabs>
          <w:tab w:val="num" w:pos="2985"/>
        </w:tabs>
        <w:ind w:left="2985" w:hanging="360"/>
      </w:pPr>
      <w:rPr>
        <w:rFonts w:ascii="Courier New" w:hAnsi="Courier New" w:cs="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425"/>
        </w:tabs>
        <w:ind w:left="4425" w:hanging="360"/>
      </w:pPr>
      <w:rPr>
        <w:rFonts w:ascii="Symbol" w:hAnsi="Symbol" w:hint="default"/>
      </w:rPr>
    </w:lvl>
    <w:lvl w:ilvl="4">
      <w:start w:val="1"/>
      <w:numFmt w:val="bullet"/>
      <w:lvlText w:val="o"/>
      <w:lvlJc w:val="left"/>
      <w:pPr>
        <w:tabs>
          <w:tab w:val="num" w:pos="5145"/>
        </w:tabs>
        <w:ind w:left="5145" w:hanging="360"/>
      </w:pPr>
      <w:rPr>
        <w:rFonts w:ascii="Courier New" w:hAnsi="Courier New" w:cs="Courier New" w:hint="default"/>
      </w:rPr>
    </w:lvl>
    <w:lvl w:ilvl="5">
      <w:start w:val="1"/>
      <w:numFmt w:val="bullet"/>
      <w:lvlText w:val=""/>
      <w:lvlJc w:val="left"/>
      <w:pPr>
        <w:tabs>
          <w:tab w:val="num" w:pos="5865"/>
        </w:tabs>
        <w:ind w:left="5865" w:hanging="360"/>
      </w:pPr>
      <w:rPr>
        <w:rFonts w:ascii="Wingdings" w:hAnsi="Wingdings" w:hint="default"/>
      </w:rPr>
    </w:lvl>
    <w:lvl w:ilvl="6">
      <w:start w:val="1"/>
      <w:numFmt w:val="bullet"/>
      <w:lvlText w:val=""/>
      <w:lvlJc w:val="left"/>
      <w:pPr>
        <w:tabs>
          <w:tab w:val="num" w:pos="6585"/>
        </w:tabs>
        <w:ind w:left="6585" w:hanging="360"/>
      </w:pPr>
      <w:rPr>
        <w:rFonts w:ascii="Symbol" w:hAnsi="Symbol" w:hint="default"/>
      </w:rPr>
    </w:lvl>
    <w:lvl w:ilvl="7">
      <w:start w:val="1"/>
      <w:numFmt w:val="bullet"/>
      <w:lvlText w:val="o"/>
      <w:lvlJc w:val="left"/>
      <w:pPr>
        <w:tabs>
          <w:tab w:val="num" w:pos="7305"/>
        </w:tabs>
        <w:ind w:left="7305" w:hanging="360"/>
      </w:pPr>
      <w:rPr>
        <w:rFonts w:ascii="Courier New" w:hAnsi="Courier New" w:cs="Courier New" w:hint="default"/>
      </w:rPr>
    </w:lvl>
    <w:lvl w:ilvl="8">
      <w:start w:val="1"/>
      <w:numFmt w:val="bullet"/>
      <w:lvlText w:val=""/>
      <w:lvlJc w:val="left"/>
      <w:pPr>
        <w:tabs>
          <w:tab w:val="num" w:pos="8025"/>
        </w:tabs>
        <w:ind w:left="8025" w:hanging="360"/>
      </w:pPr>
      <w:rPr>
        <w:rFonts w:ascii="Wingdings" w:hAnsi="Wingdings" w:hint="default"/>
      </w:rPr>
    </w:lvl>
  </w:abstractNum>
  <w:abstractNum w:abstractNumId="18" w15:restartNumberingAfterBreak="0">
    <w:nsid w:val="4AEF7333"/>
    <w:multiLevelType w:val="multilevel"/>
    <w:tmpl w:val="4AEF73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574909"/>
    <w:multiLevelType w:val="multilevel"/>
    <w:tmpl w:val="6B5749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5B228D"/>
    <w:multiLevelType w:val="multilevel"/>
    <w:tmpl w:val="705B228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885DB1"/>
    <w:multiLevelType w:val="multilevel"/>
    <w:tmpl w:val="7B885DB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20"/>
  </w:num>
  <w:num w:numId="6">
    <w:abstractNumId w:val="15"/>
  </w:num>
  <w:num w:numId="7">
    <w:abstractNumId w:val="6"/>
  </w:num>
  <w:num w:numId="8">
    <w:abstractNumId w:val="4"/>
  </w:num>
  <w:num w:numId="9">
    <w:abstractNumId w:val="14"/>
  </w:num>
  <w:num w:numId="10">
    <w:abstractNumId w:val="7"/>
  </w:num>
  <w:num w:numId="11">
    <w:abstractNumId w:val="8"/>
  </w:num>
  <w:num w:numId="12">
    <w:abstractNumId w:val="9"/>
  </w:num>
  <w:num w:numId="13">
    <w:abstractNumId w:val="10"/>
  </w:num>
  <w:num w:numId="14">
    <w:abstractNumId w:val="17"/>
  </w:num>
  <w:num w:numId="15">
    <w:abstractNumId w:val="19"/>
  </w:num>
  <w:num w:numId="16">
    <w:abstractNumId w:val="21"/>
  </w:num>
  <w:num w:numId="17">
    <w:abstractNumId w:val="13"/>
  </w:num>
  <w:num w:numId="18">
    <w:abstractNumId w:val="16"/>
  </w:num>
  <w:num w:numId="19">
    <w:abstractNumId w:val="18"/>
  </w:num>
  <w:num w:numId="20">
    <w:abstractNumId w:val="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2D9"/>
    <w:rsid w:val="000003C3"/>
    <w:rsid w:val="0000304B"/>
    <w:rsid w:val="000048BC"/>
    <w:rsid w:val="00004B3B"/>
    <w:rsid w:val="00004D37"/>
    <w:rsid w:val="000112A2"/>
    <w:rsid w:val="000118B1"/>
    <w:rsid w:val="00011D61"/>
    <w:rsid w:val="00012BE8"/>
    <w:rsid w:val="000156D2"/>
    <w:rsid w:val="00017578"/>
    <w:rsid w:val="0001779D"/>
    <w:rsid w:val="00026AD5"/>
    <w:rsid w:val="00026BAF"/>
    <w:rsid w:val="00027F6B"/>
    <w:rsid w:val="0003082F"/>
    <w:rsid w:val="0003147B"/>
    <w:rsid w:val="0003191C"/>
    <w:rsid w:val="000329EA"/>
    <w:rsid w:val="00033B7B"/>
    <w:rsid w:val="00033F36"/>
    <w:rsid w:val="00035F03"/>
    <w:rsid w:val="0003688C"/>
    <w:rsid w:val="000375AA"/>
    <w:rsid w:val="00042261"/>
    <w:rsid w:val="0004238D"/>
    <w:rsid w:val="00044B1E"/>
    <w:rsid w:val="00044CB3"/>
    <w:rsid w:val="000456C5"/>
    <w:rsid w:val="00047722"/>
    <w:rsid w:val="00047970"/>
    <w:rsid w:val="00047D39"/>
    <w:rsid w:val="00052906"/>
    <w:rsid w:val="00053FCD"/>
    <w:rsid w:val="0005473A"/>
    <w:rsid w:val="000559D6"/>
    <w:rsid w:val="00056665"/>
    <w:rsid w:val="00062CF6"/>
    <w:rsid w:val="00064DB8"/>
    <w:rsid w:val="00064FBF"/>
    <w:rsid w:val="00065076"/>
    <w:rsid w:val="0006654F"/>
    <w:rsid w:val="0006727A"/>
    <w:rsid w:val="00067930"/>
    <w:rsid w:val="0007571D"/>
    <w:rsid w:val="00075E8D"/>
    <w:rsid w:val="000770A9"/>
    <w:rsid w:val="00077135"/>
    <w:rsid w:val="00080CE8"/>
    <w:rsid w:val="00082419"/>
    <w:rsid w:val="00082D9C"/>
    <w:rsid w:val="00085CB6"/>
    <w:rsid w:val="00086C9E"/>
    <w:rsid w:val="0009097C"/>
    <w:rsid w:val="000941A1"/>
    <w:rsid w:val="0009657C"/>
    <w:rsid w:val="000A237B"/>
    <w:rsid w:val="000A2E0B"/>
    <w:rsid w:val="000A54DD"/>
    <w:rsid w:val="000A6F6C"/>
    <w:rsid w:val="000B07C0"/>
    <w:rsid w:val="000B35B3"/>
    <w:rsid w:val="000B77DF"/>
    <w:rsid w:val="000C0B37"/>
    <w:rsid w:val="000C4259"/>
    <w:rsid w:val="000C4284"/>
    <w:rsid w:val="000C4348"/>
    <w:rsid w:val="000C4540"/>
    <w:rsid w:val="000C4CCE"/>
    <w:rsid w:val="000C4F97"/>
    <w:rsid w:val="000C6371"/>
    <w:rsid w:val="000C6CA3"/>
    <w:rsid w:val="000C7572"/>
    <w:rsid w:val="000D2A6E"/>
    <w:rsid w:val="000D2F72"/>
    <w:rsid w:val="000D33D7"/>
    <w:rsid w:val="000D51F9"/>
    <w:rsid w:val="000D5B5A"/>
    <w:rsid w:val="000D5F64"/>
    <w:rsid w:val="000D6DAF"/>
    <w:rsid w:val="000D6F4E"/>
    <w:rsid w:val="000E347E"/>
    <w:rsid w:val="000E3877"/>
    <w:rsid w:val="000E3EBC"/>
    <w:rsid w:val="000E40BE"/>
    <w:rsid w:val="000E5272"/>
    <w:rsid w:val="000E68E8"/>
    <w:rsid w:val="000E7D9D"/>
    <w:rsid w:val="000F0227"/>
    <w:rsid w:val="000F1405"/>
    <w:rsid w:val="000F1DDD"/>
    <w:rsid w:val="000F1EA7"/>
    <w:rsid w:val="000F211C"/>
    <w:rsid w:val="000F3E7E"/>
    <w:rsid w:val="000F5ABE"/>
    <w:rsid w:val="000F5E0D"/>
    <w:rsid w:val="000F63E3"/>
    <w:rsid w:val="000F6CC5"/>
    <w:rsid w:val="000F763F"/>
    <w:rsid w:val="000F7692"/>
    <w:rsid w:val="0010004F"/>
    <w:rsid w:val="00100914"/>
    <w:rsid w:val="00101276"/>
    <w:rsid w:val="00102BE7"/>
    <w:rsid w:val="00105314"/>
    <w:rsid w:val="00111853"/>
    <w:rsid w:val="001125BC"/>
    <w:rsid w:val="00112DFC"/>
    <w:rsid w:val="00113810"/>
    <w:rsid w:val="00113C82"/>
    <w:rsid w:val="0011512D"/>
    <w:rsid w:val="00115432"/>
    <w:rsid w:val="00117B8E"/>
    <w:rsid w:val="00117BFB"/>
    <w:rsid w:val="00121F0F"/>
    <w:rsid w:val="001221A3"/>
    <w:rsid w:val="00122E5D"/>
    <w:rsid w:val="0012618C"/>
    <w:rsid w:val="0012786C"/>
    <w:rsid w:val="00131300"/>
    <w:rsid w:val="00132BD6"/>
    <w:rsid w:val="001332AA"/>
    <w:rsid w:val="00135DDB"/>
    <w:rsid w:val="00136A6A"/>
    <w:rsid w:val="001374EE"/>
    <w:rsid w:val="00140E18"/>
    <w:rsid w:val="00141244"/>
    <w:rsid w:val="00142314"/>
    <w:rsid w:val="0014402C"/>
    <w:rsid w:val="001440A5"/>
    <w:rsid w:val="001468A2"/>
    <w:rsid w:val="001509DA"/>
    <w:rsid w:val="001512FA"/>
    <w:rsid w:val="0015149F"/>
    <w:rsid w:val="001518F0"/>
    <w:rsid w:val="0015292D"/>
    <w:rsid w:val="00154D25"/>
    <w:rsid w:val="00155BC2"/>
    <w:rsid w:val="00156FA9"/>
    <w:rsid w:val="00157D5E"/>
    <w:rsid w:val="00160009"/>
    <w:rsid w:val="001607E4"/>
    <w:rsid w:val="00160813"/>
    <w:rsid w:val="0016182E"/>
    <w:rsid w:val="001631D2"/>
    <w:rsid w:val="00163B19"/>
    <w:rsid w:val="00165437"/>
    <w:rsid w:val="001706D0"/>
    <w:rsid w:val="0017078A"/>
    <w:rsid w:val="0017139C"/>
    <w:rsid w:val="0017207D"/>
    <w:rsid w:val="001729A2"/>
    <w:rsid w:val="00172E14"/>
    <w:rsid w:val="00173670"/>
    <w:rsid w:val="00173AC4"/>
    <w:rsid w:val="00174B29"/>
    <w:rsid w:val="00174FA8"/>
    <w:rsid w:val="001775EE"/>
    <w:rsid w:val="001804B3"/>
    <w:rsid w:val="00180728"/>
    <w:rsid w:val="00182226"/>
    <w:rsid w:val="00182B67"/>
    <w:rsid w:val="001840F9"/>
    <w:rsid w:val="00184902"/>
    <w:rsid w:val="00184F01"/>
    <w:rsid w:val="00190210"/>
    <w:rsid w:val="0019178E"/>
    <w:rsid w:val="00192608"/>
    <w:rsid w:val="001979DE"/>
    <w:rsid w:val="001A0DB3"/>
    <w:rsid w:val="001A1A54"/>
    <w:rsid w:val="001A2CBC"/>
    <w:rsid w:val="001A5953"/>
    <w:rsid w:val="001A743A"/>
    <w:rsid w:val="001B180B"/>
    <w:rsid w:val="001B1FDD"/>
    <w:rsid w:val="001B2327"/>
    <w:rsid w:val="001B2A28"/>
    <w:rsid w:val="001B39A6"/>
    <w:rsid w:val="001B4D45"/>
    <w:rsid w:val="001B5365"/>
    <w:rsid w:val="001B7614"/>
    <w:rsid w:val="001C06D2"/>
    <w:rsid w:val="001C1762"/>
    <w:rsid w:val="001C1A4A"/>
    <w:rsid w:val="001C4471"/>
    <w:rsid w:val="001C47F4"/>
    <w:rsid w:val="001C6ACD"/>
    <w:rsid w:val="001C76FB"/>
    <w:rsid w:val="001D07A4"/>
    <w:rsid w:val="001D0AA3"/>
    <w:rsid w:val="001D4E9D"/>
    <w:rsid w:val="001E0C76"/>
    <w:rsid w:val="001E0C77"/>
    <w:rsid w:val="001E147E"/>
    <w:rsid w:val="001E4A2F"/>
    <w:rsid w:val="001E573A"/>
    <w:rsid w:val="001E5CC7"/>
    <w:rsid w:val="001E65B4"/>
    <w:rsid w:val="001F1966"/>
    <w:rsid w:val="001F1E98"/>
    <w:rsid w:val="001F2D79"/>
    <w:rsid w:val="001F2FB4"/>
    <w:rsid w:val="001F5234"/>
    <w:rsid w:val="001F6EE8"/>
    <w:rsid w:val="0020092D"/>
    <w:rsid w:val="00201FC0"/>
    <w:rsid w:val="00201FF3"/>
    <w:rsid w:val="00203E15"/>
    <w:rsid w:val="002057A4"/>
    <w:rsid w:val="00205A2C"/>
    <w:rsid w:val="00207205"/>
    <w:rsid w:val="00211F42"/>
    <w:rsid w:val="002130C2"/>
    <w:rsid w:val="00213645"/>
    <w:rsid w:val="00216090"/>
    <w:rsid w:val="00216300"/>
    <w:rsid w:val="002174A1"/>
    <w:rsid w:val="002250FB"/>
    <w:rsid w:val="00226479"/>
    <w:rsid w:val="00232F95"/>
    <w:rsid w:val="00234272"/>
    <w:rsid w:val="002346A7"/>
    <w:rsid w:val="00235AC8"/>
    <w:rsid w:val="0023602A"/>
    <w:rsid w:val="0023767D"/>
    <w:rsid w:val="00241712"/>
    <w:rsid w:val="00242275"/>
    <w:rsid w:val="00245EC6"/>
    <w:rsid w:val="00246796"/>
    <w:rsid w:val="00246D0B"/>
    <w:rsid w:val="00250DE1"/>
    <w:rsid w:val="0025136B"/>
    <w:rsid w:val="00253ABC"/>
    <w:rsid w:val="00256072"/>
    <w:rsid w:val="002563FC"/>
    <w:rsid w:val="00256764"/>
    <w:rsid w:val="00256DEA"/>
    <w:rsid w:val="00260505"/>
    <w:rsid w:val="002626DE"/>
    <w:rsid w:val="00262931"/>
    <w:rsid w:val="00264B57"/>
    <w:rsid w:val="00265717"/>
    <w:rsid w:val="002660F2"/>
    <w:rsid w:val="00271663"/>
    <w:rsid w:val="00272065"/>
    <w:rsid w:val="0027381D"/>
    <w:rsid w:val="00275A81"/>
    <w:rsid w:val="00275CAA"/>
    <w:rsid w:val="00277593"/>
    <w:rsid w:val="002800F4"/>
    <w:rsid w:val="0028165B"/>
    <w:rsid w:val="00283CD7"/>
    <w:rsid w:val="002850A5"/>
    <w:rsid w:val="0028589E"/>
    <w:rsid w:val="002868F4"/>
    <w:rsid w:val="002878DD"/>
    <w:rsid w:val="00287D6C"/>
    <w:rsid w:val="002922F0"/>
    <w:rsid w:val="002940DC"/>
    <w:rsid w:val="002947FF"/>
    <w:rsid w:val="002A0BD9"/>
    <w:rsid w:val="002A4429"/>
    <w:rsid w:val="002A5F52"/>
    <w:rsid w:val="002A6D3C"/>
    <w:rsid w:val="002B140A"/>
    <w:rsid w:val="002B27D5"/>
    <w:rsid w:val="002B39F3"/>
    <w:rsid w:val="002B51DF"/>
    <w:rsid w:val="002B67A4"/>
    <w:rsid w:val="002B712D"/>
    <w:rsid w:val="002C0354"/>
    <w:rsid w:val="002C32A1"/>
    <w:rsid w:val="002C778F"/>
    <w:rsid w:val="002D06FA"/>
    <w:rsid w:val="002D07CE"/>
    <w:rsid w:val="002D0F75"/>
    <w:rsid w:val="002D1F63"/>
    <w:rsid w:val="002D23A6"/>
    <w:rsid w:val="002D2615"/>
    <w:rsid w:val="002D40D7"/>
    <w:rsid w:val="002E1658"/>
    <w:rsid w:val="002E1B97"/>
    <w:rsid w:val="002E36FC"/>
    <w:rsid w:val="002E413F"/>
    <w:rsid w:val="002E6AA3"/>
    <w:rsid w:val="002E6B3E"/>
    <w:rsid w:val="002F3DFD"/>
    <w:rsid w:val="002F46F3"/>
    <w:rsid w:val="002F65EB"/>
    <w:rsid w:val="003013A9"/>
    <w:rsid w:val="00305265"/>
    <w:rsid w:val="00311906"/>
    <w:rsid w:val="003124E5"/>
    <w:rsid w:val="003145C1"/>
    <w:rsid w:val="00316AF9"/>
    <w:rsid w:val="003207F0"/>
    <w:rsid w:val="003211FD"/>
    <w:rsid w:val="003212BB"/>
    <w:rsid w:val="00322AC4"/>
    <w:rsid w:val="0032584A"/>
    <w:rsid w:val="0032608B"/>
    <w:rsid w:val="00327626"/>
    <w:rsid w:val="00332FC1"/>
    <w:rsid w:val="00333B0A"/>
    <w:rsid w:val="003345EC"/>
    <w:rsid w:val="00335E71"/>
    <w:rsid w:val="003376F2"/>
    <w:rsid w:val="00340BDA"/>
    <w:rsid w:val="00342398"/>
    <w:rsid w:val="00343205"/>
    <w:rsid w:val="0034406B"/>
    <w:rsid w:val="003445CC"/>
    <w:rsid w:val="0034657A"/>
    <w:rsid w:val="0034685C"/>
    <w:rsid w:val="0035045C"/>
    <w:rsid w:val="003509BA"/>
    <w:rsid w:val="00351CEB"/>
    <w:rsid w:val="0035201B"/>
    <w:rsid w:val="003526DD"/>
    <w:rsid w:val="00356CCB"/>
    <w:rsid w:val="00357850"/>
    <w:rsid w:val="003605B9"/>
    <w:rsid w:val="0036185E"/>
    <w:rsid w:val="003625DC"/>
    <w:rsid w:val="00362F27"/>
    <w:rsid w:val="003634C2"/>
    <w:rsid w:val="003643A9"/>
    <w:rsid w:val="0036557F"/>
    <w:rsid w:val="00370FD2"/>
    <w:rsid w:val="00371537"/>
    <w:rsid w:val="003716D7"/>
    <w:rsid w:val="00371F6C"/>
    <w:rsid w:val="003726F0"/>
    <w:rsid w:val="0037311E"/>
    <w:rsid w:val="00374E9B"/>
    <w:rsid w:val="003754F0"/>
    <w:rsid w:val="00375CBB"/>
    <w:rsid w:val="003762F6"/>
    <w:rsid w:val="00380580"/>
    <w:rsid w:val="00380D41"/>
    <w:rsid w:val="00380D8F"/>
    <w:rsid w:val="00380E8F"/>
    <w:rsid w:val="0038356B"/>
    <w:rsid w:val="003848EA"/>
    <w:rsid w:val="00387E04"/>
    <w:rsid w:val="00390EA5"/>
    <w:rsid w:val="00391EA1"/>
    <w:rsid w:val="0039371F"/>
    <w:rsid w:val="00395434"/>
    <w:rsid w:val="00395555"/>
    <w:rsid w:val="00396504"/>
    <w:rsid w:val="00396762"/>
    <w:rsid w:val="003A138B"/>
    <w:rsid w:val="003A161B"/>
    <w:rsid w:val="003A16DA"/>
    <w:rsid w:val="003A2B1A"/>
    <w:rsid w:val="003A2CCE"/>
    <w:rsid w:val="003A40C7"/>
    <w:rsid w:val="003A7C7E"/>
    <w:rsid w:val="003B0A09"/>
    <w:rsid w:val="003B51F8"/>
    <w:rsid w:val="003C21B0"/>
    <w:rsid w:val="003C429B"/>
    <w:rsid w:val="003C7186"/>
    <w:rsid w:val="003C72CF"/>
    <w:rsid w:val="003D01F0"/>
    <w:rsid w:val="003D205F"/>
    <w:rsid w:val="003D4F3F"/>
    <w:rsid w:val="003D5297"/>
    <w:rsid w:val="003D5691"/>
    <w:rsid w:val="003D6242"/>
    <w:rsid w:val="003D6C42"/>
    <w:rsid w:val="003E270D"/>
    <w:rsid w:val="003E349F"/>
    <w:rsid w:val="003E5466"/>
    <w:rsid w:val="003E73FA"/>
    <w:rsid w:val="003E75EE"/>
    <w:rsid w:val="003E79F6"/>
    <w:rsid w:val="003F0301"/>
    <w:rsid w:val="003F0A35"/>
    <w:rsid w:val="003F10F7"/>
    <w:rsid w:val="003F1E7B"/>
    <w:rsid w:val="003F6234"/>
    <w:rsid w:val="003F7A9D"/>
    <w:rsid w:val="003F7F8D"/>
    <w:rsid w:val="00400530"/>
    <w:rsid w:val="00400C31"/>
    <w:rsid w:val="00400DA5"/>
    <w:rsid w:val="00400F13"/>
    <w:rsid w:val="00402778"/>
    <w:rsid w:val="00403572"/>
    <w:rsid w:val="004037BC"/>
    <w:rsid w:val="00403DC8"/>
    <w:rsid w:val="00411525"/>
    <w:rsid w:val="00412FCD"/>
    <w:rsid w:val="004144F7"/>
    <w:rsid w:val="004161FE"/>
    <w:rsid w:val="00421440"/>
    <w:rsid w:val="00421EB6"/>
    <w:rsid w:val="004224F3"/>
    <w:rsid w:val="0042258B"/>
    <w:rsid w:val="00422B29"/>
    <w:rsid w:val="0042398F"/>
    <w:rsid w:val="004273DC"/>
    <w:rsid w:val="0043143E"/>
    <w:rsid w:val="00432FF1"/>
    <w:rsid w:val="00433A74"/>
    <w:rsid w:val="004340CD"/>
    <w:rsid w:val="004353A0"/>
    <w:rsid w:val="00436F86"/>
    <w:rsid w:val="00437DB9"/>
    <w:rsid w:val="0044050D"/>
    <w:rsid w:val="004406EE"/>
    <w:rsid w:val="00440743"/>
    <w:rsid w:val="00441D07"/>
    <w:rsid w:val="00443A0F"/>
    <w:rsid w:val="00444522"/>
    <w:rsid w:val="00444FDC"/>
    <w:rsid w:val="00445C56"/>
    <w:rsid w:val="00445FA4"/>
    <w:rsid w:val="00446D89"/>
    <w:rsid w:val="0045046A"/>
    <w:rsid w:val="00451256"/>
    <w:rsid w:val="00453E0B"/>
    <w:rsid w:val="0045419E"/>
    <w:rsid w:val="00460B64"/>
    <w:rsid w:val="004615A1"/>
    <w:rsid w:val="004621B1"/>
    <w:rsid w:val="004645AB"/>
    <w:rsid w:val="004650D3"/>
    <w:rsid w:val="0046703C"/>
    <w:rsid w:val="004723D6"/>
    <w:rsid w:val="00475AA5"/>
    <w:rsid w:val="00481C67"/>
    <w:rsid w:val="004867E5"/>
    <w:rsid w:val="004913E2"/>
    <w:rsid w:val="00491B2C"/>
    <w:rsid w:val="004933EC"/>
    <w:rsid w:val="00495472"/>
    <w:rsid w:val="0049549D"/>
    <w:rsid w:val="00496028"/>
    <w:rsid w:val="00496FF9"/>
    <w:rsid w:val="00497361"/>
    <w:rsid w:val="00497898"/>
    <w:rsid w:val="004A04DD"/>
    <w:rsid w:val="004A0719"/>
    <w:rsid w:val="004A163C"/>
    <w:rsid w:val="004A1776"/>
    <w:rsid w:val="004A1865"/>
    <w:rsid w:val="004A69E6"/>
    <w:rsid w:val="004A78E9"/>
    <w:rsid w:val="004A7A54"/>
    <w:rsid w:val="004A7FE3"/>
    <w:rsid w:val="004B04C7"/>
    <w:rsid w:val="004B0D04"/>
    <w:rsid w:val="004B26D7"/>
    <w:rsid w:val="004B3DCB"/>
    <w:rsid w:val="004B5225"/>
    <w:rsid w:val="004B5802"/>
    <w:rsid w:val="004B6A6F"/>
    <w:rsid w:val="004B6E0B"/>
    <w:rsid w:val="004B7128"/>
    <w:rsid w:val="004C2296"/>
    <w:rsid w:val="004C2522"/>
    <w:rsid w:val="004C47FB"/>
    <w:rsid w:val="004D0522"/>
    <w:rsid w:val="004D2802"/>
    <w:rsid w:val="004D2826"/>
    <w:rsid w:val="004D4057"/>
    <w:rsid w:val="004D57D2"/>
    <w:rsid w:val="004D6353"/>
    <w:rsid w:val="004D6DF3"/>
    <w:rsid w:val="004D7333"/>
    <w:rsid w:val="004E13E6"/>
    <w:rsid w:val="004E2A80"/>
    <w:rsid w:val="004F589C"/>
    <w:rsid w:val="004F6BB4"/>
    <w:rsid w:val="004F7E20"/>
    <w:rsid w:val="0050175A"/>
    <w:rsid w:val="00501B55"/>
    <w:rsid w:val="0050223D"/>
    <w:rsid w:val="005034C5"/>
    <w:rsid w:val="00503CD1"/>
    <w:rsid w:val="005041B8"/>
    <w:rsid w:val="00504491"/>
    <w:rsid w:val="00505644"/>
    <w:rsid w:val="00505A99"/>
    <w:rsid w:val="005061DC"/>
    <w:rsid w:val="00506A27"/>
    <w:rsid w:val="00506D81"/>
    <w:rsid w:val="00511757"/>
    <w:rsid w:val="00512188"/>
    <w:rsid w:val="0051565B"/>
    <w:rsid w:val="0051667B"/>
    <w:rsid w:val="0051734D"/>
    <w:rsid w:val="00520883"/>
    <w:rsid w:val="0052092D"/>
    <w:rsid w:val="00520D58"/>
    <w:rsid w:val="005215FF"/>
    <w:rsid w:val="005219EC"/>
    <w:rsid w:val="00521A8B"/>
    <w:rsid w:val="00522E19"/>
    <w:rsid w:val="00523ACE"/>
    <w:rsid w:val="005240FE"/>
    <w:rsid w:val="005257B7"/>
    <w:rsid w:val="00526E92"/>
    <w:rsid w:val="00530833"/>
    <w:rsid w:val="00531623"/>
    <w:rsid w:val="00531C81"/>
    <w:rsid w:val="00531FF6"/>
    <w:rsid w:val="005330C0"/>
    <w:rsid w:val="00535637"/>
    <w:rsid w:val="00536C60"/>
    <w:rsid w:val="005373E4"/>
    <w:rsid w:val="005377D5"/>
    <w:rsid w:val="0054012D"/>
    <w:rsid w:val="005407D4"/>
    <w:rsid w:val="005409D1"/>
    <w:rsid w:val="00540E8E"/>
    <w:rsid w:val="0054136B"/>
    <w:rsid w:val="00541434"/>
    <w:rsid w:val="00542BB1"/>
    <w:rsid w:val="00544D09"/>
    <w:rsid w:val="00544E7D"/>
    <w:rsid w:val="0054614F"/>
    <w:rsid w:val="0054691C"/>
    <w:rsid w:val="0055477A"/>
    <w:rsid w:val="00556DFE"/>
    <w:rsid w:val="005573AB"/>
    <w:rsid w:val="0056011C"/>
    <w:rsid w:val="00561E0F"/>
    <w:rsid w:val="00563C6E"/>
    <w:rsid w:val="00564313"/>
    <w:rsid w:val="005676C7"/>
    <w:rsid w:val="00570120"/>
    <w:rsid w:val="00571291"/>
    <w:rsid w:val="005718E3"/>
    <w:rsid w:val="00571E36"/>
    <w:rsid w:val="00572120"/>
    <w:rsid w:val="00573782"/>
    <w:rsid w:val="00576388"/>
    <w:rsid w:val="005765A8"/>
    <w:rsid w:val="0058229E"/>
    <w:rsid w:val="00583135"/>
    <w:rsid w:val="00583F7A"/>
    <w:rsid w:val="00586627"/>
    <w:rsid w:val="005872A9"/>
    <w:rsid w:val="00592762"/>
    <w:rsid w:val="005A0D56"/>
    <w:rsid w:val="005A59A9"/>
    <w:rsid w:val="005A5D29"/>
    <w:rsid w:val="005A6D1F"/>
    <w:rsid w:val="005B0C54"/>
    <w:rsid w:val="005B2214"/>
    <w:rsid w:val="005B2271"/>
    <w:rsid w:val="005B3CC8"/>
    <w:rsid w:val="005B4306"/>
    <w:rsid w:val="005B46F8"/>
    <w:rsid w:val="005B737A"/>
    <w:rsid w:val="005C02C5"/>
    <w:rsid w:val="005C2506"/>
    <w:rsid w:val="005C33CE"/>
    <w:rsid w:val="005C3725"/>
    <w:rsid w:val="005C3E84"/>
    <w:rsid w:val="005C5AA1"/>
    <w:rsid w:val="005C6B96"/>
    <w:rsid w:val="005C7DCF"/>
    <w:rsid w:val="005D0032"/>
    <w:rsid w:val="005D16A1"/>
    <w:rsid w:val="005D1739"/>
    <w:rsid w:val="005D2502"/>
    <w:rsid w:val="005D42D2"/>
    <w:rsid w:val="005D4EC5"/>
    <w:rsid w:val="005D5673"/>
    <w:rsid w:val="005D7A59"/>
    <w:rsid w:val="005D7CAA"/>
    <w:rsid w:val="005E1481"/>
    <w:rsid w:val="005E1AE9"/>
    <w:rsid w:val="005E327B"/>
    <w:rsid w:val="005E3A94"/>
    <w:rsid w:val="005E4ABF"/>
    <w:rsid w:val="005E668F"/>
    <w:rsid w:val="005F2DD3"/>
    <w:rsid w:val="005F3779"/>
    <w:rsid w:val="005F5FB2"/>
    <w:rsid w:val="005F732F"/>
    <w:rsid w:val="005F772E"/>
    <w:rsid w:val="00602328"/>
    <w:rsid w:val="0060264F"/>
    <w:rsid w:val="00605B80"/>
    <w:rsid w:val="006067C1"/>
    <w:rsid w:val="00610FBE"/>
    <w:rsid w:val="00612C5F"/>
    <w:rsid w:val="0061307A"/>
    <w:rsid w:val="00615F5B"/>
    <w:rsid w:val="00616098"/>
    <w:rsid w:val="00616398"/>
    <w:rsid w:val="00616833"/>
    <w:rsid w:val="00616B4C"/>
    <w:rsid w:val="0061700A"/>
    <w:rsid w:val="00620234"/>
    <w:rsid w:val="00620277"/>
    <w:rsid w:val="006202EC"/>
    <w:rsid w:val="00620EF0"/>
    <w:rsid w:val="00621E7C"/>
    <w:rsid w:val="00623CFE"/>
    <w:rsid w:val="00623D3B"/>
    <w:rsid w:val="00624104"/>
    <w:rsid w:val="00625884"/>
    <w:rsid w:val="006262AD"/>
    <w:rsid w:val="006262BD"/>
    <w:rsid w:val="0062776F"/>
    <w:rsid w:val="006334DE"/>
    <w:rsid w:val="00634C0A"/>
    <w:rsid w:val="00634D9A"/>
    <w:rsid w:val="006355C5"/>
    <w:rsid w:val="006367FF"/>
    <w:rsid w:val="00636E91"/>
    <w:rsid w:val="00640571"/>
    <w:rsid w:val="00641A46"/>
    <w:rsid w:val="00641A8F"/>
    <w:rsid w:val="00641F73"/>
    <w:rsid w:val="006426C3"/>
    <w:rsid w:val="00642878"/>
    <w:rsid w:val="006466A1"/>
    <w:rsid w:val="006474B4"/>
    <w:rsid w:val="0065130F"/>
    <w:rsid w:val="00652471"/>
    <w:rsid w:val="00653742"/>
    <w:rsid w:val="006559AD"/>
    <w:rsid w:val="00655F6E"/>
    <w:rsid w:val="00656D57"/>
    <w:rsid w:val="00657A26"/>
    <w:rsid w:val="00660676"/>
    <w:rsid w:val="00660A24"/>
    <w:rsid w:val="00661C36"/>
    <w:rsid w:val="00662825"/>
    <w:rsid w:val="00662C96"/>
    <w:rsid w:val="00663443"/>
    <w:rsid w:val="006636C2"/>
    <w:rsid w:val="00663EDE"/>
    <w:rsid w:val="00664271"/>
    <w:rsid w:val="006650CA"/>
    <w:rsid w:val="0066667C"/>
    <w:rsid w:val="00670103"/>
    <w:rsid w:val="00671403"/>
    <w:rsid w:val="00671479"/>
    <w:rsid w:val="00673B3D"/>
    <w:rsid w:val="00675001"/>
    <w:rsid w:val="0067604E"/>
    <w:rsid w:val="0067635F"/>
    <w:rsid w:val="00677140"/>
    <w:rsid w:val="00682976"/>
    <w:rsid w:val="006833DB"/>
    <w:rsid w:val="00684BA6"/>
    <w:rsid w:val="0068592B"/>
    <w:rsid w:val="006862C7"/>
    <w:rsid w:val="00687271"/>
    <w:rsid w:val="006877DC"/>
    <w:rsid w:val="00687B5F"/>
    <w:rsid w:val="006924D8"/>
    <w:rsid w:val="00692E0E"/>
    <w:rsid w:val="006944AA"/>
    <w:rsid w:val="00695CE5"/>
    <w:rsid w:val="0069689A"/>
    <w:rsid w:val="0069721F"/>
    <w:rsid w:val="006A1124"/>
    <w:rsid w:val="006A25AE"/>
    <w:rsid w:val="006A2664"/>
    <w:rsid w:val="006A2762"/>
    <w:rsid w:val="006A2BB8"/>
    <w:rsid w:val="006A5AF8"/>
    <w:rsid w:val="006A746E"/>
    <w:rsid w:val="006B00CF"/>
    <w:rsid w:val="006B1799"/>
    <w:rsid w:val="006B3DD0"/>
    <w:rsid w:val="006B50BC"/>
    <w:rsid w:val="006B5651"/>
    <w:rsid w:val="006B5F3C"/>
    <w:rsid w:val="006C0EE0"/>
    <w:rsid w:val="006C292B"/>
    <w:rsid w:val="006C2E5D"/>
    <w:rsid w:val="006C2FCB"/>
    <w:rsid w:val="006C3A7D"/>
    <w:rsid w:val="006C407F"/>
    <w:rsid w:val="006C59E8"/>
    <w:rsid w:val="006C7C5B"/>
    <w:rsid w:val="006D0282"/>
    <w:rsid w:val="006D3AB1"/>
    <w:rsid w:val="006D4D3B"/>
    <w:rsid w:val="006D51A7"/>
    <w:rsid w:val="006D60AD"/>
    <w:rsid w:val="006E002D"/>
    <w:rsid w:val="006E02ED"/>
    <w:rsid w:val="006E0892"/>
    <w:rsid w:val="006E1AA2"/>
    <w:rsid w:val="006E2B6F"/>
    <w:rsid w:val="006E6271"/>
    <w:rsid w:val="006F03D8"/>
    <w:rsid w:val="006F053E"/>
    <w:rsid w:val="006F18B0"/>
    <w:rsid w:val="006F2592"/>
    <w:rsid w:val="006F45D7"/>
    <w:rsid w:val="006F4DD7"/>
    <w:rsid w:val="006F5A66"/>
    <w:rsid w:val="007012E6"/>
    <w:rsid w:val="007014EE"/>
    <w:rsid w:val="00701F48"/>
    <w:rsid w:val="007034F1"/>
    <w:rsid w:val="00703E20"/>
    <w:rsid w:val="00704365"/>
    <w:rsid w:val="00706FC8"/>
    <w:rsid w:val="007073C6"/>
    <w:rsid w:val="00707FC3"/>
    <w:rsid w:val="00710A35"/>
    <w:rsid w:val="00715CC7"/>
    <w:rsid w:val="00715CDB"/>
    <w:rsid w:val="00716272"/>
    <w:rsid w:val="007164BF"/>
    <w:rsid w:val="00716B2A"/>
    <w:rsid w:val="00716DAE"/>
    <w:rsid w:val="00721449"/>
    <w:rsid w:val="0072184B"/>
    <w:rsid w:val="007218AC"/>
    <w:rsid w:val="0072316C"/>
    <w:rsid w:val="007239E3"/>
    <w:rsid w:val="00726851"/>
    <w:rsid w:val="00726DBC"/>
    <w:rsid w:val="00730F40"/>
    <w:rsid w:val="00733D92"/>
    <w:rsid w:val="00734F24"/>
    <w:rsid w:val="0073525D"/>
    <w:rsid w:val="0074187D"/>
    <w:rsid w:val="00741B94"/>
    <w:rsid w:val="00741F8A"/>
    <w:rsid w:val="00743652"/>
    <w:rsid w:val="00744BDE"/>
    <w:rsid w:val="0074503D"/>
    <w:rsid w:val="007459D4"/>
    <w:rsid w:val="00747223"/>
    <w:rsid w:val="00750C6C"/>
    <w:rsid w:val="00750D5C"/>
    <w:rsid w:val="00750DD5"/>
    <w:rsid w:val="00751A01"/>
    <w:rsid w:val="00751E44"/>
    <w:rsid w:val="00751EEC"/>
    <w:rsid w:val="00752692"/>
    <w:rsid w:val="007530E7"/>
    <w:rsid w:val="007569A8"/>
    <w:rsid w:val="00762755"/>
    <w:rsid w:val="00762A56"/>
    <w:rsid w:val="007651D3"/>
    <w:rsid w:val="00766D93"/>
    <w:rsid w:val="00770B2E"/>
    <w:rsid w:val="00771C0B"/>
    <w:rsid w:val="007729AF"/>
    <w:rsid w:val="007749B9"/>
    <w:rsid w:val="00780306"/>
    <w:rsid w:val="007820E8"/>
    <w:rsid w:val="00784CFD"/>
    <w:rsid w:val="00784FAB"/>
    <w:rsid w:val="00785463"/>
    <w:rsid w:val="00785F06"/>
    <w:rsid w:val="007861E7"/>
    <w:rsid w:val="00790F26"/>
    <w:rsid w:val="0079345C"/>
    <w:rsid w:val="007934E9"/>
    <w:rsid w:val="00793ED5"/>
    <w:rsid w:val="007A015A"/>
    <w:rsid w:val="007A1B4C"/>
    <w:rsid w:val="007A2BAC"/>
    <w:rsid w:val="007A5317"/>
    <w:rsid w:val="007A57B9"/>
    <w:rsid w:val="007A5D70"/>
    <w:rsid w:val="007A60E0"/>
    <w:rsid w:val="007B1C60"/>
    <w:rsid w:val="007B3E70"/>
    <w:rsid w:val="007B4EA3"/>
    <w:rsid w:val="007B6268"/>
    <w:rsid w:val="007B66E3"/>
    <w:rsid w:val="007B77CD"/>
    <w:rsid w:val="007C0F3C"/>
    <w:rsid w:val="007C65C5"/>
    <w:rsid w:val="007C6C15"/>
    <w:rsid w:val="007D05BE"/>
    <w:rsid w:val="007D1B40"/>
    <w:rsid w:val="007D1F3B"/>
    <w:rsid w:val="007D3462"/>
    <w:rsid w:val="007D35C6"/>
    <w:rsid w:val="007D640A"/>
    <w:rsid w:val="007D64E1"/>
    <w:rsid w:val="007D67E8"/>
    <w:rsid w:val="007D6B8E"/>
    <w:rsid w:val="007E0F54"/>
    <w:rsid w:val="007E1D5B"/>
    <w:rsid w:val="007E3C98"/>
    <w:rsid w:val="007E429F"/>
    <w:rsid w:val="007E65BA"/>
    <w:rsid w:val="007E6EFE"/>
    <w:rsid w:val="007F031C"/>
    <w:rsid w:val="007F2919"/>
    <w:rsid w:val="007F378B"/>
    <w:rsid w:val="007F4CEC"/>
    <w:rsid w:val="007F4DF1"/>
    <w:rsid w:val="007F519F"/>
    <w:rsid w:val="007F7054"/>
    <w:rsid w:val="008009CE"/>
    <w:rsid w:val="00801E37"/>
    <w:rsid w:val="0080340D"/>
    <w:rsid w:val="00804B17"/>
    <w:rsid w:val="00806279"/>
    <w:rsid w:val="00807166"/>
    <w:rsid w:val="0081009B"/>
    <w:rsid w:val="00811041"/>
    <w:rsid w:val="00811281"/>
    <w:rsid w:val="00812236"/>
    <w:rsid w:val="0081591C"/>
    <w:rsid w:val="00815F2A"/>
    <w:rsid w:val="00821ECA"/>
    <w:rsid w:val="008220DF"/>
    <w:rsid w:val="008222B8"/>
    <w:rsid w:val="008222D2"/>
    <w:rsid w:val="00823818"/>
    <w:rsid w:val="0082578A"/>
    <w:rsid w:val="00827278"/>
    <w:rsid w:val="00827E6E"/>
    <w:rsid w:val="008314B8"/>
    <w:rsid w:val="00833385"/>
    <w:rsid w:val="00833833"/>
    <w:rsid w:val="00834CC9"/>
    <w:rsid w:val="00835346"/>
    <w:rsid w:val="00835620"/>
    <w:rsid w:val="00836663"/>
    <w:rsid w:val="0084012B"/>
    <w:rsid w:val="008401DA"/>
    <w:rsid w:val="00840A12"/>
    <w:rsid w:val="00841BC8"/>
    <w:rsid w:val="0084230D"/>
    <w:rsid w:val="00842C4F"/>
    <w:rsid w:val="00844E55"/>
    <w:rsid w:val="00845633"/>
    <w:rsid w:val="00847207"/>
    <w:rsid w:val="0085020D"/>
    <w:rsid w:val="00850BBA"/>
    <w:rsid w:val="00854997"/>
    <w:rsid w:val="008570D1"/>
    <w:rsid w:val="00857CAA"/>
    <w:rsid w:val="008603A9"/>
    <w:rsid w:val="00860D71"/>
    <w:rsid w:val="00861F55"/>
    <w:rsid w:val="00864479"/>
    <w:rsid w:val="00864617"/>
    <w:rsid w:val="008647E1"/>
    <w:rsid w:val="00865483"/>
    <w:rsid w:val="008658EF"/>
    <w:rsid w:val="00871341"/>
    <w:rsid w:val="008714A3"/>
    <w:rsid w:val="00872CCA"/>
    <w:rsid w:val="00873E3F"/>
    <w:rsid w:val="00874433"/>
    <w:rsid w:val="00874AA4"/>
    <w:rsid w:val="008758A0"/>
    <w:rsid w:val="00875BB6"/>
    <w:rsid w:val="008816B6"/>
    <w:rsid w:val="00881C25"/>
    <w:rsid w:val="00882FAB"/>
    <w:rsid w:val="008835C2"/>
    <w:rsid w:val="00884AA2"/>
    <w:rsid w:val="008867EB"/>
    <w:rsid w:val="00886B65"/>
    <w:rsid w:val="00890955"/>
    <w:rsid w:val="00890F7A"/>
    <w:rsid w:val="008922CB"/>
    <w:rsid w:val="008922D8"/>
    <w:rsid w:val="0089584E"/>
    <w:rsid w:val="00897159"/>
    <w:rsid w:val="008A780D"/>
    <w:rsid w:val="008B1B78"/>
    <w:rsid w:val="008B2278"/>
    <w:rsid w:val="008B2AC6"/>
    <w:rsid w:val="008B6502"/>
    <w:rsid w:val="008B6992"/>
    <w:rsid w:val="008C0532"/>
    <w:rsid w:val="008C1165"/>
    <w:rsid w:val="008C1722"/>
    <w:rsid w:val="008C1C9A"/>
    <w:rsid w:val="008C1D87"/>
    <w:rsid w:val="008C1E8F"/>
    <w:rsid w:val="008C3E4F"/>
    <w:rsid w:val="008C5D6A"/>
    <w:rsid w:val="008C64E8"/>
    <w:rsid w:val="008D099E"/>
    <w:rsid w:val="008D1827"/>
    <w:rsid w:val="008D2508"/>
    <w:rsid w:val="008D2E07"/>
    <w:rsid w:val="008D302B"/>
    <w:rsid w:val="008D36F3"/>
    <w:rsid w:val="008D3869"/>
    <w:rsid w:val="008D5F6A"/>
    <w:rsid w:val="008D6741"/>
    <w:rsid w:val="008D68D3"/>
    <w:rsid w:val="008E2FC1"/>
    <w:rsid w:val="008E4591"/>
    <w:rsid w:val="008E784A"/>
    <w:rsid w:val="008E7DEA"/>
    <w:rsid w:val="008F0F20"/>
    <w:rsid w:val="008F3F5D"/>
    <w:rsid w:val="008F79DE"/>
    <w:rsid w:val="00900B2B"/>
    <w:rsid w:val="00900B31"/>
    <w:rsid w:val="00900C5B"/>
    <w:rsid w:val="00902097"/>
    <w:rsid w:val="00906ED8"/>
    <w:rsid w:val="00910059"/>
    <w:rsid w:val="00910448"/>
    <w:rsid w:val="00910551"/>
    <w:rsid w:val="00912331"/>
    <w:rsid w:val="00913177"/>
    <w:rsid w:val="00914C0C"/>
    <w:rsid w:val="009154DC"/>
    <w:rsid w:val="0091761A"/>
    <w:rsid w:val="009179C8"/>
    <w:rsid w:val="0092018D"/>
    <w:rsid w:val="00921841"/>
    <w:rsid w:val="00921BEE"/>
    <w:rsid w:val="00925D05"/>
    <w:rsid w:val="00926060"/>
    <w:rsid w:val="00926775"/>
    <w:rsid w:val="00931BD3"/>
    <w:rsid w:val="009327C3"/>
    <w:rsid w:val="0093435C"/>
    <w:rsid w:val="00935456"/>
    <w:rsid w:val="00940EFB"/>
    <w:rsid w:val="00941159"/>
    <w:rsid w:val="00942316"/>
    <w:rsid w:val="009437F3"/>
    <w:rsid w:val="00944427"/>
    <w:rsid w:val="00944B3C"/>
    <w:rsid w:val="00945033"/>
    <w:rsid w:val="00946C75"/>
    <w:rsid w:val="00951E5C"/>
    <w:rsid w:val="009520A0"/>
    <w:rsid w:val="009549A5"/>
    <w:rsid w:val="009563D4"/>
    <w:rsid w:val="00956BAF"/>
    <w:rsid w:val="00957854"/>
    <w:rsid w:val="00957A93"/>
    <w:rsid w:val="00960E7A"/>
    <w:rsid w:val="009628E9"/>
    <w:rsid w:val="00963ECB"/>
    <w:rsid w:val="00964098"/>
    <w:rsid w:val="00964111"/>
    <w:rsid w:val="00964AAE"/>
    <w:rsid w:val="00964CEF"/>
    <w:rsid w:val="00967412"/>
    <w:rsid w:val="0097180D"/>
    <w:rsid w:val="009742E4"/>
    <w:rsid w:val="00974A18"/>
    <w:rsid w:val="009760D2"/>
    <w:rsid w:val="00977ED0"/>
    <w:rsid w:val="00981F27"/>
    <w:rsid w:val="0098247F"/>
    <w:rsid w:val="00982EC5"/>
    <w:rsid w:val="0098316F"/>
    <w:rsid w:val="00984748"/>
    <w:rsid w:val="0098575F"/>
    <w:rsid w:val="00986B2C"/>
    <w:rsid w:val="0098790A"/>
    <w:rsid w:val="009905A9"/>
    <w:rsid w:val="00990F08"/>
    <w:rsid w:val="00991358"/>
    <w:rsid w:val="00993200"/>
    <w:rsid w:val="00994477"/>
    <w:rsid w:val="00996686"/>
    <w:rsid w:val="009A00A3"/>
    <w:rsid w:val="009A1C48"/>
    <w:rsid w:val="009A1E96"/>
    <w:rsid w:val="009A5602"/>
    <w:rsid w:val="009A5FA2"/>
    <w:rsid w:val="009A61E4"/>
    <w:rsid w:val="009A6919"/>
    <w:rsid w:val="009A7139"/>
    <w:rsid w:val="009B1630"/>
    <w:rsid w:val="009B19A5"/>
    <w:rsid w:val="009B1A31"/>
    <w:rsid w:val="009B25F9"/>
    <w:rsid w:val="009B2824"/>
    <w:rsid w:val="009B3BC3"/>
    <w:rsid w:val="009B5CB6"/>
    <w:rsid w:val="009B65A1"/>
    <w:rsid w:val="009B6EBD"/>
    <w:rsid w:val="009B7F28"/>
    <w:rsid w:val="009C0E0E"/>
    <w:rsid w:val="009C1121"/>
    <w:rsid w:val="009C19D9"/>
    <w:rsid w:val="009C2585"/>
    <w:rsid w:val="009C45DB"/>
    <w:rsid w:val="009C50C3"/>
    <w:rsid w:val="009C5BCF"/>
    <w:rsid w:val="009D2E18"/>
    <w:rsid w:val="009D5510"/>
    <w:rsid w:val="009D5C1C"/>
    <w:rsid w:val="009D685C"/>
    <w:rsid w:val="009D759B"/>
    <w:rsid w:val="009D78E8"/>
    <w:rsid w:val="009E13DF"/>
    <w:rsid w:val="009E4875"/>
    <w:rsid w:val="009E7A30"/>
    <w:rsid w:val="009F11B0"/>
    <w:rsid w:val="009F40DF"/>
    <w:rsid w:val="009F43BD"/>
    <w:rsid w:val="009F4C42"/>
    <w:rsid w:val="009F7CA3"/>
    <w:rsid w:val="00A001E7"/>
    <w:rsid w:val="00A04A61"/>
    <w:rsid w:val="00A06295"/>
    <w:rsid w:val="00A10E2C"/>
    <w:rsid w:val="00A12B98"/>
    <w:rsid w:val="00A13662"/>
    <w:rsid w:val="00A20658"/>
    <w:rsid w:val="00A26E63"/>
    <w:rsid w:val="00A270A8"/>
    <w:rsid w:val="00A27E62"/>
    <w:rsid w:val="00A305B5"/>
    <w:rsid w:val="00A30715"/>
    <w:rsid w:val="00A30834"/>
    <w:rsid w:val="00A3235C"/>
    <w:rsid w:val="00A32789"/>
    <w:rsid w:val="00A36948"/>
    <w:rsid w:val="00A37CFC"/>
    <w:rsid w:val="00A37D74"/>
    <w:rsid w:val="00A41BFA"/>
    <w:rsid w:val="00A430EC"/>
    <w:rsid w:val="00A43802"/>
    <w:rsid w:val="00A4425B"/>
    <w:rsid w:val="00A442E4"/>
    <w:rsid w:val="00A473BD"/>
    <w:rsid w:val="00A47C94"/>
    <w:rsid w:val="00A506AA"/>
    <w:rsid w:val="00A5194D"/>
    <w:rsid w:val="00A51DA4"/>
    <w:rsid w:val="00A51E3A"/>
    <w:rsid w:val="00A52467"/>
    <w:rsid w:val="00A5458F"/>
    <w:rsid w:val="00A546C6"/>
    <w:rsid w:val="00A56094"/>
    <w:rsid w:val="00A56CC6"/>
    <w:rsid w:val="00A56D60"/>
    <w:rsid w:val="00A60B04"/>
    <w:rsid w:val="00A610EC"/>
    <w:rsid w:val="00A61176"/>
    <w:rsid w:val="00A6189D"/>
    <w:rsid w:val="00A62590"/>
    <w:rsid w:val="00A6439B"/>
    <w:rsid w:val="00A64D8F"/>
    <w:rsid w:val="00A73688"/>
    <w:rsid w:val="00A74998"/>
    <w:rsid w:val="00A76866"/>
    <w:rsid w:val="00A81961"/>
    <w:rsid w:val="00A84573"/>
    <w:rsid w:val="00A84781"/>
    <w:rsid w:val="00A85471"/>
    <w:rsid w:val="00A86607"/>
    <w:rsid w:val="00A86EE3"/>
    <w:rsid w:val="00A87E2F"/>
    <w:rsid w:val="00A9126B"/>
    <w:rsid w:val="00A91542"/>
    <w:rsid w:val="00A9266B"/>
    <w:rsid w:val="00A93310"/>
    <w:rsid w:val="00A95655"/>
    <w:rsid w:val="00A9750D"/>
    <w:rsid w:val="00A975FF"/>
    <w:rsid w:val="00A97E5E"/>
    <w:rsid w:val="00AA60EC"/>
    <w:rsid w:val="00AA6895"/>
    <w:rsid w:val="00AA72BE"/>
    <w:rsid w:val="00AA7B85"/>
    <w:rsid w:val="00AB089C"/>
    <w:rsid w:val="00AB21BD"/>
    <w:rsid w:val="00AB340B"/>
    <w:rsid w:val="00AB679F"/>
    <w:rsid w:val="00AC06E7"/>
    <w:rsid w:val="00AC153F"/>
    <w:rsid w:val="00AC1A4D"/>
    <w:rsid w:val="00AC1E57"/>
    <w:rsid w:val="00AC1FAB"/>
    <w:rsid w:val="00AC4995"/>
    <w:rsid w:val="00AC4CCA"/>
    <w:rsid w:val="00AD1228"/>
    <w:rsid w:val="00AD2D48"/>
    <w:rsid w:val="00AD5159"/>
    <w:rsid w:val="00AD6D7D"/>
    <w:rsid w:val="00AD6F4B"/>
    <w:rsid w:val="00AD7CFC"/>
    <w:rsid w:val="00AE0C01"/>
    <w:rsid w:val="00AE4D4E"/>
    <w:rsid w:val="00AE66E1"/>
    <w:rsid w:val="00AE71A3"/>
    <w:rsid w:val="00AF174C"/>
    <w:rsid w:val="00AF17AA"/>
    <w:rsid w:val="00AF1A6B"/>
    <w:rsid w:val="00AF30A8"/>
    <w:rsid w:val="00AF39BF"/>
    <w:rsid w:val="00AF3C4B"/>
    <w:rsid w:val="00AF3C79"/>
    <w:rsid w:val="00AF4387"/>
    <w:rsid w:val="00AF4E5E"/>
    <w:rsid w:val="00AF5A8C"/>
    <w:rsid w:val="00AF5B7A"/>
    <w:rsid w:val="00AF5E10"/>
    <w:rsid w:val="00AF77A9"/>
    <w:rsid w:val="00AF78A7"/>
    <w:rsid w:val="00B00864"/>
    <w:rsid w:val="00B01B3F"/>
    <w:rsid w:val="00B027FE"/>
    <w:rsid w:val="00B02996"/>
    <w:rsid w:val="00B0320E"/>
    <w:rsid w:val="00B03F70"/>
    <w:rsid w:val="00B06193"/>
    <w:rsid w:val="00B06482"/>
    <w:rsid w:val="00B1027D"/>
    <w:rsid w:val="00B1058D"/>
    <w:rsid w:val="00B113C1"/>
    <w:rsid w:val="00B138B2"/>
    <w:rsid w:val="00B13C7B"/>
    <w:rsid w:val="00B1444F"/>
    <w:rsid w:val="00B162EF"/>
    <w:rsid w:val="00B16705"/>
    <w:rsid w:val="00B16C4F"/>
    <w:rsid w:val="00B16E7E"/>
    <w:rsid w:val="00B20495"/>
    <w:rsid w:val="00B2185F"/>
    <w:rsid w:val="00B22C9B"/>
    <w:rsid w:val="00B23C5A"/>
    <w:rsid w:val="00B24884"/>
    <w:rsid w:val="00B30076"/>
    <w:rsid w:val="00B302ED"/>
    <w:rsid w:val="00B30340"/>
    <w:rsid w:val="00B333A3"/>
    <w:rsid w:val="00B341F9"/>
    <w:rsid w:val="00B35351"/>
    <w:rsid w:val="00B35D90"/>
    <w:rsid w:val="00B3657E"/>
    <w:rsid w:val="00B36F6C"/>
    <w:rsid w:val="00B3754F"/>
    <w:rsid w:val="00B417BF"/>
    <w:rsid w:val="00B42C97"/>
    <w:rsid w:val="00B43C89"/>
    <w:rsid w:val="00B450AB"/>
    <w:rsid w:val="00B452D5"/>
    <w:rsid w:val="00B45589"/>
    <w:rsid w:val="00B45BC8"/>
    <w:rsid w:val="00B46647"/>
    <w:rsid w:val="00B47283"/>
    <w:rsid w:val="00B507F6"/>
    <w:rsid w:val="00B513EA"/>
    <w:rsid w:val="00B533EE"/>
    <w:rsid w:val="00B53E82"/>
    <w:rsid w:val="00B555D8"/>
    <w:rsid w:val="00B57CE3"/>
    <w:rsid w:val="00B60C29"/>
    <w:rsid w:val="00B6164E"/>
    <w:rsid w:val="00B63433"/>
    <w:rsid w:val="00B635D8"/>
    <w:rsid w:val="00B644B8"/>
    <w:rsid w:val="00B64A22"/>
    <w:rsid w:val="00B65C5E"/>
    <w:rsid w:val="00B664DC"/>
    <w:rsid w:val="00B72F21"/>
    <w:rsid w:val="00B747B3"/>
    <w:rsid w:val="00B75D5E"/>
    <w:rsid w:val="00B763A3"/>
    <w:rsid w:val="00B76E49"/>
    <w:rsid w:val="00B847F3"/>
    <w:rsid w:val="00B87404"/>
    <w:rsid w:val="00B904BC"/>
    <w:rsid w:val="00B906B5"/>
    <w:rsid w:val="00B91406"/>
    <w:rsid w:val="00B91758"/>
    <w:rsid w:val="00B9216A"/>
    <w:rsid w:val="00B92574"/>
    <w:rsid w:val="00BA02FF"/>
    <w:rsid w:val="00BA2520"/>
    <w:rsid w:val="00BA261E"/>
    <w:rsid w:val="00BA36EB"/>
    <w:rsid w:val="00BA3DA7"/>
    <w:rsid w:val="00BA3DE9"/>
    <w:rsid w:val="00BA4822"/>
    <w:rsid w:val="00BA4CC1"/>
    <w:rsid w:val="00BA78CA"/>
    <w:rsid w:val="00BB0ECC"/>
    <w:rsid w:val="00BB14AB"/>
    <w:rsid w:val="00BB36D0"/>
    <w:rsid w:val="00BB7568"/>
    <w:rsid w:val="00BC192D"/>
    <w:rsid w:val="00BC2C30"/>
    <w:rsid w:val="00BC2D35"/>
    <w:rsid w:val="00BC3808"/>
    <w:rsid w:val="00BC3E24"/>
    <w:rsid w:val="00BC495B"/>
    <w:rsid w:val="00BC5FB8"/>
    <w:rsid w:val="00BC5FF5"/>
    <w:rsid w:val="00BC76A9"/>
    <w:rsid w:val="00BD2212"/>
    <w:rsid w:val="00BD25BA"/>
    <w:rsid w:val="00BD2D77"/>
    <w:rsid w:val="00BD37A6"/>
    <w:rsid w:val="00BD3CB9"/>
    <w:rsid w:val="00BD6F0B"/>
    <w:rsid w:val="00BD754C"/>
    <w:rsid w:val="00BD75BE"/>
    <w:rsid w:val="00BD782D"/>
    <w:rsid w:val="00BE013B"/>
    <w:rsid w:val="00BE0829"/>
    <w:rsid w:val="00BE187A"/>
    <w:rsid w:val="00BE3B3D"/>
    <w:rsid w:val="00BE4383"/>
    <w:rsid w:val="00BE468B"/>
    <w:rsid w:val="00BE71D8"/>
    <w:rsid w:val="00BE7BB6"/>
    <w:rsid w:val="00BF07B0"/>
    <w:rsid w:val="00BF106E"/>
    <w:rsid w:val="00BF202B"/>
    <w:rsid w:val="00C0017D"/>
    <w:rsid w:val="00C00F17"/>
    <w:rsid w:val="00C012E0"/>
    <w:rsid w:val="00C044FE"/>
    <w:rsid w:val="00C050F1"/>
    <w:rsid w:val="00C057A6"/>
    <w:rsid w:val="00C06A80"/>
    <w:rsid w:val="00C116C2"/>
    <w:rsid w:val="00C122F8"/>
    <w:rsid w:val="00C124D5"/>
    <w:rsid w:val="00C13354"/>
    <w:rsid w:val="00C149D8"/>
    <w:rsid w:val="00C156BB"/>
    <w:rsid w:val="00C16607"/>
    <w:rsid w:val="00C208D7"/>
    <w:rsid w:val="00C21B63"/>
    <w:rsid w:val="00C21BF3"/>
    <w:rsid w:val="00C2287C"/>
    <w:rsid w:val="00C2436B"/>
    <w:rsid w:val="00C246FE"/>
    <w:rsid w:val="00C2740F"/>
    <w:rsid w:val="00C27FA9"/>
    <w:rsid w:val="00C34262"/>
    <w:rsid w:val="00C3578A"/>
    <w:rsid w:val="00C35F26"/>
    <w:rsid w:val="00C36131"/>
    <w:rsid w:val="00C36A51"/>
    <w:rsid w:val="00C404FD"/>
    <w:rsid w:val="00C42278"/>
    <w:rsid w:val="00C44490"/>
    <w:rsid w:val="00C46601"/>
    <w:rsid w:val="00C46EE6"/>
    <w:rsid w:val="00C5199F"/>
    <w:rsid w:val="00C52556"/>
    <w:rsid w:val="00C53092"/>
    <w:rsid w:val="00C5432D"/>
    <w:rsid w:val="00C546D1"/>
    <w:rsid w:val="00C54E03"/>
    <w:rsid w:val="00C55311"/>
    <w:rsid w:val="00C55955"/>
    <w:rsid w:val="00C5684B"/>
    <w:rsid w:val="00C56B88"/>
    <w:rsid w:val="00C6013B"/>
    <w:rsid w:val="00C6067C"/>
    <w:rsid w:val="00C6077A"/>
    <w:rsid w:val="00C64941"/>
    <w:rsid w:val="00C65588"/>
    <w:rsid w:val="00C65B12"/>
    <w:rsid w:val="00C6686B"/>
    <w:rsid w:val="00C66980"/>
    <w:rsid w:val="00C67DB6"/>
    <w:rsid w:val="00C71473"/>
    <w:rsid w:val="00C72344"/>
    <w:rsid w:val="00C72FBA"/>
    <w:rsid w:val="00C739DB"/>
    <w:rsid w:val="00C7437E"/>
    <w:rsid w:val="00C74A73"/>
    <w:rsid w:val="00C75408"/>
    <w:rsid w:val="00C75A6B"/>
    <w:rsid w:val="00C75F2E"/>
    <w:rsid w:val="00C77C0C"/>
    <w:rsid w:val="00C77F10"/>
    <w:rsid w:val="00C80E7F"/>
    <w:rsid w:val="00C8137C"/>
    <w:rsid w:val="00C81F7A"/>
    <w:rsid w:val="00C833E1"/>
    <w:rsid w:val="00C842D4"/>
    <w:rsid w:val="00C86C06"/>
    <w:rsid w:val="00C870FE"/>
    <w:rsid w:val="00C87B2F"/>
    <w:rsid w:val="00C90D9F"/>
    <w:rsid w:val="00C92192"/>
    <w:rsid w:val="00C92BFD"/>
    <w:rsid w:val="00C941A4"/>
    <w:rsid w:val="00C9767E"/>
    <w:rsid w:val="00CA18F8"/>
    <w:rsid w:val="00CA429D"/>
    <w:rsid w:val="00CA4C6A"/>
    <w:rsid w:val="00CA554F"/>
    <w:rsid w:val="00CA5E36"/>
    <w:rsid w:val="00CA6F0E"/>
    <w:rsid w:val="00CB14BE"/>
    <w:rsid w:val="00CB190C"/>
    <w:rsid w:val="00CB219A"/>
    <w:rsid w:val="00CB228D"/>
    <w:rsid w:val="00CB5E14"/>
    <w:rsid w:val="00CC1B4D"/>
    <w:rsid w:val="00CC3E69"/>
    <w:rsid w:val="00CC50B6"/>
    <w:rsid w:val="00CC5CEB"/>
    <w:rsid w:val="00CC6195"/>
    <w:rsid w:val="00CC6514"/>
    <w:rsid w:val="00CD042A"/>
    <w:rsid w:val="00CD12C8"/>
    <w:rsid w:val="00CD1CE8"/>
    <w:rsid w:val="00CD1CEB"/>
    <w:rsid w:val="00CD2574"/>
    <w:rsid w:val="00CD4A6F"/>
    <w:rsid w:val="00CD5084"/>
    <w:rsid w:val="00CD629F"/>
    <w:rsid w:val="00CE0AC0"/>
    <w:rsid w:val="00CE0CD1"/>
    <w:rsid w:val="00CE141E"/>
    <w:rsid w:val="00CE1CE9"/>
    <w:rsid w:val="00CE317F"/>
    <w:rsid w:val="00CE329A"/>
    <w:rsid w:val="00CE6187"/>
    <w:rsid w:val="00CE6421"/>
    <w:rsid w:val="00CF29CB"/>
    <w:rsid w:val="00CF39F9"/>
    <w:rsid w:val="00CF5488"/>
    <w:rsid w:val="00CF5751"/>
    <w:rsid w:val="00CF5CF7"/>
    <w:rsid w:val="00D1030B"/>
    <w:rsid w:val="00D125B4"/>
    <w:rsid w:val="00D1288D"/>
    <w:rsid w:val="00D12B72"/>
    <w:rsid w:val="00D13885"/>
    <w:rsid w:val="00D1465A"/>
    <w:rsid w:val="00D17983"/>
    <w:rsid w:val="00D17D24"/>
    <w:rsid w:val="00D202C3"/>
    <w:rsid w:val="00D22E29"/>
    <w:rsid w:val="00D236B0"/>
    <w:rsid w:val="00D2386C"/>
    <w:rsid w:val="00D26EC8"/>
    <w:rsid w:val="00D30612"/>
    <w:rsid w:val="00D32588"/>
    <w:rsid w:val="00D330C3"/>
    <w:rsid w:val="00D335C8"/>
    <w:rsid w:val="00D33609"/>
    <w:rsid w:val="00D34498"/>
    <w:rsid w:val="00D37D75"/>
    <w:rsid w:val="00D41EF7"/>
    <w:rsid w:val="00D43F9F"/>
    <w:rsid w:val="00D446E3"/>
    <w:rsid w:val="00D45EC3"/>
    <w:rsid w:val="00D46DD5"/>
    <w:rsid w:val="00D476A1"/>
    <w:rsid w:val="00D50CA9"/>
    <w:rsid w:val="00D51DE5"/>
    <w:rsid w:val="00D52723"/>
    <w:rsid w:val="00D534CB"/>
    <w:rsid w:val="00D56FDC"/>
    <w:rsid w:val="00D60D48"/>
    <w:rsid w:val="00D6260B"/>
    <w:rsid w:val="00D62720"/>
    <w:rsid w:val="00D64A4B"/>
    <w:rsid w:val="00D669D3"/>
    <w:rsid w:val="00D66C5E"/>
    <w:rsid w:val="00D7021A"/>
    <w:rsid w:val="00D70CBE"/>
    <w:rsid w:val="00D70DDE"/>
    <w:rsid w:val="00D71C4D"/>
    <w:rsid w:val="00D71F71"/>
    <w:rsid w:val="00D72D23"/>
    <w:rsid w:val="00D73277"/>
    <w:rsid w:val="00D75F86"/>
    <w:rsid w:val="00D8161D"/>
    <w:rsid w:val="00D8194D"/>
    <w:rsid w:val="00D81CAB"/>
    <w:rsid w:val="00D82B2D"/>
    <w:rsid w:val="00D83344"/>
    <w:rsid w:val="00D83AC1"/>
    <w:rsid w:val="00D8515C"/>
    <w:rsid w:val="00D85D36"/>
    <w:rsid w:val="00D90B01"/>
    <w:rsid w:val="00D91406"/>
    <w:rsid w:val="00D9191C"/>
    <w:rsid w:val="00D933BB"/>
    <w:rsid w:val="00D93C72"/>
    <w:rsid w:val="00D94674"/>
    <w:rsid w:val="00D96B69"/>
    <w:rsid w:val="00D971FE"/>
    <w:rsid w:val="00DA0B89"/>
    <w:rsid w:val="00DA21B4"/>
    <w:rsid w:val="00DA28E3"/>
    <w:rsid w:val="00DA2B42"/>
    <w:rsid w:val="00DA39BA"/>
    <w:rsid w:val="00DA47BB"/>
    <w:rsid w:val="00DA4AE4"/>
    <w:rsid w:val="00DA4BDB"/>
    <w:rsid w:val="00DA72B9"/>
    <w:rsid w:val="00DA7F8A"/>
    <w:rsid w:val="00DB0C83"/>
    <w:rsid w:val="00DB1156"/>
    <w:rsid w:val="00DB2E95"/>
    <w:rsid w:val="00DB308F"/>
    <w:rsid w:val="00DB3248"/>
    <w:rsid w:val="00DB3D3A"/>
    <w:rsid w:val="00DB40A7"/>
    <w:rsid w:val="00DB56CA"/>
    <w:rsid w:val="00DB5A0D"/>
    <w:rsid w:val="00DB6F52"/>
    <w:rsid w:val="00DB79C7"/>
    <w:rsid w:val="00DB7E1A"/>
    <w:rsid w:val="00DC141E"/>
    <w:rsid w:val="00DC3F26"/>
    <w:rsid w:val="00DD0317"/>
    <w:rsid w:val="00DD0A75"/>
    <w:rsid w:val="00DD0C94"/>
    <w:rsid w:val="00DD2334"/>
    <w:rsid w:val="00DD660D"/>
    <w:rsid w:val="00DD6AAB"/>
    <w:rsid w:val="00DD7B21"/>
    <w:rsid w:val="00DD7E0A"/>
    <w:rsid w:val="00DE1665"/>
    <w:rsid w:val="00DE16BA"/>
    <w:rsid w:val="00DE192A"/>
    <w:rsid w:val="00DE3284"/>
    <w:rsid w:val="00DE5164"/>
    <w:rsid w:val="00DE6CC3"/>
    <w:rsid w:val="00DE7857"/>
    <w:rsid w:val="00DF006D"/>
    <w:rsid w:val="00DF20D7"/>
    <w:rsid w:val="00DF3C22"/>
    <w:rsid w:val="00DF6928"/>
    <w:rsid w:val="00DF74D6"/>
    <w:rsid w:val="00E02129"/>
    <w:rsid w:val="00E04D91"/>
    <w:rsid w:val="00E0577B"/>
    <w:rsid w:val="00E07968"/>
    <w:rsid w:val="00E12142"/>
    <w:rsid w:val="00E1538E"/>
    <w:rsid w:val="00E17B24"/>
    <w:rsid w:val="00E21A7F"/>
    <w:rsid w:val="00E21AD7"/>
    <w:rsid w:val="00E23092"/>
    <w:rsid w:val="00E265BA"/>
    <w:rsid w:val="00E26BD8"/>
    <w:rsid w:val="00E26E6A"/>
    <w:rsid w:val="00E30679"/>
    <w:rsid w:val="00E3084E"/>
    <w:rsid w:val="00E31535"/>
    <w:rsid w:val="00E31D39"/>
    <w:rsid w:val="00E328B2"/>
    <w:rsid w:val="00E3523E"/>
    <w:rsid w:val="00E413F5"/>
    <w:rsid w:val="00E43DAE"/>
    <w:rsid w:val="00E4508F"/>
    <w:rsid w:val="00E45D82"/>
    <w:rsid w:val="00E468B5"/>
    <w:rsid w:val="00E5049A"/>
    <w:rsid w:val="00E5085B"/>
    <w:rsid w:val="00E50BE7"/>
    <w:rsid w:val="00E51F9C"/>
    <w:rsid w:val="00E52E1D"/>
    <w:rsid w:val="00E5375F"/>
    <w:rsid w:val="00E537C4"/>
    <w:rsid w:val="00E53F29"/>
    <w:rsid w:val="00E547EA"/>
    <w:rsid w:val="00E559FD"/>
    <w:rsid w:val="00E56262"/>
    <w:rsid w:val="00E57B57"/>
    <w:rsid w:val="00E6040A"/>
    <w:rsid w:val="00E61060"/>
    <w:rsid w:val="00E61E5B"/>
    <w:rsid w:val="00E63BD6"/>
    <w:rsid w:val="00E64BB2"/>
    <w:rsid w:val="00E65596"/>
    <w:rsid w:val="00E65A1B"/>
    <w:rsid w:val="00E702E0"/>
    <w:rsid w:val="00E703E5"/>
    <w:rsid w:val="00E70689"/>
    <w:rsid w:val="00E71406"/>
    <w:rsid w:val="00E71A5C"/>
    <w:rsid w:val="00E7280B"/>
    <w:rsid w:val="00E729C8"/>
    <w:rsid w:val="00E731B6"/>
    <w:rsid w:val="00E73C06"/>
    <w:rsid w:val="00E76D4C"/>
    <w:rsid w:val="00E80245"/>
    <w:rsid w:val="00E81953"/>
    <w:rsid w:val="00E840B3"/>
    <w:rsid w:val="00E8419E"/>
    <w:rsid w:val="00E84432"/>
    <w:rsid w:val="00E84C33"/>
    <w:rsid w:val="00E87A37"/>
    <w:rsid w:val="00E87B9A"/>
    <w:rsid w:val="00E902C8"/>
    <w:rsid w:val="00E90D3A"/>
    <w:rsid w:val="00E9164C"/>
    <w:rsid w:val="00E93E7B"/>
    <w:rsid w:val="00E941C7"/>
    <w:rsid w:val="00E95810"/>
    <w:rsid w:val="00E95C34"/>
    <w:rsid w:val="00E960B4"/>
    <w:rsid w:val="00E971AB"/>
    <w:rsid w:val="00EA0C68"/>
    <w:rsid w:val="00EA1EA6"/>
    <w:rsid w:val="00EA36BF"/>
    <w:rsid w:val="00EA5B1A"/>
    <w:rsid w:val="00EB199F"/>
    <w:rsid w:val="00EB2400"/>
    <w:rsid w:val="00EB4FAE"/>
    <w:rsid w:val="00EB5D35"/>
    <w:rsid w:val="00EB6872"/>
    <w:rsid w:val="00EB7F5C"/>
    <w:rsid w:val="00EC0AA1"/>
    <w:rsid w:val="00EC2721"/>
    <w:rsid w:val="00EC6C80"/>
    <w:rsid w:val="00ED1084"/>
    <w:rsid w:val="00ED2E6B"/>
    <w:rsid w:val="00ED3523"/>
    <w:rsid w:val="00ED4C87"/>
    <w:rsid w:val="00ED72B3"/>
    <w:rsid w:val="00ED7FEF"/>
    <w:rsid w:val="00EE0D13"/>
    <w:rsid w:val="00EE1341"/>
    <w:rsid w:val="00EE27B5"/>
    <w:rsid w:val="00EE45EA"/>
    <w:rsid w:val="00EE4AFE"/>
    <w:rsid w:val="00EF0A63"/>
    <w:rsid w:val="00EF12CE"/>
    <w:rsid w:val="00EF1C62"/>
    <w:rsid w:val="00EF4B38"/>
    <w:rsid w:val="00EF59EB"/>
    <w:rsid w:val="00EF7566"/>
    <w:rsid w:val="00EF7597"/>
    <w:rsid w:val="00EF7B64"/>
    <w:rsid w:val="00EF7E6C"/>
    <w:rsid w:val="00F00266"/>
    <w:rsid w:val="00F02617"/>
    <w:rsid w:val="00F10A9E"/>
    <w:rsid w:val="00F11626"/>
    <w:rsid w:val="00F11DE3"/>
    <w:rsid w:val="00F12663"/>
    <w:rsid w:val="00F12FCA"/>
    <w:rsid w:val="00F13B92"/>
    <w:rsid w:val="00F145DA"/>
    <w:rsid w:val="00F154D8"/>
    <w:rsid w:val="00F15ECF"/>
    <w:rsid w:val="00F220B7"/>
    <w:rsid w:val="00F22CB7"/>
    <w:rsid w:val="00F23A72"/>
    <w:rsid w:val="00F241CF"/>
    <w:rsid w:val="00F244D2"/>
    <w:rsid w:val="00F2702B"/>
    <w:rsid w:val="00F27559"/>
    <w:rsid w:val="00F3100D"/>
    <w:rsid w:val="00F33C9C"/>
    <w:rsid w:val="00F3454D"/>
    <w:rsid w:val="00F34B89"/>
    <w:rsid w:val="00F34D8F"/>
    <w:rsid w:val="00F40D81"/>
    <w:rsid w:val="00F40FA1"/>
    <w:rsid w:val="00F4147D"/>
    <w:rsid w:val="00F45E63"/>
    <w:rsid w:val="00F46950"/>
    <w:rsid w:val="00F47D6F"/>
    <w:rsid w:val="00F50382"/>
    <w:rsid w:val="00F5323A"/>
    <w:rsid w:val="00F54FFE"/>
    <w:rsid w:val="00F55423"/>
    <w:rsid w:val="00F6139C"/>
    <w:rsid w:val="00F62036"/>
    <w:rsid w:val="00F63EAA"/>
    <w:rsid w:val="00F64DA6"/>
    <w:rsid w:val="00F6539D"/>
    <w:rsid w:val="00F66331"/>
    <w:rsid w:val="00F66E9F"/>
    <w:rsid w:val="00F677CE"/>
    <w:rsid w:val="00F7037C"/>
    <w:rsid w:val="00F70594"/>
    <w:rsid w:val="00F7183A"/>
    <w:rsid w:val="00F74F89"/>
    <w:rsid w:val="00F7588C"/>
    <w:rsid w:val="00F75C4D"/>
    <w:rsid w:val="00F77698"/>
    <w:rsid w:val="00F822B6"/>
    <w:rsid w:val="00F83711"/>
    <w:rsid w:val="00F85907"/>
    <w:rsid w:val="00F90E3A"/>
    <w:rsid w:val="00F92AF2"/>
    <w:rsid w:val="00F92E09"/>
    <w:rsid w:val="00F96583"/>
    <w:rsid w:val="00FA0EBD"/>
    <w:rsid w:val="00FA3811"/>
    <w:rsid w:val="00FA3DAB"/>
    <w:rsid w:val="00FA43C7"/>
    <w:rsid w:val="00FA4631"/>
    <w:rsid w:val="00FA686B"/>
    <w:rsid w:val="00FA68F7"/>
    <w:rsid w:val="00FA769B"/>
    <w:rsid w:val="00FB1472"/>
    <w:rsid w:val="00FB4885"/>
    <w:rsid w:val="00FB6CEC"/>
    <w:rsid w:val="00FC06A4"/>
    <w:rsid w:val="00FC29E3"/>
    <w:rsid w:val="00FC484C"/>
    <w:rsid w:val="00FC5AD4"/>
    <w:rsid w:val="00FC795A"/>
    <w:rsid w:val="00FD234B"/>
    <w:rsid w:val="00FD45F6"/>
    <w:rsid w:val="00FD555C"/>
    <w:rsid w:val="00FD59E5"/>
    <w:rsid w:val="00FD5D25"/>
    <w:rsid w:val="00FD5E27"/>
    <w:rsid w:val="00FE03BB"/>
    <w:rsid w:val="00FE1397"/>
    <w:rsid w:val="00FE33F0"/>
    <w:rsid w:val="00FE5D26"/>
    <w:rsid w:val="00FE69CB"/>
    <w:rsid w:val="00FE69EC"/>
    <w:rsid w:val="00FE7761"/>
    <w:rsid w:val="00FE7FEA"/>
    <w:rsid w:val="00FF1924"/>
    <w:rsid w:val="00FF3628"/>
    <w:rsid w:val="00FF4253"/>
    <w:rsid w:val="00FF4822"/>
    <w:rsid w:val="00FF5F31"/>
    <w:rsid w:val="06F06510"/>
    <w:rsid w:val="18D84FD6"/>
    <w:rsid w:val="273C4B11"/>
    <w:rsid w:val="2784193D"/>
    <w:rsid w:val="385F50C7"/>
    <w:rsid w:val="3AD84A27"/>
    <w:rsid w:val="46381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EF5289"/>
  <w15:chartTrackingRefBased/>
  <w15:docId w15:val="{DC3AC996-0B74-4675-AD14-9C6EC233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Strong" w:uiPriority="0" w:qFormat="1"/>
    <w:lsdException w:name="Emphasis" w:uiPriority="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tabs>
        <w:tab w:val="left" w:pos="3050"/>
      </w:tabs>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pPr>
      <w:keepNext/>
      <w:suppressAutoHyphens w:val="0"/>
      <w:spacing w:after="0"/>
      <w:ind w:left="720" w:hanging="720"/>
      <w:jc w:val="left"/>
      <w:outlineLvl w:val="5"/>
    </w:pPr>
    <w:rPr>
      <w:rFonts w:ascii="Times New Roman" w:hAnsi="Times New Roman" w:cs="Times New Roman"/>
      <w:b/>
      <w:bCs/>
      <w:sz w:val="24"/>
      <w:u w:val="single"/>
      <w:lang w:val="el-GR" w:eastAsia="el-GR"/>
    </w:rPr>
  </w:style>
  <w:style w:type="paragraph" w:styleId="7">
    <w:name w:val="heading 7"/>
    <w:basedOn w:val="a"/>
    <w:next w:val="a"/>
    <w:link w:val="7Char"/>
    <w:qFormat/>
    <w:pPr>
      <w:numPr>
        <w:ilvl w:val="6"/>
        <w:numId w:val="1"/>
      </w:numPr>
      <w:tabs>
        <w:tab w:val="left" w:pos="0"/>
      </w:tabs>
      <w:spacing w:before="240" w:after="60"/>
      <w:jc w:val="left"/>
      <w:outlineLvl w:val="6"/>
    </w:pPr>
    <w:rPr>
      <w:rFonts w:ascii="Times New Roman" w:hAnsi="Times New Roman" w:cs="Times New Roman"/>
      <w:sz w:val="24"/>
      <w:lang w:val="el-GR"/>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Arial" w:hAnsi="Arial" w:cs="Arial"/>
      <w:b/>
      <w:bCs/>
      <w:color w:val="333399"/>
      <w:sz w:val="28"/>
      <w:szCs w:val="32"/>
      <w:lang w:val="en-US" w:eastAsia="zh-CN"/>
    </w:rPr>
  </w:style>
  <w:style w:type="character" w:customStyle="1" w:styleId="2Char">
    <w:name w:val="Επικεφαλίδα 2 Char"/>
    <w:link w:val="2"/>
    <w:rPr>
      <w:rFonts w:ascii="Arial" w:hAnsi="Arial" w:cs="Arial"/>
      <w:b/>
      <w:color w:val="002060"/>
      <w:sz w:val="24"/>
      <w:szCs w:val="22"/>
      <w:lang w:val="en-GB" w:eastAsia="zh-CN"/>
    </w:rPr>
  </w:style>
  <w:style w:type="character" w:customStyle="1" w:styleId="3Char">
    <w:name w:val="Επικεφαλίδα 3 Char"/>
    <w:basedOn w:val="a0"/>
    <w:link w:val="3"/>
    <w:rPr>
      <w:rFonts w:ascii="Arial" w:hAnsi="Arial"/>
      <w:b/>
      <w:bCs/>
      <w:sz w:val="22"/>
      <w:szCs w:val="26"/>
      <w:lang w:val="en-GB" w:eastAsia="zh-CN"/>
    </w:rPr>
  </w:style>
  <w:style w:type="character" w:customStyle="1" w:styleId="4Char">
    <w:name w:val="Επικεφαλίδα 4 Char"/>
    <w:link w:val="4"/>
    <w:rPr>
      <w:rFonts w:ascii="Arial" w:hAnsi="Arial"/>
      <w:b/>
      <w:bCs/>
      <w:sz w:val="22"/>
      <w:szCs w:val="28"/>
      <w:lang w:val="en-GB" w:eastAsia="zh-CN"/>
    </w:rPr>
  </w:style>
  <w:style w:type="character" w:customStyle="1" w:styleId="6Char">
    <w:name w:val="Επικεφαλίδα 6 Char"/>
    <w:basedOn w:val="a0"/>
    <w:link w:val="6"/>
    <w:rPr>
      <w:b/>
      <w:bCs/>
      <w:sz w:val="24"/>
      <w:szCs w:val="24"/>
      <w:u w:val="single"/>
    </w:rPr>
  </w:style>
  <w:style w:type="character" w:customStyle="1" w:styleId="7Char">
    <w:name w:val="Επικεφαλίδα 7 Char"/>
    <w:basedOn w:val="a0"/>
    <w:link w:val="7"/>
    <w:rPr>
      <w:sz w:val="24"/>
      <w:szCs w:val="24"/>
      <w:lang w:eastAsia="zh-CN"/>
    </w:rPr>
  </w:style>
  <w:style w:type="paragraph" w:styleId="a3">
    <w:name w:val="Balloon Text"/>
    <w:basedOn w:val="a"/>
    <w:rPr>
      <w:rFonts w:ascii="Tahoma" w:hAnsi="Tahoma" w:cs="Tahoma"/>
      <w:sz w:val="16"/>
      <w:szCs w:val="16"/>
    </w:rPr>
  </w:style>
  <w:style w:type="paragraph" w:styleId="a4">
    <w:name w:val="Body Text"/>
    <w:basedOn w:val="a"/>
    <w:link w:val="Char"/>
    <w:pPr>
      <w:spacing w:after="240"/>
    </w:pPr>
  </w:style>
  <w:style w:type="character" w:customStyle="1" w:styleId="Char">
    <w:name w:val="Σώμα κειμένου Char"/>
    <w:basedOn w:val="a0"/>
    <w:link w:val="a4"/>
    <w:rPr>
      <w:rFonts w:ascii="Calibri" w:hAnsi="Calibri" w:cs="Calibri"/>
      <w:sz w:val="22"/>
      <w:szCs w:val="24"/>
      <w:lang w:val="en-GB" w:eastAsia="zh-CN"/>
    </w:rPr>
  </w:style>
  <w:style w:type="paragraph" w:styleId="20">
    <w:name w:val="Body Text 2"/>
    <w:basedOn w:val="a"/>
    <w:link w:val="2Char0"/>
    <w:pPr>
      <w:widowControl w:val="0"/>
      <w:suppressAutoHyphens w:val="0"/>
      <w:snapToGrid w:val="0"/>
      <w:spacing w:after="0"/>
      <w:ind w:right="26"/>
    </w:pPr>
    <w:rPr>
      <w:rFonts w:ascii="Verdana" w:eastAsia="SimSun" w:hAnsi="Verdana" w:cs="Verdana"/>
      <w:sz w:val="20"/>
      <w:szCs w:val="20"/>
      <w:lang w:val="el-GR"/>
    </w:rPr>
  </w:style>
  <w:style w:type="character" w:customStyle="1" w:styleId="2Char0">
    <w:name w:val="Σώμα κείμενου 2 Char"/>
    <w:basedOn w:val="a0"/>
    <w:link w:val="20"/>
    <w:rPr>
      <w:rFonts w:ascii="Verdana" w:eastAsia="SimSun" w:hAnsi="Verdana" w:cs="Verdana"/>
      <w:lang w:eastAsia="zh-CN"/>
    </w:rPr>
  </w:style>
  <w:style w:type="paragraph" w:styleId="30">
    <w:name w:val="Body Text 3"/>
    <w:basedOn w:val="a"/>
    <w:link w:val="3Char0"/>
    <w:rPr>
      <w:rFonts w:cs="Times New Roman"/>
      <w:sz w:val="16"/>
      <w:szCs w:val="16"/>
    </w:rPr>
  </w:style>
  <w:style w:type="character" w:customStyle="1" w:styleId="3Char0">
    <w:name w:val="Σώμα κείμενου 3 Char"/>
    <w:link w:val="30"/>
    <w:rPr>
      <w:rFonts w:ascii="Calibri" w:hAnsi="Calibri" w:cs="Calibri"/>
      <w:sz w:val="16"/>
      <w:szCs w:val="16"/>
      <w:lang w:val="en-GB" w:eastAsia="zh-CN"/>
    </w:rPr>
  </w:style>
  <w:style w:type="paragraph" w:styleId="a5">
    <w:name w:val="Body Text Indent"/>
    <w:basedOn w:val="a"/>
    <w:link w:val="Char0"/>
    <w:pPr>
      <w:ind w:firstLine="1134"/>
    </w:pPr>
    <w:rPr>
      <w:rFonts w:ascii="Arial" w:hAnsi="Arial" w:cs="Times New Roman"/>
    </w:rPr>
  </w:style>
  <w:style w:type="character" w:customStyle="1" w:styleId="Char0">
    <w:name w:val="Σώμα κείμενου με εσοχή Char"/>
    <w:link w:val="a5"/>
    <w:rPr>
      <w:rFonts w:ascii="Arial" w:hAnsi="Arial" w:cs="Arial"/>
      <w:sz w:val="22"/>
      <w:szCs w:val="24"/>
      <w:lang w:val="en-GB" w:eastAsia="zh-CN"/>
    </w:rPr>
  </w:style>
  <w:style w:type="paragraph" w:styleId="21">
    <w:name w:val="Body Text Indent 2"/>
    <w:basedOn w:val="a"/>
    <w:link w:val="2Char1"/>
    <w:pPr>
      <w:suppressAutoHyphens w:val="0"/>
      <w:snapToGrid w:val="0"/>
      <w:spacing w:line="480" w:lineRule="auto"/>
      <w:ind w:left="283"/>
      <w:jc w:val="left"/>
    </w:pPr>
    <w:rPr>
      <w:rFonts w:ascii="Verdana" w:eastAsia="SimSun" w:hAnsi="Verdana" w:cs="Verdana"/>
      <w:sz w:val="20"/>
      <w:szCs w:val="20"/>
      <w:lang w:val="el-GR"/>
    </w:rPr>
  </w:style>
  <w:style w:type="character" w:customStyle="1" w:styleId="2Char1">
    <w:name w:val="Σώμα κείμενου με εσοχή 2 Char"/>
    <w:basedOn w:val="a0"/>
    <w:link w:val="21"/>
    <w:rPr>
      <w:rFonts w:ascii="Verdana" w:eastAsia="SimSun" w:hAnsi="Verdana" w:cs="Verdana"/>
      <w:lang w:eastAsia="zh-CN"/>
    </w:rPr>
  </w:style>
  <w:style w:type="paragraph" w:styleId="31">
    <w:name w:val="Body Text Indent 3"/>
    <w:basedOn w:val="a"/>
    <w:pPr>
      <w:suppressAutoHyphens w:val="0"/>
      <w:spacing w:line="312" w:lineRule="auto"/>
      <w:ind w:left="283"/>
    </w:pPr>
    <w:rPr>
      <w:rFonts w:cs="Times New Roman"/>
      <w:sz w:val="16"/>
      <w:szCs w:val="16"/>
    </w:rPr>
  </w:style>
  <w:style w:type="paragraph" w:styleId="a6">
    <w:name w:val="caption"/>
    <w:basedOn w:val="a"/>
    <w:qFormat/>
    <w:pPr>
      <w:suppressLineNumbers/>
      <w:spacing w:before="120"/>
    </w:pPr>
    <w:rPr>
      <w:rFonts w:cs="Mangal"/>
      <w:i/>
      <w:iCs/>
      <w:sz w:val="24"/>
    </w:rPr>
  </w:style>
  <w:style w:type="character" w:styleId="a7">
    <w:name w:val="annotation reference"/>
    <w:rPr>
      <w:sz w:val="16"/>
    </w:rPr>
  </w:style>
  <w:style w:type="paragraph" w:styleId="a8">
    <w:name w:val="annotation text"/>
    <w:basedOn w:val="a"/>
    <w:rPr>
      <w:sz w:val="20"/>
      <w:szCs w:val="20"/>
    </w:rPr>
  </w:style>
  <w:style w:type="paragraph" w:styleId="a9">
    <w:name w:val="annotation subject"/>
    <w:basedOn w:val="a8"/>
    <w:next w:val="a8"/>
    <w:rPr>
      <w:b/>
      <w:bCs/>
    </w:rPr>
  </w:style>
  <w:style w:type="paragraph" w:styleId="aa">
    <w:name w:val="Date"/>
    <w:basedOn w:val="a"/>
    <w:next w:val="a"/>
    <w:pPr>
      <w:spacing w:after="100"/>
    </w:pPr>
    <w:rPr>
      <w:rFonts w:eastAsia="MS Mincho"/>
      <w:lang w:val="en-US" w:eastAsia="ja-JP"/>
    </w:rPr>
  </w:style>
  <w:style w:type="character" w:styleId="ab">
    <w:name w:val="Emphasis"/>
    <w:qFormat/>
    <w:rPr>
      <w:i/>
      <w:iCs/>
    </w:rPr>
  </w:style>
  <w:style w:type="character" w:styleId="ac">
    <w:name w:val="endnote reference"/>
    <w:rPr>
      <w:vertAlign w:val="superscript"/>
    </w:rPr>
  </w:style>
  <w:style w:type="paragraph" w:styleId="ad">
    <w:name w:val="endnote text"/>
    <w:basedOn w:val="a"/>
    <w:link w:val="Char1"/>
    <w:uiPriority w:val="99"/>
    <w:rPr>
      <w:rFonts w:cs="Times New Roman"/>
      <w:sz w:val="20"/>
      <w:szCs w:val="20"/>
    </w:rPr>
  </w:style>
  <w:style w:type="character" w:customStyle="1" w:styleId="Char1">
    <w:name w:val="Κείμενο σημείωσης τέλους Char"/>
    <w:link w:val="ad"/>
    <w:uiPriority w:val="99"/>
    <w:rPr>
      <w:rFonts w:ascii="Calibri" w:hAnsi="Calibri" w:cs="Calibri"/>
      <w:lang w:val="en-GB" w:eastAsia="zh-CN"/>
    </w:rPr>
  </w:style>
  <w:style w:type="character" w:styleId="-">
    <w:name w:val="FollowedHyperlink"/>
    <w:uiPriority w:val="99"/>
    <w:rPr>
      <w:color w:val="800000"/>
      <w:u w:val="single"/>
      <w:lang/>
    </w:rPr>
  </w:style>
  <w:style w:type="paragraph" w:styleId="ae">
    <w:name w:val="footer"/>
    <w:basedOn w:val="a"/>
    <w:link w:val="Char2"/>
    <w:uiPriority w:val="99"/>
    <w:pPr>
      <w:spacing w:after="100"/>
    </w:pPr>
    <w:rPr>
      <w:rFonts w:eastAsia="MS Mincho" w:cs="Times New Roman"/>
      <w:lang w:val="en-US" w:eastAsia="ja-JP"/>
    </w:rPr>
  </w:style>
  <w:style w:type="character" w:customStyle="1" w:styleId="Char2">
    <w:name w:val="Υποσέλιδο Char"/>
    <w:link w:val="ae"/>
    <w:uiPriority w:val="99"/>
    <w:rPr>
      <w:rFonts w:ascii="Calibri" w:eastAsia="MS Mincho" w:hAnsi="Calibri" w:cs="Calibri"/>
      <w:sz w:val="22"/>
      <w:szCs w:val="24"/>
      <w:lang w:val="en-US" w:eastAsia="ja-JP"/>
    </w:rPr>
  </w:style>
  <w:style w:type="character" w:styleId="af">
    <w:name w:val="footnote reference"/>
    <w:rPr>
      <w:vertAlign w:val="superscript"/>
    </w:rPr>
  </w:style>
  <w:style w:type="paragraph" w:styleId="af0">
    <w:name w:val="footnote text"/>
    <w:basedOn w:val="a"/>
    <w:link w:val="Char3"/>
    <w:pPr>
      <w:spacing w:after="0"/>
      <w:ind w:left="425" w:hanging="425"/>
    </w:pPr>
    <w:rPr>
      <w:rFonts w:cs="Times New Roman"/>
      <w:sz w:val="18"/>
      <w:szCs w:val="20"/>
      <w:lang w:val="en-IE"/>
    </w:rPr>
  </w:style>
  <w:style w:type="character" w:customStyle="1" w:styleId="Char3">
    <w:name w:val="Κείμενο υποσημείωσης Char"/>
    <w:link w:val="af0"/>
    <w:rPr>
      <w:rFonts w:ascii="Calibri" w:hAnsi="Calibri" w:cs="Calibri"/>
      <w:sz w:val="18"/>
      <w:lang w:val="en-IE" w:eastAsia="zh-CN"/>
    </w:rPr>
  </w:style>
  <w:style w:type="paragraph" w:styleId="af1">
    <w:name w:val="header"/>
    <w:basedOn w:val="a"/>
    <w:link w:val="Char4"/>
    <w:rPr>
      <w:rFonts w:cs="Times New Roman"/>
    </w:rPr>
  </w:style>
  <w:style w:type="character" w:customStyle="1" w:styleId="Char4">
    <w:name w:val="Κεφαλίδα Char"/>
    <w:link w:val="af1"/>
    <w:rPr>
      <w:rFonts w:ascii="Calibri" w:hAnsi="Calibri" w:cs="Calibri"/>
      <w:sz w:val="22"/>
      <w:szCs w:val="24"/>
      <w:lang w:val="en-GB" w:eastAsia="zh-CN"/>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styleId="-0">
    <w:name w:val="Hyperlink"/>
    <w:rPr>
      <w:color w:val="0000FF"/>
      <w:u w:val="single"/>
    </w:rPr>
  </w:style>
  <w:style w:type="paragraph" w:styleId="af2">
    <w:name w:val="List"/>
    <w:basedOn w:val="a4"/>
    <w:rPr>
      <w:rFonts w:cs="Mangal"/>
    </w:rPr>
  </w:style>
  <w:style w:type="paragraph" w:styleId="22">
    <w:name w:val="List Bullet 2"/>
    <w:basedOn w:val="a"/>
    <w:pPr>
      <w:numPr>
        <w:numId w:val="2"/>
      </w:numPr>
      <w:tabs>
        <w:tab w:val="left" w:pos="643"/>
      </w:tabs>
      <w:suppressAutoHyphens w:val="0"/>
      <w:spacing w:after="0" w:line="360" w:lineRule="auto"/>
    </w:pPr>
    <w:rPr>
      <w:rFonts w:ascii="Trebuchet MS" w:hAnsi="Trebuchet MS" w:cs="Times New Roman"/>
      <w:szCs w:val="20"/>
      <w:lang w:val="en-US"/>
    </w:rPr>
  </w:style>
  <w:style w:type="paragraph" w:styleId="af3">
    <w:name w:val="List Continue"/>
    <w:basedOn w:val="a"/>
    <w:pPr>
      <w:suppressAutoHyphens w:val="0"/>
      <w:ind w:left="283"/>
      <w:jc w:val="left"/>
    </w:pPr>
    <w:rPr>
      <w:rFonts w:ascii="Times New Roman" w:hAnsi="Times New Roman" w:cs="Times New Roman"/>
      <w:sz w:val="20"/>
      <w:szCs w:val="20"/>
      <w:lang w:val="el-GR" w:eastAsia="el-GR"/>
    </w:rPr>
  </w:style>
  <w:style w:type="paragraph" w:styleId="Web">
    <w:name w:val="Normal (Web)"/>
    <w:basedOn w:val="a"/>
    <w:unhideWhenUsed/>
    <w:pPr>
      <w:suppressAutoHyphens w:val="0"/>
      <w:spacing w:before="100" w:beforeAutospacing="1" w:after="100" w:afterAutospacing="1"/>
      <w:jc w:val="left"/>
    </w:pPr>
    <w:rPr>
      <w:rFonts w:ascii="Times New Roman" w:hAnsi="Times New Roman" w:cs="Times New Roman"/>
      <w:sz w:val="24"/>
      <w:lang w:val="el-GR" w:eastAsia="el-GR"/>
    </w:rPr>
  </w:style>
  <w:style w:type="character" w:styleId="af4">
    <w:name w:val="page number"/>
    <w:rPr>
      <w:rFonts w:cs="Times New Roman"/>
    </w:rPr>
  </w:style>
  <w:style w:type="paragraph" w:styleId="af5">
    <w:name w:val="Plain Text"/>
    <w:basedOn w:val="a"/>
    <w:link w:val="Char5"/>
    <w:unhideWhenUsed/>
    <w:qFormat/>
    <w:pPr>
      <w:suppressAutoHyphens w:val="0"/>
      <w:spacing w:after="200" w:line="276" w:lineRule="auto"/>
      <w:jc w:val="left"/>
    </w:pPr>
    <w:rPr>
      <w:rFonts w:ascii="Courier New" w:hAnsi="Courier New" w:cs="Times New Roman"/>
      <w:color w:val="00000A"/>
      <w:sz w:val="20"/>
      <w:szCs w:val="20"/>
      <w:lang w:eastAsia="en-US"/>
    </w:rPr>
  </w:style>
  <w:style w:type="character" w:customStyle="1" w:styleId="Char5">
    <w:name w:val="Απλό κείμενο Char"/>
    <w:basedOn w:val="a0"/>
    <w:link w:val="af5"/>
    <w:rPr>
      <w:rFonts w:ascii="Courier New" w:hAnsi="Courier New"/>
      <w:color w:val="00000A"/>
      <w:lang w:eastAsia="en-US"/>
    </w:rPr>
  </w:style>
  <w:style w:type="character" w:styleId="af6">
    <w:name w:val="Strong"/>
    <w:qFormat/>
    <w:rPr>
      <w:b/>
      <w:bCs/>
    </w:r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Char6"/>
    <w:qFormat/>
    <w:pPr>
      <w:suppressAutoHyphens w:val="0"/>
      <w:spacing w:before="240" w:after="60"/>
      <w:jc w:val="center"/>
    </w:pPr>
    <w:rPr>
      <w:rFonts w:ascii="Arial" w:hAnsi="Arial" w:cs="Times New Roman"/>
      <w:b/>
      <w:kern w:val="28"/>
      <w:sz w:val="32"/>
      <w:szCs w:val="20"/>
      <w:lang w:val="el-GR" w:eastAsia="el-GR"/>
    </w:rPr>
  </w:style>
  <w:style w:type="character" w:customStyle="1" w:styleId="Char6">
    <w:name w:val="Τίτλος Char"/>
    <w:basedOn w:val="a0"/>
    <w:link w:val="af8"/>
    <w:rPr>
      <w:rFonts w:ascii="Arial" w:hAnsi="Arial"/>
      <w:b/>
      <w:kern w:val="28"/>
      <w:sz w:val="32"/>
    </w:rPr>
  </w:style>
  <w:style w:type="paragraph" w:styleId="10">
    <w:name w:val="toc 1"/>
    <w:basedOn w:val="a"/>
    <w:next w:val="a"/>
    <w:uiPriority w:val="39"/>
    <w:pPr>
      <w:spacing w:before="120"/>
      <w:jc w:val="left"/>
    </w:pPr>
    <w:rPr>
      <w:b/>
      <w:bCs/>
      <w:caps/>
      <w:sz w:val="20"/>
      <w:szCs w:val="20"/>
    </w:rPr>
  </w:style>
  <w:style w:type="paragraph" w:styleId="23">
    <w:name w:val="toc 2"/>
    <w:basedOn w:val="a"/>
    <w:next w:val="a"/>
    <w:uiPriority w:val="39"/>
    <w:pPr>
      <w:spacing w:after="0"/>
      <w:ind w:left="220"/>
      <w:jc w:val="left"/>
    </w:pPr>
    <w:rPr>
      <w:smallCaps/>
      <w:sz w:val="20"/>
      <w:szCs w:val="20"/>
    </w:rPr>
  </w:style>
  <w:style w:type="paragraph" w:styleId="32">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11">
    <w:name w:val="Default Paragraph Font11"/>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1">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4">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HeaderChar">
    <w:name w:val="Header Char"/>
    <w:rPr>
      <w:rFonts w:cs="Times New Roman"/>
      <w:sz w:val="24"/>
      <w:szCs w:val="24"/>
      <w:lang w:val="en-GB"/>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f9">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fa">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fb">
    <w:name w:val="Κουκκίδες"/>
    <w:rPr>
      <w:rFonts w:ascii="OpenSymbol" w:eastAsia="OpenSymbol" w:hAnsi="OpenSymbol" w:cs="OpenSymbol"/>
    </w:rPr>
  </w:style>
  <w:style w:type="character" w:customStyle="1" w:styleId="12">
    <w:name w:val="Προεπιλεγμένη γραμματοσειρά1"/>
  </w:style>
  <w:style w:type="character" w:customStyle="1" w:styleId="afc">
    <w:name w:val="Σύμβολο υποσημείωσης"/>
    <w:rPr>
      <w:vertAlign w:val="superscript"/>
    </w:rPr>
  </w:style>
  <w:style w:type="character" w:customStyle="1" w:styleId="af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7">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8">
    <w:name w:val="Κείμενο σχολίου Char"/>
    <w:rPr>
      <w:rFonts w:ascii="Calibri" w:hAnsi="Calibri" w:cs="Calibri"/>
      <w:lang w:val="en-GB"/>
    </w:rPr>
  </w:style>
  <w:style w:type="character" w:customStyle="1" w:styleId="Char9">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5">
    <w:name w:val="Παραπομπή υποσημείωσης2"/>
    <w:rPr>
      <w:vertAlign w:val="superscript"/>
    </w:rPr>
  </w:style>
  <w:style w:type="character" w:customStyle="1" w:styleId="26">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4">
    <w:name w:val="Παραπομπή υποσημείωσης3"/>
    <w:rPr>
      <w:vertAlign w:val="superscript"/>
    </w:rPr>
  </w:style>
  <w:style w:type="character" w:customStyle="1" w:styleId="35">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e">
    <w:name w:val="Σύνδεση ευρετηρίου"/>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paragraph" w:customStyle="1" w:styleId="aff">
    <w:name w:val="Επικεφαλίδα"/>
    <w:basedOn w:val="a"/>
    <w:next w:val="a4"/>
    <w:pPr>
      <w:keepNext/>
      <w:spacing w:before="240"/>
    </w:pPr>
    <w:rPr>
      <w:rFonts w:ascii="Liberation Sans" w:eastAsia="Microsoft YaHei" w:hAnsi="Liberation Sans" w:cs="Mangal"/>
      <w:sz w:val="28"/>
      <w:szCs w:val="28"/>
    </w:rPr>
  </w:style>
  <w:style w:type="paragraph" w:customStyle="1" w:styleId="aff0">
    <w:name w:val="Ευρετήριο"/>
    <w:basedOn w:val="a"/>
    <w:pPr>
      <w:suppressLineNumbers/>
    </w:pPr>
    <w:rPr>
      <w:rFonts w:cs="Mangal"/>
    </w:rPr>
  </w:style>
  <w:style w:type="paragraph" w:customStyle="1" w:styleId="Caption11">
    <w:name w:val="Caption11"/>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6">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7">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6">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3"/>
      </w:numPr>
      <w:tabs>
        <w:tab w:val="left" w:pos="397"/>
      </w:tabs>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customStyle="1" w:styleId="28">
    <w:name w:val="Αναθεώρηση2"/>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uiPriority w:val="34"/>
    <w:qFormat/>
    <w:pPr>
      <w:spacing w:after="200"/>
      <w:ind w:left="720"/>
      <w:contextualSpacing/>
    </w:p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1">
    <w:name w:val="Προμορφοποιημένο κείμενο"/>
    <w:basedOn w:val="a"/>
  </w:style>
  <w:style w:type="paragraph" w:customStyle="1" w:styleId="normalwithoutspacing">
    <w:name w:val="normal_without_spacing"/>
    <w:basedOn w:val="a"/>
    <w:pPr>
      <w:spacing w:after="60"/>
    </w:pPr>
    <w:rPr>
      <w:lang w:val="el-GR"/>
    </w:rPr>
  </w:style>
  <w:style w:type="paragraph" w:customStyle="1" w:styleId="foothanging">
    <w:name w:val="foot_hanging"/>
    <w:basedOn w:val="af0"/>
    <w:pPr>
      <w:ind w:left="426" w:hanging="426"/>
    </w:pPr>
    <w:rPr>
      <w:szCs w:val="18"/>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18">
    <w:name w:val="Χωρίς διάστιχο1"/>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fooot">
    <w:name w:val="fooot"/>
    <w:basedOn w:val="footers"/>
  </w:style>
  <w:style w:type="paragraph" w:customStyle="1" w:styleId="19">
    <w:name w:val="Κείμενο πλαισίου1"/>
    <w:basedOn w:val="a"/>
    <w:pPr>
      <w:spacing w:after="0"/>
    </w:pPr>
    <w:rPr>
      <w:rFonts w:ascii="Tahoma" w:hAnsi="Tahoma" w:cs="Tahoma"/>
      <w:sz w:val="16"/>
      <w:szCs w:val="16"/>
    </w:rPr>
  </w:style>
  <w:style w:type="paragraph" w:customStyle="1" w:styleId="1a">
    <w:name w:val="Κείμενο σχολίου1"/>
    <w:basedOn w:val="a"/>
    <w:rPr>
      <w:sz w:val="20"/>
      <w:szCs w:val="20"/>
    </w:rPr>
  </w:style>
  <w:style w:type="paragraph" w:customStyle="1" w:styleId="1b">
    <w:name w:val="Θέμα σχολίου1"/>
    <w:basedOn w:val="1a"/>
    <w:next w:val="1a"/>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c">
    <w:name w:val="Αναθεώρηση1"/>
    <w:pPr>
      <w:suppressAutoHyphens/>
    </w:pPr>
    <w:rPr>
      <w:rFonts w:ascii="Calibri" w:hAnsi="Calibri" w:cs="Calibri"/>
      <w:sz w:val="22"/>
      <w:szCs w:val="24"/>
      <w:lang w:val="en-GB" w:eastAsia="zh-CN"/>
    </w:rPr>
  </w:style>
  <w:style w:type="paragraph" w:customStyle="1" w:styleId="100">
    <w:name w:val="Περιεχόμενα 10"/>
    <w:basedOn w:val="aff0"/>
    <w:pPr>
      <w:tabs>
        <w:tab w:val="right" w:leader="dot" w:pos="7091"/>
      </w:tabs>
      <w:ind w:left="2547"/>
    </w:pPr>
  </w:style>
  <w:style w:type="paragraph" w:customStyle="1" w:styleId="aff4">
    <w:name w:val="Οριζόντια γραμμή"/>
    <w:basedOn w:val="a"/>
    <w:next w:val="a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TableParagraph">
    <w:name w:val="Table Paragraph"/>
    <w:basedOn w:val="a"/>
    <w:uiPriority w:val="1"/>
    <w:qFormat/>
    <w:pPr>
      <w:widowControl w:val="0"/>
      <w:suppressAutoHyphens w:val="0"/>
      <w:autoSpaceDE w:val="0"/>
      <w:autoSpaceDN w:val="0"/>
      <w:spacing w:after="0"/>
      <w:jc w:val="center"/>
    </w:pPr>
    <w:rPr>
      <w:rFonts w:eastAsia="Calibri" w:cs="Times New Roman"/>
      <w:szCs w:val="22"/>
      <w:lang w:val="el" w:eastAsia="el"/>
    </w:rPr>
  </w:style>
  <w:style w:type="paragraph" w:customStyle="1" w:styleId="Heading51">
    <w:name w:val="Heading 51"/>
    <w:basedOn w:val="a"/>
    <w:uiPriority w:val="1"/>
    <w:qFormat/>
    <w:pPr>
      <w:widowControl w:val="0"/>
      <w:suppressAutoHyphens w:val="0"/>
      <w:autoSpaceDE w:val="0"/>
      <w:autoSpaceDN w:val="0"/>
      <w:spacing w:after="0"/>
      <w:ind w:left="1044"/>
      <w:jc w:val="left"/>
      <w:outlineLvl w:val="5"/>
    </w:pPr>
    <w:rPr>
      <w:rFonts w:eastAsia="Calibri" w:cs="Times New Roman"/>
      <w:b/>
      <w:bCs/>
      <w:szCs w:val="22"/>
      <w:lang w:val="el" w:eastAsia="el"/>
    </w:rPr>
  </w:style>
  <w:style w:type="character" w:customStyle="1" w:styleId="29">
    <w:name w:val="Σώμα κειμένου (2)_"/>
    <w:link w:val="210"/>
    <w:uiPriority w:val="99"/>
    <w:locked/>
    <w:rPr>
      <w:rFonts w:cs="Calibri"/>
      <w:sz w:val="22"/>
      <w:szCs w:val="22"/>
      <w:shd w:val="clear" w:color="auto" w:fill="FFFFFF"/>
    </w:rPr>
  </w:style>
  <w:style w:type="paragraph" w:customStyle="1" w:styleId="210">
    <w:name w:val="Σώμα κειμένου (2)1"/>
    <w:basedOn w:val="a"/>
    <w:link w:val="29"/>
    <w:uiPriority w:val="99"/>
    <w:pPr>
      <w:widowControl w:val="0"/>
      <w:shd w:val="clear" w:color="auto" w:fill="FFFFFF"/>
      <w:suppressAutoHyphens w:val="0"/>
      <w:spacing w:after="0" w:line="418" w:lineRule="exact"/>
      <w:ind w:hanging="620"/>
    </w:pPr>
    <w:rPr>
      <w:rFonts w:ascii="Times New Roman" w:hAnsi="Times New Roman" w:cs="Times New Roman"/>
      <w:szCs w:val="22"/>
      <w:lang w:val="x-none" w:eastAsia="x-none"/>
    </w:rPr>
  </w:style>
  <w:style w:type="paragraph" w:customStyle="1" w:styleId="Heading11">
    <w:name w:val="Heading 11"/>
    <w:basedOn w:val="a"/>
    <w:uiPriority w:val="1"/>
    <w:qFormat/>
    <w:pPr>
      <w:widowControl w:val="0"/>
      <w:suppressAutoHyphens w:val="0"/>
      <w:autoSpaceDE w:val="0"/>
      <w:autoSpaceDN w:val="0"/>
      <w:spacing w:after="0"/>
      <w:ind w:left="1422"/>
      <w:jc w:val="left"/>
      <w:outlineLvl w:val="1"/>
    </w:pPr>
    <w:rPr>
      <w:rFonts w:ascii="Times New Roman" w:hAnsi="Times New Roman" w:cs="Times New Roman"/>
      <w:b/>
      <w:bCs/>
      <w:sz w:val="24"/>
      <w:lang w:val="el" w:eastAsia="el"/>
    </w:rPr>
  </w:style>
  <w:style w:type="paragraph" w:customStyle="1" w:styleId="aff5">
    <w:name w:val="Βασικό Πλήρης Στοίχιση"/>
    <w:basedOn w:val="a"/>
    <w:pPr>
      <w:suppressAutoHyphens w:val="0"/>
      <w:spacing w:after="0"/>
    </w:pPr>
    <w:rPr>
      <w:rFonts w:ascii="Times New Roman" w:hAnsi="Times New Roman" w:cs="Times New Roman"/>
      <w:sz w:val="24"/>
      <w:lang w:val="el-GR" w:eastAsia="el-GR"/>
    </w:rPr>
  </w:style>
  <w:style w:type="character" w:customStyle="1" w:styleId="yiv4470391671">
    <w:name w:val="yiv4470391671"/>
    <w:basedOn w:val="a0"/>
  </w:style>
  <w:style w:type="character" w:customStyle="1" w:styleId="Bodytext2">
    <w:name w:val="Body text (2)_"/>
    <w:link w:val="Bodytext20"/>
    <w:rPr>
      <w:sz w:val="22"/>
      <w:szCs w:val="22"/>
      <w:shd w:val="clear" w:color="auto" w:fill="FFFFFF"/>
    </w:rPr>
  </w:style>
  <w:style w:type="paragraph" w:customStyle="1" w:styleId="Bodytext20">
    <w:name w:val="Body text (2)"/>
    <w:basedOn w:val="a"/>
    <w:link w:val="Bodytext2"/>
    <w:pPr>
      <w:widowControl w:val="0"/>
      <w:shd w:val="clear" w:color="auto" w:fill="FFFFFF"/>
      <w:suppressAutoHyphens w:val="0"/>
      <w:spacing w:after="0" w:line="264" w:lineRule="exact"/>
      <w:ind w:hanging="352"/>
      <w:jc w:val="left"/>
    </w:pPr>
    <w:rPr>
      <w:rFonts w:ascii="Times New Roman" w:hAnsi="Times New Roman" w:cs="Times New Roman"/>
      <w:szCs w:val="22"/>
      <w:lang w:val="x-none" w:eastAsia="x-none"/>
    </w:rPr>
  </w:style>
  <w:style w:type="character" w:customStyle="1" w:styleId="Bodytext6">
    <w:name w:val="Body text (6)_"/>
    <w:link w:val="Bodytext60"/>
    <w:rPr>
      <w:b/>
      <w:bCs/>
      <w:sz w:val="22"/>
      <w:szCs w:val="22"/>
      <w:shd w:val="clear" w:color="auto" w:fill="FFFFFF"/>
    </w:rPr>
  </w:style>
  <w:style w:type="paragraph" w:customStyle="1" w:styleId="Bodytext60">
    <w:name w:val="Body text (6)"/>
    <w:basedOn w:val="a"/>
    <w:link w:val="Bodytext6"/>
    <w:pPr>
      <w:widowControl w:val="0"/>
      <w:shd w:val="clear" w:color="auto" w:fill="FFFFFF"/>
      <w:suppressAutoHyphens w:val="0"/>
      <w:spacing w:before="300" w:after="0" w:line="283" w:lineRule="exact"/>
      <w:ind w:firstLine="43"/>
      <w:jc w:val="left"/>
    </w:pPr>
    <w:rPr>
      <w:rFonts w:ascii="Times New Roman" w:hAnsi="Times New Roman" w:cs="Times New Roman"/>
      <w:b/>
      <w:bCs/>
      <w:szCs w:val="22"/>
      <w:lang w:val="x-none" w:eastAsia="x-none"/>
    </w:rPr>
  </w:style>
  <w:style w:type="character" w:customStyle="1" w:styleId="Bodytext4">
    <w:name w:val="Body text (4)_"/>
    <w:rPr>
      <w:b/>
      <w:bCs/>
      <w:i w:val="0"/>
      <w:iCs w:val="0"/>
      <w:smallCaps w:val="0"/>
      <w:strike w:val="0"/>
      <w:sz w:val="22"/>
      <w:szCs w:val="22"/>
      <w:u w:val="none"/>
    </w:rPr>
  </w:style>
  <w:style w:type="character" w:customStyle="1" w:styleId="Bodytext40">
    <w:name w:val="Body text (4)"/>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4Exact">
    <w:name w:val="Body text (4) Exact"/>
    <w:rPr>
      <w:b/>
      <w:bCs/>
      <w:i w:val="0"/>
      <w:iCs w:val="0"/>
      <w:smallCaps w:val="0"/>
      <w:strike w:val="0"/>
      <w:sz w:val="22"/>
      <w:szCs w:val="22"/>
      <w:u w:val="none"/>
    </w:rPr>
  </w:style>
  <w:style w:type="paragraph" w:customStyle="1" w:styleId="1d">
    <w:name w:val="Απλό κείμενο1"/>
    <w:basedOn w:val="a"/>
    <w:pPr>
      <w:suppressAutoHyphens w:val="0"/>
      <w:spacing w:after="0"/>
      <w:jc w:val="left"/>
    </w:pPr>
    <w:rPr>
      <w:rFonts w:ascii="Courier New" w:hAnsi="Courier New" w:cs="Times New Roman"/>
      <w:sz w:val="20"/>
      <w:szCs w:val="20"/>
      <w:lang w:val="el-GR" w:eastAsia="el-GR"/>
    </w:rPr>
  </w:style>
  <w:style w:type="paragraph" w:customStyle="1" w:styleId="aff6">
    <w:name w:val="Κυρίως τμήμα"/>
    <w:uiPriority w:val="99"/>
    <w:pPr>
      <w:pBdr>
        <w:top w:val="none" w:sz="96" w:space="31" w:color="FFFFFF"/>
        <w:left w:val="none" w:sz="96" w:space="31" w:color="FFFFFF"/>
        <w:bottom w:val="none" w:sz="96" w:space="31" w:color="FFFFFF"/>
        <w:right w:val="none" w:sz="96" w:space="31" w:color="FFFFFF"/>
      </w:pBdr>
    </w:pPr>
    <w:rPr>
      <w:rFonts w:ascii="Helvetica" w:eastAsia="Arial Unicode MS" w:hAnsi="Helvetica" w:cs="Arial Unicode MS"/>
      <w:color w:val="000000"/>
      <w:sz w:val="22"/>
      <w:szCs w:val="22"/>
    </w:rPr>
  </w:style>
  <w:style w:type="paragraph" w:customStyle="1" w:styleId="2a">
    <w:name w:val="Στιλ πίνακα 2"/>
    <w:uiPriority w:val="99"/>
    <w:pPr>
      <w:pBdr>
        <w:top w:val="none" w:sz="96" w:space="31" w:color="FFFFFF"/>
        <w:left w:val="none" w:sz="96" w:space="31" w:color="FFFFFF"/>
        <w:bottom w:val="none" w:sz="96" w:space="31" w:color="FFFFFF"/>
        <w:right w:val="none" w:sz="96" w:space="31" w:color="FFFFFF"/>
      </w:pBdr>
    </w:pPr>
    <w:rPr>
      <w:rFonts w:ascii="Helvetica" w:eastAsia="Arial Unicode MS" w:hAnsi="Helvetica" w:cs="Helvetica"/>
      <w:color w:val="000000"/>
    </w:rPr>
  </w:style>
  <w:style w:type="character" w:customStyle="1" w:styleId="aff7">
    <w:name w:val="Κανένα"/>
    <w:uiPriority w:val="99"/>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paragraph" w:customStyle="1" w:styleId="ChapterTitle">
    <w:name w:val="ChapterTitle"/>
    <w:basedOn w:val="a"/>
    <w:next w:val="a"/>
    <w:pPr>
      <w:keepNext/>
      <w:spacing w:before="120" w:after="360" w:line="276" w:lineRule="auto"/>
      <w:jc w:val="center"/>
    </w:pPr>
    <w:rPr>
      <w:b/>
      <w:kern w:val="1"/>
      <w:szCs w:val="22"/>
      <w:lang w:val="el-GR"/>
    </w:rPr>
  </w:style>
  <w:style w:type="paragraph" w:customStyle="1" w:styleId="SectionTitle">
    <w:name w:val="SectionTitle"/>
    <w:basedOn w:val="a"/>
    <w:next w:val="1"/>
    <w:pPr>
      <w:keepNext/>
      <w:spacing w:before="120" w:after="360" w:line="276" w:lineRule="auto"/>
      <w:ind w:firstLine="397"/>
      <w:jc w:val="center"/>
    </w:pPr>
    <w:rPr>
      <w:b/>
      <w:smallCaps/>
      <w:kern w:val="1"/>
      <w:sz w:val="28"/>
      <w:szCs w:val="22"/>
      <w:lang w:val="el-GR"/>
    </w:rPr>
  </w:style>
  <w:style w:type="character" w:customStyle="1" w:styleId="FontStyle77">
    <w:name w:val="Font Style77"/>
    <w:rPr>
      <w:rFonts w:ascii="Arial" w:hAnsi="Arial" w:cs="Arial"/>
      <w:sz w:val="22"/>
      <w:szCs w:val="22"/>
    </w:rPr>
  </w:style>
  <w:style w:type="paragraph" w:customStyle="1" w:styleId="CharCharChar">
    <w:name w:val="Char Char Char"/>
    <w:basedOn w:val="a"/>
    <w:pPr>
      <w:spacing w:after="160" w:line="240" w:lineRule="exact"/>
      <w:jc w:val="left"/>
    </w:pPr>
    <w:rPr>
      <w:rFonts w:ascii="Verdana" w:hAnsi="Verdana" w:cs="Verdana"/>
      <w:sz w:val="20"/>
      <w:szCs w:val="20"/>
      <w:lang w:val="en-US"/>
    </w:rPr>
  </w:style>
  <w:style w:type="paragraph" w:customStyle="1" w:styleId="ListParagraph">
    <w:name w:val="List Paragraph"/>
    <w:basedOn w:val="a"/>
    <w:pPr>
      <w:suppressAutoHyphens w:val="0"/>
      <w:spacing w:after="0"/>
      <w:ind w:left="720"/>
      <w:jc w:val="left"/>
    </w:pPr>
    <w:rPr>
      <w:rFonts w:ascii="Times New Roman" w:hAnsi="Times New Roman" w:cs="Times New Roman"/>
      <w:sz w:val="24"/>
      <w:lang w:val="el-GR" w:eastAsia="el-GR"/>
    </w:rPr>
  </w:style>
  <w:style w:type="character" w:customStyle="1" w:styleId="Chara">
    <w:name w:val=" Char"/>
    <w:rPr>
      <w:rFonts w:ascii="Verdana" w:eastAsia="SimSun" w:hAnsi="Verdana" w:cs="Verdana"/>
      <w:b/>
      <w:bCs/>
      <w:sz w:val="20"/>
      <w:szCs w:val="20"/>
      <w:u w:val="single"/>
      <w:lang w:eastAsia="zh-CN"/>
    </w:rPr>
  </w:style>
  <w:style w:type="character" w:customStyle="1" w:styleId="apple-style-span">
    <w:name w:val="apple-style-span"/>
    <w:basedOn w:val="a0"/>
  </w:style>
  <w:style w:type="character" w:customStyle="1" w:styleId="hps">
    <w:name w:val="hps"/>
    <w:basedOn w:val="a0"/>
  </w:style>
  <w:style w:type="character" w:customStyle="1" w:styleId="atn">
    <w:name w:val="atn"/>
    <w:basedOn w:val="a0"/>
  </w:style>
  <w:style w:type="character" w:customStyle="1" w:styleId="1Char0">
    <w:name w:val="Επικεφαλίδα #1_ Char"/>
    <w:link w:val="1e"/>
    <w:rPr>
      <w:rFonts w:ascii="Arial Unicode MS" w:eastAsia="Arial Unicode MS" w:hAnsi="Arial Unicode MS" w:cs="Arial Unicode MS"/>
      <w:b/>
      <w:bCs/>
      <w:color w:val="000000"/>
      <w:sz w:val="27"/>
      <w:szCs w:val="27"/>
      <w:shd w:val="clear" w:color="auto" w:fill="FFFFFF"/>
    </w:rPr>
  </w:style>
  <w:style w:type="paragraph" w:customStyle="1" w:styleId="1e">
    <w:name w:val="Επικεφαλίδα #1_"/>
    <w:basedOn w:val="a"/>
    <w:link w:val="1Char0"/>
    <w:pPr>
      <w:shd w:val="clear" w:color="auto" w:fill="FFFFFF"/>
      <w:suppressAutoHyphens w:val="0"/>
      <w:spacing w:before="780" w:after="0" w:line="240" w:lineRule="atLeast"/>
      <w:jc w:val="left"/>
      <w:outlineLvl w:val="0"/>
    </w:pPr>
    <w:rPr>
      <w:rFonts w:ascii="Arial Unicode MS" w:eastAsia="Arial Unicode MS" w:hAnsi="Arial Unicode MS" w:cs="Times New Roman"/>
      <w:b/>
      <w:bCs/>
      <w:color w:val="000000"/>
      <w:sz w:val="27"/>
      <w:szCs w:val="27"/>
      <w:lang w:val="x-none" w:eastAsia="x-none"/>
    </w:rPr>
  </w:style>
  <w:style w:type="character" w:customStyle="1" w:styleId="120">
    <w:name w:val="Επικεφαλίδα #12"/>
    <w:rPr>
      <w:rFonts w:ascii="Arial Unicode MS" w:eastAsia="Arial Unicode MS" w:hAnsi="Arial Unicode MS" w:cs="Arial Unicode MS"/>
      <w:b/>
      <w:bCs/>
      <w:color w:val="000000"/>
      <w:spacing w:val="0"/>
      <w:sz w:val="27"/>
      <w:szCs w:val="27"/>
      <w:u w:val="single"/>
      <w:lang w:val="el-GR" w:eastAsia="el-GR" w:bidi="ar-SA"/>
    </w:rPr>
  </w:style>
  <w:style w:type="paragraph" w:customStyle="1" w:styleId="110">
    <w:name w:val="Επικεφαλίδα #11"/>
    <w:basedOn w:val="a"/>
    <w:pPr>
      <w:shd w:val="clear" w:color="auto" w:fill="FFFFFF"/>
      <w:suppressAutoHyphens w:val="0"/>
      <w:spacing w:before="780" w:after="0" w:line="240" w:lineRule="atLeast"/>
      <w:jc w:val="left"/>
      <w:outlineLvl w:val="0"/>
    </w:pPr>
    <w:rPr>
      <w:rFonts w:ascii="Times New Roman" w:hAnsi="Times New Roman" w:cs="Times New Roman"/>
      <w:b/>
      <w:bCs/>
      <w:sz w:val="27"/>
      <w:szCs w:val="27"/>
      <w:lang w:val="el-GR" w:eastAsia="el-GR"/>
    </w:rPr>
  </w:style>
  <w:style w:type="paragraph" w:customStyle="1" w:styleId="Headline">
    <w:name w:val="Headline"/>
    <w:pPr>
      <w:spacing w:before="1" w:after="1"/>
      <w:ind w:left="1" w:right="1" w:firstLine="1"/>
      <w:jc w:val="center"/>
    </w:pPr>
    <w:rPr>
      <w:rFonts w:ascii="Arial" w:hAnsi="Arial"/>
      <w:b/>
      <w:sz w:val="28"/>
    </w:rPr>
  </w:style>
  <w:style w:type="character" w:customStyle="1" w:styleId="characteristiclabel">
    <w:name w:val="characteristiclabel"/>
  </w:style>
  <w:style w:type="character" w:customStyle="1" w:styleId="characteristicvalue">
    <w:name w:val="characteristicvalue"/>
  </w:style>
  <w:style w:type="character" w:customStyle="1" w:styleId="body">
    <w:name w:val="body"/>
  </w:style>
  <w:style w:type="paragraph" w:customStyle="1" w:styleId="2b">
    <w:name w:val="Απλό κείμενο2"/>
    <w:basedOn w:val="a"/>
    <w:pPr>
      <w:spacing w:after="0"/>
      <w:jc w:val="left"/>
    </w:pPr>
    <w:rPr>
      <w:rFonts w:ascii="Courier New" w:hAnsi="Courier New" w:cs="Times New Roman"/>
      <w:sz w:val="20"/>
      <w:szCs w:val="20"/>
      <w:lang w:val="el-GR"/>
    </w:rPr>
  </w:style>
  <w:style w:type="character" w:customStyle="1" w:styleId="Strong1">
    <w:name w:val="Strong1"/>
    <w:basedOn w:val="a0"/>
    <w:rPr>
      <w:b/>
      <w:bCs/>
    </w:rPr>
  </w:style>
  <w:style w:type="paragraph" w:customStyle="1" w:styleId="211">
    <w:name w:val="Σώμα κείμενου με εσοχή 21"/>
    <w:basedOn w:val="a"/>
    <w:pPr>
      <w:spacing w:line="480" w:lineRule="auto"/>
      <w:ind w:left="283"/>
      <w:jc w:val="left"/>
    </w:pPr>
    <w:rPr>
      <w:rFonts w:ascii="Times New Roman" w:hAnsi="Times New Roman" w:cs="Times New Roman"/>
      <w:sz w:val="20"/>
      <w:szCs w:val="20"/>
      <w:lang w:val="el-GR"/>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WW8Num47z0">
    <w:name w:val="WW8Num47z0"/>
    <w:rPr>
      <w:rFonts w:ascii="Symbol" w:hAnsi="Symbol"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OpenSymbol"/>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rPr>
  </w:style>
  <w:style w:type="character" w:customStyle="1" w:styleId="WW8Num55z1">
    <w:name w:val="WW8Num55z1"/>
    <w:rPr>
      <w:rFonts w:ascii="OpenSymbol" w:hAnsi="OpenSymbol" w:cs="OpenSymbol"/>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8Num57z0">
    <w:name w:val="WW8Num57z0"/>
    <w:rPr>
      <w:rFonts w:ascii="Symbol" w:hAnsi="Symbol" w:cs="OpenSymbol"/>
    </w:rPr>
  </w:style>
  <w:style w:type="character" w:customStyle="1" w:styleId="WW8Num57z1">
    <w:name w:val="WW8Num57z1"/>
    <w:rPr>
      <w:rFonts w:ascii="OpenSymbol" w:hAnsi="OpenSymbol" w:cs="OpenSymbol"/>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OpenSymbol"/>
    </w:rPr>
  </w:style>
  <w:style w:type="character" w:customStyle="1" w:styleId="WW8Num59z1">
    <w:name w:val="WW8Num59z1"/>
    <w:rPr>
      <w:rFonts w:ascii="OpenSymbol" w:hAnsi="OpenSymbol" w:cs="OpenSymbol"/>
    </w:rPr>
  </w:style>
  <w:style w:type="character" w:customStyle="1" w:styleId="WW8Num60z0">
    <w:name w:val="WW8Num60z0"/>
    <w:rPr>
      <w:rFonts w:ascii="Symbol" w:hAnsi="Symbol" w:cs="OpenSymbol"/>
    </w:rPr>
  </w:style>
  <w:style w:type="character" w:customStyle="1" w:styleId="WW8Num60z1">
    <w:name w:val="WW8Num60z1"/>
    <w:rPr>
      <w:rFonts w:ascii="OpenSymbol" w:hAnsi="OpenSymbol" w:cs="OpenSymbol"/>
    </w:rPr>
  </w:style>
  <w:style w:type="character" w:customStyle="1" w:styleId="WW8Num61z0">
    <w:name w:val="WW8Num61z0"/>
    <w:rPr>
      <w:rFonts w:ascii="Symbol" w:hAnsi="Symbol" w:cs="OpenSymbol"/>
    </w:rPr>
  </w:style>
  <w:style w:type="character" w:customStyle="1" w:styleId="WW8Num61z1">
    <w:name w:val="WW8Num61z1"/>
    <w:rPr>
      <w:rFonts w:ascii="OpenSymbol" w:hAnsi="OpenSymbol" w:cs="OpenSymbol"/>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Symbol" w:hint="default"/>
    </w:rPr>
  </w:style>
  <w:style w:type="character" w:customStyle="1" w:styleId="WW8Num64z0">
    <w:name w:val="WW8Num64z0"/>
    <w:rPr>
      <w:rFonts w:ascii="Symbol" w:hAnsi="Symbol" w:cs="OpenSymbol"/>
    </w:rPr>
  </w:style>
  <w:style w:type="character" w:customStyle="1" w:styleId="WW8Num64z1">
    <w:name w:val="WW8Num64z1"/>
    <w:rPr>
      <w:rFonts w:ascii="OpenSymbol" w:hAnsi="OpenSymbol" w:cs="OpenSymbol"/>
    </w:rPr>
  </w:style>
  <w:style w:type="character" w:customStyle="1" w:styleId="WW8Num65z0">
    <w:name w:val="WW8Num65z0"/>
    <w:rPr>
      <w:rFonts w:ascii="Symbol" w:hAnsi="Symbol" w:cs="Symbol" w:hint="default"/>
      <w:color w:val="000000"/>
      <w:sz w:val="24"/>
      <w:szCs w:val="24"/>
    </w:rPr>
  </w:style>
  <w:style w:type="character" w:customStyle="1" w:styleId="WW8Num66z0">
    <w:name w:val="WW8Num66z0"/>
    <w:rPr>
      <w:rFonts w:ascii="Symbol" w:hAnsi="Symbol" w:cs="Symbol"/>
    </w:rPr>
  </w:style>
  <w:style w:type="character" w:customStyle="1" w:styleId="WW8Num67z0">
    <w:name w:val="WW8Num67z0"/>
    <w:rPr>
      <w:rFonts w:ascii="Symbol" w:hAnsi="Symbol" w:cs="Symbol"/>
    </w:rPr>
  </w:style>
  <w:style w:type="character" w:customStyle="1" w:styleId="WW8Num67z1">
    <w:name w:val="WW8Num67z1"/>
    <w:rPr>
      <w:rFonts w:ascii="OpenSymbol" w:hAnsi="OpenSymbol" w:cs="OpenSymbol"/>
    </w:rPr>
  </w:style>
  <w:style w:type="character" w:customStyle="1" w:styleId="WW8Num68z0">
    <w:name w:val="WW8Num68z0"/>
    <w:rPr>
      <w:rFonts w:ascii="Symbol" w:hAnsi="Symbol" w:cs="Symbol" w:hint="default"/>
      <w:color w:val="000000"/>
      <w:sz w:val="24"/>
      <w:szCs w:val="24"/>
    </w:rPr>
  </w:style>
  <w:style w:type="character" w:customStyle="1" w:styleId="WW8Num4z2">
    <w:name w:val="WW8Num4z2"/>
    <w:rPr>
      <w:rFonts w:ascii="Wingdings" w:hAnsi="Wingdings" w:cs="Wingdings" w:hint="default"/>
    </w:rPr>
  </w:style>
  <w:style w:type="character" w:customStyle="1" w:styleId="WW8Num5z2">
    <w:name w:val="WW8Num5z2"/>
    <w:rPr>
      <w:rFonts w:ascii="Wingdings" w:hAnsi="Wingdings" w:cs="Wingdings" w:hint="default"/>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42z2">
    <w:name w:val="WW8Num42z2"/>
    <w:rPr>
      <w:rFonts w:ascii="Wingdings" w:hAnsi="Wingdings" w:cs="Wingdings" w:hint="default"/>
    </w:rPr>
  </w:style>
  <w:style w:type="character" w:customStyle="1" w:styleId="WW8Num43z2">
    <w:name w:val="WW8Num43z2"/>
    <w:rPr>
      <w:rFonts w:ascii="Wingdings" w:hAnsi="Wingdings" w:cs="Wingdings" w:hint="default"/>
    </w:rPr>
  </w:style>
  <w:style w:type="character" w:customStyle="1" w:styleId="WW8Num44z2">
    <w:name w:val="WW8Num44z2"/>
    <w:rPr>
      <w:rFonts w:ascii="Wingdings" w:hAnsi="Wingdings" w:cs="Wingdings" w:hint="default"/>
    </w:rPr>
  </w:style>
  <w:style w:type="character" w:customStyle="1" w:styleId="WW8Num45z2">
    <w:name w:val="WW8Num45z2"/>
    <w:rPr>
      <w:rFonts w:ascii="Wingdings" w:hAnsi="Wingdings" w:cs="Wingdings" w:hint="default"/>
    </w:rPr>
  </w:style>
  <w:style w:type="character" w:customStyle="1" w:styleId="WW8Num46z2">
    <w:name w:val="WW8Num46z2"/>
    <w:rPr>
      <w:rFonts w:ascii="Wingdings" w:hAnsi="Wingdings" w:cs="Wingdings" w:hint="default"/>
    </w:rPr>
  </w:style>
  <w:style w:type="character" w:customStyle="1" w:styleId="WW8Num47z2">
    <w:name w:val="WW8Num47z2"/>
    <w:rPr>
      <w:rFonts w:ascii="Wingdings" w:hAnsi="Wingdings" w:cs="Wingdings" w:hint="default"/>
    </w:rPr>
  </w:style>
  <w:style w:type="character" w:customStyle="1" w:styleId="WW8Num48z2">
    <w:name w:val="WW8Num48z2"/>
    <w:rPr>
      <w:rFonts w:ascii="Wingdings" w:hAnsi="Wingdings" w:cs="Wingdings" w:hint="default"/>
    </w:rPr>
  </w:style>
  <w:style w:type="character" w:customStyle="1" w:styleId="WW8Num49z2">
    <w:name w:val="WW8Num49z2"/>
    <w:rPr>
      <w:rFonts w:ascii="Wingdings" w:hAnsi="Wingdings" w:cs="Wingdings" w:hint="default"/>
    </w:rPr>
  </w:style>
  <w:style w:type="character" w:customStyle="1" w:styleId="WW8Num50z2">
    <w:name w:val="WW8Num50z2"/>
    <w:rPr>
      <w:rFonts w:ascii="Wingdings" w:hAnsi="Wingdings" w:cs="Wingdings" w:hint="default"/>
    </w:rPr>
  </w:style>
  <w:style w:type="character" w:customStyle="1" w:styleId="WW8Num51z2">
    <w:name w:val="WW8Num51z2"/>
    <w:rPr>
      <w:rFonts w:ascii="Wingdings" w:hAnsi="Wingdings" w:cs="Wingdings" w:hint="default"/>
    </w:rPr>
  </w:style>
  <w:style w:type="character" w:customStyle="1" w:styleId="WW8Num52z2">
    <w:name w:val="WW8Num52z2"/>
    <w:rPr>
      <w:rFonts w:ascii="Wingdings" w:hAnsi="Wingdings" w:cs="Wingdings" w:hint="default"/>
    </w:rPr>
  </w:style>
  <w:style w:type="character" w:customStyle="1" w:styleId="WW8Num53z2">
    <w:name w:val="WW8Num53z2"/>
    <w:rPr>
      <w:rFonts w:ascii="Wingdings" w:hAnsi="Wingdings" w:cs="Wingdings" w:hint="default"/>
    </w:rPr>
  </w:style>
  <w:style w:type="character" w:customStyle="1" w:styleId="WW8Num54z2">
    <w:name w:val="WW8Num54z2"/>
    <w:rPr>
      <w:rFonts w:ascii="Wingdings" w:hAnsi="Wingdings" w:cs="Wingdings" w:hint="default"/>
    </w:rPr>
  </w:style>
  <w:style w:type="character" w:customStyle="1" w:styleId="WW8Num55z2">
    <w:name w:val="WW8Num55z2"/>
    <w:rPr>
      <w:rFonts w:ascii="Wingdings" w:hAnsi="Wingdings" w:cs="Wingdings" w:hint="default"/>
    </w:rPr>
  </w:style>
  <w:style w:type="character" w:customStyle="1" w:styleId="WW8Num56z2">
    <w:name w:val="WW8Num56z2"/>
    <w:rPr>
      <w:rFonts w:ascii="Wingdings" w:hAnsi="Wingdings" w:cs="Wingdings" w:hint="default"/>
    </w:rPr>
  </w:style>
  <w:style w:type="character" w:customStyle="1" w:styleId="WW8Num57z2">
    <w:name w:val="WW8Num57z2"/>
    <w:rPr>
      <w:rFonts w:ascii="Wingdings" w:hAnsi="Wingdings" w:cs="Wingdings" w:hint="default"/>
    </w:rPr>
  </w:style>
  <w:style w:type="character" w:customStyle="1" w:styleId="WW8Num58z2">
    <w:name w:val="WW8Num58z2"/>
    <w:rPr>
      <w:rFonts w:ascii="Wingdings" w:hAnsi="Wingdings" w:cs="Wingdings" w:hint="default"/>
    </w:rPr>
  </w:style>
  <w:style w:type="character" w:customStyle="1" w:styleId="WW8Num59z2">
    <w:name w:val="WW8Num59z2"/>
    <w:rPr>
      <w:rFonts w:ascii="Wingdings" w:hAnsi="Wingdings" w:cs="Wingdings" w:hint="default"/>
    </w:rPr>
  </w:style>
  <w:style w:type="character" w:customStyle="1" w:styleId="WW8Num60z2">
    <w:name w:val="WW8Num60z2"/>
    <w:rPr>
      <w:rFonts w:ascii="Wingdings" w:hAnsi="Wingdings" w:cs="Wingdings" w:hint="default"/>
    </w:rPr>
  </w:style>
  <w:style w:type="character" w:customStyle="1" w:styleId="WW8Num61z2">
    <w:name w:val="WW8Num61z2"/>
    <w:rPr>
      <w:rFonts w:ascii="Wingdings" w:hAnsi="Wingdings" w:cs="Wingdings" w:hint="default"/>
    </w:rPr>
  </w:style>
  <w:style w:type="character" w:customStyle="1" w:styleId="WW8Num62z2">
    <w:name w:val="WW8Num62z2"/>
    <w:rPr>
      <w:rFonts w:ascii="Wingdings" w:hAnsi="Wingdings" w:cs="Wingdings"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2">
    <w:name w:val="WW8Num64z2"/>
    <w:rPr>
      <w:rFonts w:ascii="Wingdings" w:hAnsi="Wingdings" w:cs="Wingdings"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2">
    <w:name w:val="WW8Num67z2"/>
    <w:rPr>
      <w:rFonts w:ascii="Wingdings" w:hAnsi="Wingdings" w:cs="Wingdings" w:hint="default"/>
    </w:rPr>
  </w:style>
  <w:style w:type="character" w:customStyle="1" w:styleId="5Char">
    <w:name w:val="Επικεφαλίδα 5 Char"/>
    <w:rPr>
      <w:rFonts w:eastAsia="Arial Unicode MS"/>
      <w:b/>
      <w:bCs/>
      <w:sz w:val="24"/>
      <w:szCs w:val="24"/>
    </w:rPr>
  </w:style>
  <w:style w:type="character" w:customStyle="1" w:styleId="3Char1">
    <w:name w:val="Σώμα κείμενου με εσοχή 3 Char"/>
    <w:rPr>
      <w:color w:val="000000"/>
      <w:sz w:val="24"/>
      <w:szCs w:val="24"/>
    </w:rPr>
  </w:style>
  <w:style w:type="character" w:customStyle="1" w:styleId="A70">
    <w:name w:val="A7"/>
    <w:rPr>
      <w:rFonts w:cs="PFCatalog"/>
      <w:color w:val="000000"/>
      <w:sz w:val="20"/>
      <w:szCs w:val="20"/>
    </w:rPr>
  </w:style>
  <w:style w:type="character" w:customStyle="1" w:styleId="A40">
    <w:name w:val="A4"/>
    <w:rPr>
      <w:rFonts w:cs="PFNewsGothicCompressed Bold"/>
      <w:b/>
      <w:bCs/>
      <w:color w:val="000000"/>
      <w:sz w:val="36"/>
      <w:szCs w:val="36"/>
    </w:rPr>
  </w:style>
  <w:style w:type="character" w:customStyle="1" w:styleId="A13">
    <w:name w:val="A13"/>
    <w:rPr>
      <w:rFonts w:cs="PFCatalog Bold"/>
      <w:color w:val="000000"/>
      <w:sz w:val="21"/>
      <w:szCs w:val="21"/>
    </w:rPr>
  </w:style>
  <w:style w:type="character" w:customStyle="1" w:styleId="A80">
    <w:name w:val="A8"/>
    <w:rPr>
      <w:rFonts w:ascii="PFCatalog" w:hAnsi="PFCatalog" w:cs="PFCatalog"/>
      <w:color w:val="000000"/>
      <w:sz w:val="16"/>
      <w:szCs w:val="16"/>
    </w:rPr>
  </w:style>
  <w:style w:type="character" w:customStyle="1" w:styleId="A15">
    <w:name w:val="A15"/>
    <w:rPr>
      <w:rFonts w:ascii="PFCatalog" w:hAnsi="PFCatalog" w:cs="PFCatalog"/>
      <w:color w:val="000000"/>
      <w:sz w:val="21"/>
      <w:szCs w:val="21"/>
      <w:u w:val="single"/>
    </w:rPr>
  </w:style>
  <w:style w:type="character" w:customStyle="1" w:styleId="pg-2fc1">
    <w:name w:val="pg-2fc1"/>
    <w:basedOn w:val="12"/>
  </w:style>
  <w:style w:type="character" w:customStyle="1" w:styleId="WW8Num97z0">
    <w:name w:val="WW8Num97z0"/>
    <w:rPr>
      <w:rFonts w:ascii="Symbol" w:hAnsi="Symbol" w:cs="Symbol" w:hint="default"/>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84z0">
    <w:name w:val="WW8Num84z0"/>
    <w:rPr>
      <w:rFonts w:ascii="Symbol" w:hAnsi="Symbol" w:cs="Symbol"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88z0">
    <w:name w:val="WW8Num88z0"/>
    <w:rPr>
      <w:rFonts w:ascii="Symbol" w:hAnsi="Symbol" w:cs="Symbol" w:hint="default"/>
      <w:color w:val="000000"/>
      <w:sz w:val="24"/>
      <w:szCs w:val="24"/>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DefaultParagraphFont3">
    <w:name w:val="Default Paragraph Font3"/>
  </w:style>
  <w:style w:type="character" w:customStyle="1" w:styleId="WW8Num85z0">
    <w:name w:val="WW8Num85z0"/>
    <w:rPr>
      <w:rFonts w:ascii="Symbol" w:hAnsi="Symbol" w:cs="Symbol" w:hint="default"/>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91z0">
    <w:name w:val="WW8Num91z0"/>
    <w:rPr>
      <w:rFonts w:ascii="Symbol" w:hAnsi="Symbol" w:cs="Symbol" w:hint="default"/>
      <w:sz w:val="24"/>
      <w:szCs w:val="24"/>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82z0">
    <w:name w:val="WW8Num82z0"/>
    <w:rPr>
      <w:rFonts w:ascii="Symbol" w:hAnsi="Symbol" w:cs="Symbol"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paragraph" w:customStyle="1" w:styleId="212">
    <w:name w:val="Σώμα κείμενου 21"/>
    <w:basedOn w:val="a"/>
    <w:pPr>
      <w:spacing w:after="0"/>
    </w:pPr>
    <w:rPr>
      <w:rFonts w:ascii="Times New Roman" w:hAnsi="Times New Roman" w:cs="Times New Roman"/>
      <w:sz w:val="24"/>
      <w:szCs w:val="20"/>
      <w:lang w:val="el-GR"/>
    </w:rPr>
  </w:style>
  <w:style w:type="paragraph" w:customStyle="1" w:styleId="1f">
    <w:name w:val="Συνέχεια λίστας1"/>
    <w:basedOn w:val="a"/>
    <w:pPr>
      <w:ind w:left="283"/>
      <w:jc w:val="left"/>
    </w:pPr>
    <w:rPr>
      <w:rFonts w:ascii="Times New Roman" w:hAnsi="Times New Roman" w:cs="Times New Roman"/>
      <w:sz w:val="20"/>
      <w:szCs w:val="20"/>
      <w:lang w:val="el-GR"/>
    </w:rPr>
  </w:style>
  <w:style w:type="paragraph" w:customStyle="1" w:styleId="310">
    <w:name w:val="Σώμα κείμενου 31"/>
    <w:basedOn w:val="a"/>
    <w:pPr>
      <w:widowControl w:val="0"/>
      <w:autoSpaceDE w:val="0"/>
      <w:jc w:val="left"/>
    </w:pPr>
    <w:rPr>
      <w:rFonts w:ascii="Arial" w:hAnsi="Arial" w:cs="Arial"/>
      <w:sz w:val="16"/>
      <w:szCs w:val="16"/>
      <w:lang w:val="el-GR"/>
    </w:rPr>
  </w:style>
  <w:style w:type="paragraph" w:customStyle="1" w:styleId="CharCharChar0">
    <w:name w:val=" Char Char Char"/>
    <w:basedOn w:val="a"/>
    <w:pPr>
      <w:spacing w:after="160" w:line="240" w:lineRule="exact"/>
      <w:jc w:val="left"/>
    </w:pPr>
    <w:rPr>
      <w:rFonts w:ascii="Verdana" w:hAnsi="Verdana" w:cs="Verdana"/>
      <w:sz w:val="20"/>
      <w:szCs w:val="20"/>
      <w:lang w:val="en-US"/>
    </w:rPr>
  </w:style>
  <w:style w:type="paragraph" w:customStyle="1" w:styleId="1f0">
    <w:name w:val="Τμήμα κειμένου1"/>
    <w:basedOn w:val="a"/>
    <w:pPr>
      <w:spacing w:after="0"/>
      <w:ind w:left="-900" w:right="-1054"/>
      <w:jc w:val="left"/>
    </w:pPr>
    <w:rPr>
      <w:rFonts w:ascii="Times New Roman" w:hAnsi="Times New Roman" w:cs="Times New Roman"/>
      <w:b/>
      <w:bCs/>
      <w:i/>
      <w:iCs/>
      <w:sz w:val="24"/>
      <w:lang w:val="el-GR"/>
    </w:rPr>
  </w:style>
  <w:style w:type="paragraph" w:customStyle="1" w:styleId="311">
    <w:name w:val="Σώμα κείμενου με εσοχή 31"/>
    <w:basedOn w:val="a"/>
    <w:pPr>
      <w:spacing w:after="0"/>
      <w:ind w:left="360" w:firstLine="360"/>
    </w:pPr>
    <w:rPr>
      <w:rFonts w:ascii="Times New Roman" w:hAnsi="Times New Roman" w:cs="Times New Roman"/>
      <w:color w:val="000000"/>
      <w:sz w:val="24"/>
    </w:rPr>
  </w:style>
  <w:style w:type="paragraph" w:customStyle="1" w:styleId="TimesNewRoman55">
    <w:name w:val="Στυλ Times New Roman Έντονα Πριν:  5 στ. Μετά:  5 στ."/>
    <w:basedOn w:val="a"/>
    <w:pPr>
      <w:spacing w:before="100" w:after="100"/>
      <w:ind w:firstLine="720"/>
    </w:pPr>
    <w:rPr>
      <w:rFonts w:ascii="Times New Roman" w:hAnsi="Times New Roman" w:cs="Times New Roman"/>
      <w:bCs/>
      <w:sz w:val="24"/>
      <w:szCs w:val="20"/>
      <w:lang w:val="el-GR"/>
    </w:rPr>
  </w:style>
  <w:style w:type="paragraph" w:customStyle="1" w:styleId="pefada1">
    <w:name w:val=".p..efa..da 1"/>
    <w:basedOn w:val="Default"/>
    <w:next w:val="Default"/>
    <w:pPr>
      <w:widowControl/>
      <w:autoSpaceDE w:val="0"/>
    </w:pPr>
    <w:rPr>
      <w:rFonts w:ascii="Arial" w:eastAsia="Times New Roman" w:hAnsi="Arial" w:cs="Times New Roman"/>
      <w:color w:val="auto"/>
      <w:lang w:bidi="ar-SA"/>
    </w:rPr>
  </w:style>
  <w:style w:type="paragraph" w:customStyle="1" w:styleId="Sae">
    <w:name w:val="S.µa .e.µ...."/>
    <w:basedOn w:val="Default"/>
    <w:next w:val="Default"/>
    <w:pPr>
      <w:widowControl/>
      <w:autoSpaceDE w:val="0"/>
    </w:pPr>
    <w:rPr>
      <w:rFonts w:ascii="Arial" w:eastAsia="Times New Roman" w:hAnsi="Arial" w:cs="Times New Roman"/>
      <w:color w:val="auto"/>
      <w:lang w:bidi="ar-SA"/>
    </w:rPr>
  </w:style>
  <w:style w:type="paragraph" w:customStyle="1" w:styleId="as">
    <w:name w:val=".as..."/>
    <w:basedOn w:val="Default"/>
    <w:next w:val="Default"/>
    <w:pPr>
      <w:widowControl/>
      <w:autoSpaceDE w:val="0"/>
    </w:pPr>
    <w:rPr>
      <w:rFonts w:ascii="Arial" w:eastAsia="Times New Roman" w:hAnsi="Arial" w:cs="Times New Roman"/>
      <w:color w:val="auto"/>
      <w:lang w:bidi="ar-SA"/>
    </w:rPr>
  </w:style>
  <w:style w:type="paragraph" w:customStyle="1" w:styleId="efada">
    <w:name w:val=".efa..da"/>
    <w:basedOn w:val="Default"/>
    <w:next w:val="Default"/>
    <w:pPr>
      <w:widowControl/>
      <w:autoSpaceDE w:val="0"/>
    </w:pPr>
    <w:rPr>
      <w:rFonts w:ascii="Arial" w:eastAsia="Times New Roman" w:hAnsi="Arial" w:cs="Times New Roman"/>
      <w:color w:val="auto"/>
      <w:lang w:bidi="ar-SA"/>
    </w:rPr>
  </w:style>
  <w:style w:type="paragraph" w:customStyle="1" w:styleId="1f1">
    <w:name w:val="1"/>
    <w:basedOn w:val="Default"/>
    <w:next w:val="Default"/>
    <w:pPr>
      <w:widowControl/>
      <w:autoSpaceDE w:val="0"/>
    </w:pPr>
    <w:rPr>
      <w:rFonts w:ascii="Arial" w:eastAsia="Times New Roman" w:hAnsi="Arial" w:cs="Times New Roman"/>
      <w:color w:val="auto"/>
      <w:lang w:bidi="ar-SA"/>
    </w:rPr>
  </w:style>
  <w:style w:type="paragraph" w:customStyle="1" w:styleId="Pa0">
    <w:name w:val="Pa0"/>
    <w:basedOn w:val="Default"/>
    <w:next w:val="Default"/>
    <w:pPr>
      <w:widowControl/>
      <w:autoSpaceDE w:val="0"/>
      <w:spacing w:line="241" w:lineRule="atLeast"/>
    </w:pPr>
    <w:rPr>
      <w:rFonts w:ascii="PFCatalog" w:eastAsia="Times New Roman" w:hAnsi="PFCatalog" w:cs="Times New Roman"/>
      <w:color w:val="auto"/>
      <w:lang w:bidi="ar-SA"/>
    </w:rPr>
  </w:style>
  <w:style w:type="paragraph" w:customStyle="1" w:styleId="aff8">
    <w:name w:val="Περιεχόμενα πλαισίου"/>
    <w:basedOn w:val="a"/>
    <w:pPr>
      <w:spacing w:after="0"/>
      <w:jc w:val="left"/>
    </w:pPr>
    <w:rPr>
      <w:rFonts w:ascii="Times New Roman" w:hAnsi="Times New Roman" w:cs="Times New Roman"/>
      <w:sz w:val="20"/>
      <w:szCs w:val="20"/>
      <w:lang w:val="el-GR"/>
    </w:rPr>
  </w:style>
  <w:style w:type="paragraph" w:customStyle="1" w:styleId="font8">
    <w:name w:val="font_8"/>
    <w:basedOn w:val="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postedin">
    <w:name w:val="posted_in"/>
    <w:basedOn w:val="a0"/>
  </w:style>
  <w:style w:type="character" w:customStyle="1" w:styleId="skuwrapper">
    <w:name w:val="sku_wrapper"/>
    <w:basedOn w:val="a0"/>
  </w:style>
  <w:style w:type="character" w:customStyle="1" w:styleId="sku">
    <w:name w:val="sku"/>
    <w:basedOn w:val="a0"/>
  </w:style>
  <w:style w:type="paragraph" w:customStyle="1" w:styleId="price">
    <w:name w:val="price"/>
    <w:basedOn w:val="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oocommerce-price-amount">
    <w:name w:val="woocommerce-price-amount"/>
    <w:basedOn w:val="a0"/>
  </w:style>
  <w:style w:type="character" w:customStyle="1" w:styleId="woocommerce-price-currencysymbol">
    <w:name w:val="woocommerce-price-currencysymbol"/>
    <w:basedOn w:val="a0"/>
  </w:style>
  <w:style w:type="character" w:customStyle="1" w:styleId="pg-1ffa">
    <w:name w:val="pg-1ffa"/>
    <w:basedOn w:val="a0"/>
  </w:style>
  <w:style w:type="character" w:customStyle="1" w:styleId="pg-1fc4">
    <w:name w:val="pg-1fc4"/>
    <w:basedOn w:val="a0"/>
  </w:style>
  <w:style w:type="character" w:customStyle="1" w:styleId="pg-1ff9">
    <w:name w:val="pg-1ff9"/>
    <w:basedOn w:val="a0"/>
  </w:style>
  <w:style w:type="character" w:customStyle="1" w:styleId="pg-1ls0">
    <w:name w:val="pg-1ls0"/>
    <w:basedOn w:val="a0"/>
  </w:style>
  <w:style w:type="character" w:customStyle="1" w:styleId="pg-1ffd">
    <w:name w:val="pg-1ffd"/>
    <w:basedOn w:val="a0"/>
  </w:style>
  <w:style w:type="character" w:customStyle="1" w:styleId="aff9">
    <w:name w:val="_"/>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expolis.gr/" TargetMode="External"/><Relationship Id="rId13" Type="http://schemas.openxmlformats.org/officeDocument/2006/relationships/hyperlink" Target="http://www.eaadhsy.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expolis.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motelia.gr/nservice20/docnavigate.asp?nomos=2513/97&amp;typen=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xpolis.gr" TargetMode="External"/><Relationship Id="rId5" Type="http://schemas.openxmlformats.org/officeDocument/2006/relationships/webSettings" Target="webSettings.xml"/><Relationship Id="rId15" Type="http://schemas.openxmlformats.org/officeDocument/2006/relationships/hyperlink" Target="http://www.eaadhsy.gr/n4412/prosarthmaA_index.html" TargetMode="External"/><Relationship Id="rId10" Type="http://schemas.openxmlformats.org/officeDocument/2006/relationships/hyperlink" Target="http://www.alexpolis.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omitheus.gov.g" TargetMode="External"/><Relationship Id="rId14" Type="http://schemas.openxmlformats.org/officeDocument/2006/relationships/hyperlink" Target="http://www.hsp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4FFF8-DD7E-443C-9861-A2FA308D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27087</Words>
  <Characters>146271</Characters>
  <Application>Microsoft Office Word</Application>
  <DocSecurity>0</DocSecurity>
  <Lines>1218</Lines>
  <Paragraphs>346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173012</CharactersWithSpaces>
  <SharedDoc>false</SharedDoc>
  <HLinks>
    <vt:vector size="54" baseType="variant">
      <vt:variant>
        <vt:i4>720896</vt:i4>
      </vt:variant>
      <vt:variant>
        <vt:i4>24</vt:i4>
      </vt:variant>
      <vt:variant>
        <vt:i4>0</vt:i4>
      </vt:variant>
      <vt:variant>
        <vt:i4>5</vt:i4>
      </vt:variant>
      <vt:variant>
        <vt:lpwstr>http://www.nomotelia.gr/nservice20/docnavigate.asp?nomos=2513/97&amp;typen=4</vt:lpwstr>
      </vt:variant>
      <vt:variant>
        <vt:lpwstr/>
      </vt:variant>
      <vt:variant>
        <vt:i4>6094972</vt:i4>
      </vt:variant>
      <vt:variant>
        <vt:i4>21</vt:i4>
      </vt:variant>
      <vt:variant>
        <vt:i4>0</vt:i4>
      </vt:variant>
      <vt:variant>
        <vt:i4>5</vt:i4>
      </vt:variant>
      <vt:variant>
        <vt:lpwstr>http://www.eaadhsy.gr/n4412/prosarthmaA_index.html</vt:lpwstr>
      </vt:variant>
      <vt:variant>
        <vt:lpwstr>pararthma_A_X</vt:lpwstr>
      </vt:variant>
      <vt:variant>
        <vt:i4>1703951</vt:i4>
      </vt:variant>
      <vt:variant>
        <vt:i4>18</vt:i4>
      </vt:variant>
      <vt:variant>
        <vt:i4>0</vt:i4>
      </vt:variant>
      <vt:variant>
        <vt:i4>5</vt:i4>
      </vt:variant>
      <vt:variant>
        <vt:lpwstr>http://www.hsppa.gr/</vt:lpwstr>
      </vt:variant>
      <vt:variant>
        <vt:lpwstr/>
      </vt:variant>
      <vt:variant>
        <vt:i4>7733370</vt:i4>
      </vt:variant>
      <vt:variant>
        <vt:i4>15</vt:i4>
      </vt:variant>
      <vt:variant>
        <vt:i4>0</vt:i4>
      </vt:variant>
      <vt:variant>
        <vt:i4>5</vt:i4>
      </vt:variant>
      <vt:variant>
        <vt:lpwstr>http://www.eaadhsy.gr/</vt:lpwstr>
      </vt:variant>
      <vt:variant>
        <vt:lpwstr/>
      </vt:variant>
      <vt:variant>
        <vt:i4>524318</vt:i4>
      </vt:variant>
      <vt:variant>
        <vt:i4>12</vt:i4>
      </vt:variant>
      <vt:variant>
        <vt:i4>0</vt:i4>
      </vt:variant>
      <vt:variant>
        <vt:i4>5</vt:i4>
      </vt:variant>
      <vt:variant>
        <vt:lpwstr>http://www.alexpolis.gr/</vt:lpwstr>
      </vt:variant>
      <vt:variant>
        <vt:lpwstr/>
      </vt:variant>
      <vt:variant>
        <vt:i4>524318</vt:i4>
      </vt:variant>
      <vt:variant>
        <vt:i4>9</vt:i4>
      </vt:variant>
      <vt:variant>
        <vt:i4>0</vt:i4>
      </vt:variant>
      <vt:variant>
        <vt:i4>5</vt:i4>
      </vt:variant>
      <vt:variant>
        <vt:lpwstr>http://www.alexpolis.gr/</vt:lpwstr>
      </vt:variant>
      <vt:variant>
        <vt:lpwstr/>
      </vt:variant>
      <vt:variant>
        <vt:i4>524318</vt:i4>
      </vt:variant>
      <vt:variant>
        <vt:i4>6</vt:i4>
      </vt:variant>
      <vt:variant>
        <vt:i4>0</vt:i4>
      </vt:variant>
      <vt:variant>
        <vt:i4>5</vt:i4>
      </vt:variant>
      <vt:variant>
        <vt:lpwstr>http://www.alexpolis.gr/</vt:lpwstr>
      </vt:variant>
      <vt:variant>
        <vt:lpwstr/>
      </vt:variant>
      <vt:variant>
        <vt:i4>91</vt:i4>
      </vt:variant>
      <vt:variant>
        <vt:i4>3</vt:i4>
      </vt:variant>
      <vt:variant>
        <vt:i4>0</vt:i4>
      </vt:variant>
      <vt:variant>
        <vt:i4>5</vt:i4>
      </vt:variant>
      <vt:variant>
        <vt:lpwstr>http://www.promitheus.gov.g/</vt:lpwstr>
      </vt:variant>
      <vt:variant>
        <vt:lpwstr/>
      </vt:variant>
      <vt:variant>
        <vt:i4>524318</vt:i4>
      </vt:variant>
      <vt:variant>
        <vt:i4>0</vt:i4>
      </vt:variant>
      <vt:variant>
        <vt:i4>0</vt:i4>
      </vt:variant>
      <vt:variant>
        <vt:i4>5</vt:i4>
      </vt:variant>
      <vt:variant>
        <vt:lpwstr>http://www.alexpolis.gr/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eaadhsy</dc:creator>
  <cp:keywords/>
  <cp:lastModifiedBy>administrator@ALEX.LOCAL</cp:lastModifiedBy>
  <cp:revision>2</cp:revision>
  <cp:lastPrinted>2021-02-16T07:55:00Z</cp:lastPrinted>
  <dcterms:created xsi:type="dcterms:W3CDTF">2021-02-16T11:02:00Z</dcterms:created>
  <dcterms:modified xsi:type="dcterms:W3CDTF">2021-02-16T11:02:00Z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