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EC" w:rsidRPr="00BA2F08" w:rsidRDefault="005449EC" w:rsidP="006B2B1C">
      <w:pPr>
        <w:pStyle w:val="a4"/>
        <w:rPr>
          <w:lang w:val="en-US"/>
        </w:rPr>
      </w:pPr>
    </w:p>
    <w:p w:rsidR="006B2B1C" w:rsidRPr="00BA2F08" w:rsidRDefault="006B2B1C" w:rsidP="006B2B1C">
      <w:pPr>
        <w:pStyle w:val="a4"/>
      </w:pPr>
      <w:r w:rsidRPr="00BA2F08">
        <w:t>ΕΛΛΗΝΙΚΗ ΔΗΜΟΚΡΑΤΙΑ</w:t>
      </w:r>
      <w:r w:rsidRPr="00BA2F08">
        <w:tab/>
      </w:r>
      <w:r w:rsidRPr="00BA2F08">
        <w:tab/>
      </w:r>
      <w:r w:rsidRPr="00BA2F08">
        <w:tab/>
      </w:r>
      <w:r w:rsidRPr="00BA2F08">
        <w:tab/>
      </w:r>
      <w:r w:rsidR="0021566F">
        <w:t>Η</w:t>
      </w:r>
      <w:r w:rsidRPr="00BA2F08">
        <w:t>ΜΕΡΟΜΗΝ</w:t>
      </w:r>
      <w:r w:rsidRPr="00BA2F08">
        <w:rPr>
          <w:lang w:val="en-US"/>
        </w:rPr>
        <w:t>I</w:t>
      </w:r>
      <w:r w:rsidRPr="00BA2F08">
        <w:t xml:space="preserve">Α: </w:t>
      </w:r>
      <w:r w:rsidR="0021566F">
        <w:t>31</w:t>
      </w:r>
      <w:r w:rsidRPr="00BA2F08">
        <w:t>/0</w:t>
      </w:r>
      <w:r w:rsidR="0021566F">
        <w:t>8</w:t>
      </w:r>
      <w:r w:rsidRPr="00BA2F08">
        <w:t>/2020</w:t>
      </w:r>
    </w:p>
    <w:p w:rsidR="006B2B1C" w:rsidRPr="00BA2F08" w:rsidRDefault="006B2B1C" w:rsidP="006B2B1C">
      <w:pPr>
        <w:spacing w:line="320" w:lineRule="exact"/>
        <w:ind w:right="-40"/>
        <w:jc w:val="both"/>
        <w:rPr>
          <w:b/>
          <w:bCs/>
        </w:rPr>
      </w:pPr>
      <w:r w:rsidRPr="00BA2F08">
        <w:rPr>
          <w:b/>
        </w:rPr>
        <w:t>ΝΟΜΟΣ ΕΒΡΟΥ</w:t>
      </w:r>
      <w:r w:rsidRPr="00BA2F08">
        <w:tab/>
      </w:r>
      <w:r w:rsidRPr="00BA2F08">
        <w:tab/>
      </w:r>
      <w:r w:rsidRPr="00BA2F08">
        <w:tab/>
      </w:r>
      <w:r w:rsidRPr="00BA2F08">
        <w:tab/>
      </w:r>
      <w:r w:rsidRPr="00BA2F08">
        <w:tab/>
        <w:t xml:space="preserve"> </w:t>
      </w:r>
      <w:r w:rsidRPr="00BA2F08">
        <w:rPr>
          <w:b/>
          <w:szCs w:val="22"/>
        </w:rPr>
        <w:t>ΑΡΙΘΜ. ΠΡΩΤ.:</w:t>
      </w:r>
      <w:bookmarkStart w:id="0" w:name="_GoBack"/>
      <w:bookmarkEnd w:id="0"/>
      <w:r w:rsidR="009C6A94">
        <w:rPr>
          <w:b/>
          <w:szCs w:val="22"/>
        </w:rPr>
        <w:t xml:space="preserve"> 26743</w:t>
      </w:r>
    </w:p>
    <w:p w:rsidR="006B2B1C" w:rsidRPr="00BA2F08" w:rsidRDefault="006B2B1C" w:rsidP="006B2B1C">
      <w:pPr>
        <w:pStyle w:val="6"/>
      </w:pPr>
      <w:r w:rsidRPr="00BA2F08">
        <w:t xml:space="preserve">ΔΗΜΟΣ ΑΛΕΞΑΝΔΡΟΥΠΟΛΗΣ </w:t>
      </w:r>
    </w:p>
    <w:p w:rsidR="006B2B1C" w:rsidRPr="00BA2F08" w:rsidRDefault="006B2B1C" w:rsidP="006B2B1C">
      <w:pPr>
        <w:pStyle w:val="1"/>
      </w:pPr>
      <w:r w:rsidRPr="00BA2F08">
        <w:t>Δ/ΝΣΗ ΟΙΚ/ΚΩΝ ΥΠ/ΣΙΩΝ</w:t>
      </w:r>
    </w:p>
    <w:p w:rsidR="006B2B1C" w:rsidRPr="00BA2F08" w:rsidRDefault="006B2B1C" w:rsidP="006B2B1C">
      <w:pPr>
        <w:jc w:val="both"/>
      </w:pPr>
      <w:r w:rsidRPr="00BA2F08">
        <w:rPr>
          <w:b/>
          <w:bCs/>
        </w:rPr>
        <w:t>ΤΜΗΜΑ ΠΡΟΫΠΟΛΟΓΙΣΜΟΥ, ΛΟΓΙΣΤΗΡΙΟΥ,</w:t>
      </w:r>
    </w:p>
    <w:p w:rsidR="006B2B1C" w:rsidRPr="00BA2F08" w:rsidRDefault="006B2B1C" w:rsidP="006B2B1C">
      <w:pPr>
        <w:pStyle w:val="1"/>
        <w:rPr>
          <w:szCs w:val="22"/>
        </w:rPr>
      </w:pPr>
      <w:r w:rsidRPr="00BA2F08">
        <w:t xml:space="preserve">ΠΡΟΜΗΘΕΙΩΝ &amp; ΑΠΟΘΗΚΗΣ    </w:t>
      </w:r>
    </w:p>
    <w:p w:rsidR="006B2B1C" w:rsidRPr="00BA2F08" w:rsidRDefault="00A010E7" w:rsidP="006B2B1C">
      <w:pPr>
        <w:spacing w:line="320" w:lineRule="exact"/>
        <w:ind w:right="-40"/>
        <w:jc w:val="both"/>
        <w:rPr>
          <w:szCs w:val="22"/>
        </w:rPr>
      </w:pPr>
      <w:r w:rsidRPr="00BA2F08">
        <w:rPr>
          <w:szCs w:val="22"/>
        </w:rPr>
        <w:t>Τηλέφωνο: 2551064</w:t>
      </w:r>
      <w:r w:rsidR="00917A66" w:rsidRPr="00BA2F08">
        <w:rPr>
          <w:szCs w:val="22"/>
          <w:lang w:val="en-US"/>
        </w:rPr>
        <w:t>290</w:t>
      </w:r>
      <w:r w:rsidR="006B2B1C" w:rsidRPr="00BA2F08">
        <w:rPr>
          <w:szCs w:val="22"/>
        </w:rPr>
        <w:t>, Φαξ: 2551064125</w:t>
      </w:r>
    </w:p>
    <w:p w:rsidR="006B2B1C" w:rsidRPr="00BA2F08" w:rsidRDefault="006B2B1C" w:rsidP="006B2B1C">
      <w:pPr>
        <w:spacing w:line="320" w:lineRule="exact"/>
        <w:ind w:right="-40"/>
        <w:jc w:val="both"/>
        <w:rPr>
          <w:szCs w:val="22"/>
        </w:rPr>
      </w:pPr>
      <w:r w:rsidRPr="00BA2F08">
        <w:rPr>
          <w:szCs w:val="22"/>
        </w:rPr>
        <w:t xml:space="preserve">Πληροφορίες: </w:t>
      </w:r>
      <w:r w:rsidR="00917A66" w:rsidRPr="00BA2F08">
        <w:rPr>
          <w:szCs w:val="22"/>
        </w:rPr>
        <w:t>ΔΟΥΛΓΕΡΑΚΗ ΙΟΡΔΑΝΑ</w:t>
      </w:r>
      <w:r w:rsidRPr="00BA2F08">
        <w:rPr>
          <w:szCs w:val="22"/>
        </w:rPr>
        <w:t xml:space="preserve"> </w:t>
      </w:r>
    </w:p>
    <w:p w:rsidR="006B2B1C" w:rsidRPr="00BA2F08" w:rsidRDefault="006B2B1C" w:rsidP="006B2B1C">
      <w:pPr>
        <w:spacing w:line="320" w:lineRule="exact"/>
        <w:ind w:right="-40"/>
        <w:jc w:val="both"/>
        <w:rPr>
          <w:szCs w:val="22"/>
        </w:rPr>
      </w:pPr>
      <w:proofErr w:type="spellStart"/>
      <w:r w:rsidRPr="00BA2F08">
        <w:rPr>
          <w:szCs w:val="22"/>
        </w:rPr>
        <w:t>Email</w:t>
      </w:r>
      <w:proofErr w:type="spellEnd"/>
      <w:r w:rsidRPr="00BA2F08">
        <w:rPr>
          <w:szCs w:val="22"/>
        </w:rPr>
        <w:t xml:space="preserve">: </w:t>
      </w:r>
      <w:hyperlink r:id="rId6" w:history="1">
        <w:r w:rsidR="004E6F6D" w:rsidRPr="00BA2F08">
          <w:rPr>
            <w:rStyle w:val="-"/>
            <w:color w:val="auto"/>
            <w:szCs w:val="22"/>
            <w:lang w:val="en-US"/>
          </w:rPr>
          <w:t>id@0921.syzefxis.gov.gr</w:t>
        </w:r>
      </w:hyperlink>
    </w:p>
    <w:p w:rsidR="006B2B1C" w:rsidRPr="00BA2F08" w:rsidRDefault="006B2B1C" w:rsidP="006B2B1C">
      <w:pPr>
        <w:spacing w:line="320" w:lineRule="exact"/>
        <w:ind w:right="-40"/>
        <w:jc w:val="both"/>
      </w:pPr>
      <w:r w:rsidRPr="00BA2F08">
        <w:rPr>
          <w:szCs w:val="22"/>
        </w:rPr>
        <w:t xml:space="preserve">                                                                  </w:t>
      </w:r>
      <w:r w:rsidRPr="00BA2F08">
        <w:t xml:space="preserve">     </w:t>
      </w:r>
    </w:p>
    <w:p w:rsidR="006B2B1C" w:rsidRPr="00BA2F08" w:rsidRDefault="006B2B1C" w:rsidP="006B2B1C"/>
    <w:p w:rsidR="002851C6" w:rsidRPr="00BA2F08" w:rsidRDefault="006B2B1C" w:rsidP="006B2B1C">
      <w:pPr>
        <w:jc w:val="center"/>
        <w:rPr>
          <w:b/>
        </w:rPr>
      </w:pPr>
      <w:r w:rsidRPr="00BA2F08">
        <w:rPr>
          <w:b/>
        </w:rPr>
        <w:t xml:space="preserve">                           </w:t>
      </w:r>
      <w:r w:rsidR="000117BA" w:rsidRPr="00BA2F08">
        <w:rPr>
          <w:b/>
        </w:rPr>
        <w:t xml:space="preserve">       </w:t>
      </w:r>
      <w:r w:rsidRPr="00BA2F08">
        <w:rPr>
          <w:b/>
        </w:rPr>
        <w:t xml:space="preserve"> </w:t>
      </w:r>
      <w:r w:rsidR="0021566F">
        <w:rPr>
          <w:b/>
        </w:rPr>
        <w:t xml:space="preserve">    </w:t>
      </w:r>
      <w:r w:rsidRPr="00BA2F08">
        <w:rPr>
          <w:b/>
        </w:rPr>
        <w:t xml:space="preserve">Προς:  </w:t>
      </w:r>
      <w:r w:rsidR="0021566F" w:rsidRPr="0021566F">
        <w:t>Κάθε ενδιαφερόμενο</w:t>
      </w:r>
      <w:r w:rsidR="002851C6" w:rsidRPr="00BA2F08">
        <w:rPr>
          <w:b/>
        </w:rPr>
        <w:t xml:space="preserve"> </w:t>
      </w:r>
    </w:p>
    <w:p w:rsidR="006B2B1C" w:rsidRPr="00BA2F08" w:rsidRDefault="002851C6" w:rsidP="002851C6">
      <w:pPr>
        <w:rPr>
          <w:b/>
        </w:rPr>
      </w:pPr>
      <w:r w:rsidRPr="00BA2F08">
        <w:rPr>
          <w:b/>
        </w:rPr>
        <w:tab/>
      </w:r>
      <w:r w:rsidRPr="00BA2F08">
        <w:rPr>
          <w:b/>
        </w:rPr>
        <w:tab/>
      </w:r>
      <w:r w:rsidRPr="00BA2F08">
        <w:rPr>
          <w:b/>
        </w:rPr>
        <w:tab/>
      </w:r>
      <w:r w:rsidRPr="00BA2F08">
        <w:rPr>
          <w:b/>
        </w:rPr>
        <w:tab/>
      </w:r>
      <w:r w:rsidRPr="00BA2F08">
        <w:rPr>
          <w:b/>
        </w:rPr>
        <w:tab/>
        <w:t xml:space="preserve">       </w:t>
      </w:r>
      <w:r w:rsidR="006B2B1C" w:rsidRPr="00BA2F08">
        <w:rPr>
          <w:b/>
        </w:rPr>
        <w:t xml:space="preserve">                                                                                                      </w:t>
      </w:r>
    </w:p>
    <w:p w:rsidR="006B2B1C" w:rsidRPr="00BA2F08" w:rsidRDefault="006B2B1C" w:rsidP="006B2B1C">
      <w:pPr>
        <w:rPr>
          <w:b/>
        </w:rPr>
      </w:pPr>
      <w:r w:rsidRPr="00BA2F08">
        <w:rPr>
          <w:b/>
        </w:rPr>
        <w:t xml:space="preserve">                                               </w:t>
      </w:r>
    </w:p>
    <w:p w:rsidR="006B2B1C" w:rsidRPr="00BA2F08" w:rsidRDefault="006B2B1C" w:rsidP="006B2B1C">
      <w:pPr>
        <w:rPr>
          <w:b/>
        </w:rPr>
      </w:pPr>
    </w:p>
    <w:p w:rsidR="006B2B1C" w:rsidRPr="00BA2F08" w:rsidRDefault="006B2B1C" w:rsidP="006B2B1C">
      <w:pPr>
        <w:rPr>
          <w:b/>
        </w:rPr>
      </w:pPr>
    </w:p>
    <w:p w:rsidR="006B2B1C" w:rsidRPr="00BA2F08" w:rsidRDefault="006B2B1C" w:rsidP="006B2B1C">
      <w:pPr>
        <w:rPr>
          <w:b/>
          <w:bCs/>
        </w:rPr>
      </w:pPr>
    </w:p>
    <w:p w:rsidR="006B2B1C" w:rsidRPr="00BA2F08" w:rsidRDefault="006B2B1C" w:rsidP="006B2B1C">
      <w:pPr>
        <w:ind w:right="-694"/>
        <w:jc w:val="both"/>
        <w:rPr>
          <w:b/>
          <w:bCs/>
        </w:rPr>
      </w:pPr>
      <w:r w:rsidRPr="00BA2F08">
        <w:t xml:space="preserve">                                                </w:t>
      </w:r>
      <w:r w:rsidRPr="00BA2F08">
        <w:rPr>
          <w:b/>
          <w:bCs/>
          <w:u w:val="single"/>
        </w:rPr>
        <w:t>ΠΡΟΣΚΛΗΣΗ</w:t>
      </w:r>
    </w:p>
    <w:p w:rsidR="006B2B1C" w:rsidRPr="00BA2F08" w:rsidRDefault="006B2B1C" w:rsidP="006B2B1C">
      <w:pPr>
        <w:ind w:right="-694"/>
        <w:jc w:val="both"/>
        <w:rPr>
          <w:b/>
          <w:bCs/>
        </w:rPr>
      </w:pPr>
      <w:r w:rsidRPr="00BA2F08">
        <w:rPr>
          <w:b/>
          <w:bCs/>
        </w:rPr>
        <w:t xml:space="preserve">         </w:t>
      </w:r>
    </w:p>
    <w:p w:rsidR="006B2B1C" w:rsidRPr="00BA2F08" w:rsidRDefault="006B2B1C" w:rsidP="006B2B1C">
      <w:pPr>
        <w:jc w:val="both"/>
        <w:rPr>
          <w:b/>
        </w:rPr>
      </w:pPr>
      <w:r w:rsidRPr="00BA2F08">
        <w:rPr>
          <w:b/>
          <w:bCs/>
        </w:rPr>
        <w:t>ΘΕΜΑ:</w:t>
      </w:r>
      <w:r w:rsidRPr="00BA2F08">
        <w:t xml:space="preserve"> </w:t>
      </w:r>
      <w:r w:rsidRPr="00BA2F08">
        <w:rPr>
          <w:b/>
        </w:rPr>
        <w:t>Πρόσκληση για υποβολή προσφοράς - α</w:t>
      </w:r>
      <w:r w:rsidRPr="00BA2F08">
        <w:rPr>
          <w:b/>
          <w:bCs/>
        </w:rPr>
        <w:t>πευθείας</w:t>
      </w:r>
      <w:r w:rsidRPr="00BA2F08">
        <w:t xml:space="preserve"> α</w:t>
      </w:r>
      <w:r w:rsidRPr="00BA2F08">
        <w:rPr>
          <w:b/>
        </w:rPr>
        <w:t xml:space="preserve">νάθεσης για την </w:t>
      </w:r>
      <w:r w:rsidR="007B3B43" w:rsidRPr="00BA2F08">
        <w:rPr>
          <w:b/>
        </w:rPr>
        <w:t>συντήρηση εγκαταστάσεων κλειστού κολυμβητηρίου</w:t>
      </w:r>
    </w:p>
    <w:p w:rsidR="007B3B43" w:rsidRPr="00BA2F08" w:rsidRDefault="007B3B43" w:rsidP="006B2B1C">
      <w:pPr>
        <w:jc w:val="both"/>
        <w:rPr>
          <w:b/>
        </w:rPr>
      </w:pPr>
    </w:p>
    <w:p w:rsidR="006B2B1C" w:rsidRPr="00BA2F08" w:rsidRDefault="006B2B1C" w:rsidP="006B2B1C">
      <w:pPr>
        <w:jc w:val="both"/>
        <w:rPr>
          <w:b/>
        </w:rPr>
      </w:pPr>
      <w:r w:rsidRPr="00BA2F08">
        <w:rPr>
          <w:b/>
        </w:rPr>
        <w:t xml:space="preserve"> </w:t>
      </w:r>
      <w:r w:rsidRPr="00BA2F08">
        <w:t xml:space="preserve">     Σας ανακοινώνουμε ότι ο Δήμος Αλεξανδρούπολης θα προχωρήσει στην </w:t>
      </w:r>
      <w:r w:rsidRPr="00BA2F08">
        <w:rPr>
          <w:b/>
        </w:rPr>
        <w:t xml:space="preserve">  </w:t>
      </w:r>
      <w:r w:rsidR="00124401" w:rsidRPr="00124401">
        <w:t>παροχή</w:t>
      </w:r>
      <w:r w:rsidR="00124401">
        <w:rPr>
          <w:b/>
        </w:rPr>
        <w:t xml:space="preserve"> </w:t>
      </w:r>
      <w:r w:rsidR="007B3B43" w:rsidRPr="00BA2F08">
        <w:t>υπηρεσία</w:t>
      </w:r>
      <w:r w:rsidR="00124401">
        <w:t>ς</w:t>
      </w:r>
      <w:r w:rsidRPr="00BA2F08">
        <w:t xml:space="preserve"> με τίτλο</w:t>
      </w:r>
      <w:r w:rsidRPr="00BA2F08">
        <w:rPr>
          <w:b/>
        </w:rPr>
        <w:t xml:space="preserve"> «</w:t>
      </w:r>
      <w:r w:rsidR="007B3B43" w:rsidRPr="00BA2F08">
        <w:t>Συντήρηση εγκαταστάσεων κλειστού κολυμβητηρίου»</w:t>
      </w:r>
      <w:r w:rsidRPr="00BA2F08">
        <w:rPr>
          <w:bCs/>
        </w:rPr>
        <w:t>,</w:t>
      </w:r>
      <w:r w:rsidRPr="00BA2F08">
        <w:t xml:space="preserve"> με τη διαδικασία της απευθείας ανάθεσης, συνολικού προϋπολογισμού  24.</w:t>
      </w:r>
      <w:r w:rsidR="007B3B43" w:rsidRPr="00BA2F08">
        <w:t>800</w:t>
      </w:r>
      <w:r w:rsidRPr="00BA2F08">
        <w:t>,</w:t>
      </w:r>
      <w:r w:rsidR="00124401">
        <w:t>00</w:t>
      </w:r>
      <w:r w:rsidRPr="00BA2F08">
        <w:t xml:space="preserve">€ με  το ΦΠΑ, σύμφωνα με την </w:t>
      </w:r>
      <w:proofErr w:type="spellStart"/>
      <w:r w:rsidRPr="00BA2F08">
        <w:t>υπ΄</w:t>
      </w:r>
      <w:proofErr w:type="spellEnd"/>
      <w:r w:rsidRPr="00BA2F08">
        <w:t xml:space="preserve"> </w:t>
      </w:r>
      <w:proofErr w:type="spellStart"/>
      <w:r w:rsidRPr="00BA2F08">
        <w:t>αριθμ</w:t>
      </w:r>
      <w:proofErr w:type="spellEnd"/>
      <w:r w:rsidRPr="00BA2F08">
        <w:t>. 7</w:t>
      </w:r>
      <w:r w:rsidR="007B3B43" w:rsidRPr="00BA2F08">
        <w:t>6</w:t>
      </w:r>
      <w:r w:rsidRPr="00BA2F08">
        <w:t>/2020 τεχνική μελέτη.</w:t>
      </w:r>
    </w:p>
    <w:p w:rsidR="006B2B1C" w:rsidRPr="00BA2F08" w:rsidRDefault="006B2B1C" w:rsidP="006B2B1C">
      <w:pPr>
        <w:jc w:val="both"/>
      </w:pPr>
    </w:p>
    <w:p w:rsidR="006B2B1C" w:rsidRPr="00BA2F08" w:rsidRDefault="006B2B1C" w:rsidP="006B2B1C">
      <w:pPr>
        <w:jc w:val="both"/>
      </w:pPr>
    </w:p>
    <w:p w:rsidR="006B2B1C" w:rsidRPr="00BA2F08" w:rsidRDefault="006B2B1C" w:rsidP="006B2B1C">
      <w:pPr>
        <w:pBdr>
          <w:top w:val="single" w:sz="4" w:space="1" w:color="000000"/>
          <w:left w:val="single" w:sz="4" w:space="4" w:color="000000"/>
          <w:bottom w:val="single" w:sz="4" w:space="1" w:color="000000"/>
          <w:right w:val="single" w:sz="4" w:space="4" w:color="000000"/>
        </w:pBdr>
        <w:jc w:val="both"/>
        <w:rPr>
          <w:szCs w:val="22"/>
        </w:rPr>
      </w:pPr>
      <w:r w:rsidRPr="00BA2F08">
        <w:t xml:space="preserve">Ημερομηνία έναρξης υποβολής προσφορών: </w:t>
      </w:r>
      <w:r w:rsidR="009C6A94">
        <w:t>31</w:t>
      </w:r>
      <w:r w:rsidR="007B3B43" w:rsidRPr="00BA2F08">
        <w:t>/0</w:t>
      </w:r>
      <w:r w:rsidR="009C6A94">
        <w:t>8</w:t>
      </w:r>
      <w:r w:rsidRPr="00BA2F08">
        <w:t>/2020.</w:t>
      </w:r>
    </w:p>
    <w:p w:rsidR="006B2B1C" w:rsidRPr="00BA2F08" w:rsidRDefault="006B2B1C" w:rsidP="006B2B1C">
      <w:pPr>
        <w:jc w:val="both"/>
        <w:rPr>
          <w:szCs w:val="22"/>
        </w:rPr>
      </w:pPr>
    </w:p>
    <w:p w:rsidR="006B2B1C" w:rsidRPr="00BA2F08" w:rsidRDefault="006B2B1C" w:rsidP="006B2B1C">
      <w:pPr>
        <w:jc w:val="both"/>
        <w:rPr>
          <w:szCs w:val="22"/>
        </w:rPr>
      </w:pPr>
    </w:p>
    <w:p w:rsidR="006B2B1C" w:rsidRPr="00BA2F08" w:rsidRDefault="006B2B1C" w:rsidP="006B2B1C">
      <w:pPr>
        <w:jc w:val="both"/>
      </w:pPr>
      <w:r w:rsidRPr="00BA2F08">
        <w:rPr>
          <w:szCs w:val="22"/>
        </w:rPr>
        <w:t xml:space="preserve">    Καλείστε μέχρι και την </w:t>
      </w:r>
      <w:r w:rsidRPr="00BA2F08">
        <w:rPr>
          <w:b/>
          <w:bCs/>
          <w:szCs w:val="22"/>
        </w:rPr>
        <w:t>0</w:t>
      </w:r>
      <w:r w:rsidR="00124401">
        <w:rPr>
          <w:b/>
          <w:bCs/>
          <w:szCs w:val="22"/>
        </w:rPr>
        <w:t>4</w:t>
      </w:r>
      <w:r w:rsidRPr="00BA2F08">
        <w:rPr>
          <w:b/>
          <w:szCs w:val="22"/>
        </w:rPr>
        <w:t>/0</w:t>
      </w:r>
      <w:r w:rsidR="007B3B43" w:rsidRPr="00BA2F08">
        <w:rPr>
          <w:b/>
          <w:szCs w:val="22"/>
        </w:rPr>
        <w:t>9</w:t>
      </w:r>
      <w:r w:rsidRPr="00BA2F08">
        <w:rPr>
          <w:b/>
          <w:szCs w:val="22"/>
        </w:rPr>
        <w:t>/2020</w:t>
      </w:r>
      <w:r w:rsidRPr="00BA2F08">
        <w:rPr>
          <w:szCs w:val="22"/>
        </w:rPr>
        <w:t xml:space="preserve">, ημέρα </w:t>
      </w:r>
      <w:r w:rsidR="009C6A94">
        <w:rPr>
          <w:b/>
          <w:szCs w:val="22"/>
        </w:rPr>
        <w:t>Παρασκευή</w:t>
      </w:r>
      <w:r w:rsidRPr="00BA2F08">
        <w:rPr>
          <w:szCs w:val="22"/>
        </w:rPr>
        <w:t xml:space="preserve"> και ώρα </w:t>
      </w:r>
      <w:r w:rsidRPr="00BA2F08">
        <w:rPr>
          <w:b/>
          <w:szCs w:val="22"/>
        </w:rPr>
        <w:t xml:space="preserve">13.00 </w:t>
      </w:r>
      <w:proofErr w:type="spellStart"/>
      <w:r w:rsidRPr="00BA2F08">
        <w:rPr>
          <w:b/>
          <w:szCs w:val="22"/>
        </w:rPr>
        <w:t>π</w:t>
      </w:r>
      <w:r w:rsidRPr="00BA2F08">
        <w:rPr>
          <w:b/>
          <w:bCs/>
          <w:szCs w:val="22"/>
        </w:rPr>
        <w:t>.μ</w:t>
      </w:r>
      <w:proofErr w:type="spellEnd"/>
      <w:r w:rsidRPr="00BA2F08">
        <w:rPr>
          <w:b/>
          <w:bCs/>
          <w:szCs w:val="22"/>
        </w:rPr>
        <w:t>.,</w:t>
      </w:r>
      <w:r w:rsidRPr="00BA2F08">
        <w:rPr>
          <w:szCs w:val="22"/>
        </w:rPr>
        <w:t xml:space="preserve"> να καταθέσετε την προσφορά σας στο γραφείο προμηθειών </w:t>
      </w:r>
      <w:r w:rsidRPr="00BA2F08">
        <w:t xml:space="preserve">(106) του Δήμου </w:t>
      </w:r>
      <w:proofErr w:type="spellStart"/>
      <w:r w:rsidRPr="00BA2F08">
        <w:t>Αλεξ</w:t>
      </w:r>
      <w:proofErr w:type="spellEnd"/>
      <w:r w:rsidRPr="00BA2F08">
        <w:t>/</w:t>
      </w:r>
      <w:proofErr w:type="spellStart"/>
      <w:r w:rsidRPr="00BA2F08">
        <w:t>πολης</w:t>
      </w:r>
      <w:proofErr w:type="spellEnd"/>
      <w:r w:rsidRPr="00BA2F08">
        <w:t>, αφού πρώτα πάρετε αριθμό πρωτοκόλλου από το γραφείο Πρωτοκόλλου του ιδίου Δήμου, σύμφωνα με τις διατάξεις του Ν. 4412/2016.</w:t>
      </w:r>
    </w:p>
    <w:p w:rsidR="006B2B1C" w:rsidRPr="00BA2F08" w:rsidRDefault="006B2B1C" w:rsidP="006B2B1C">
      <w:pPr>
        <w:jc w:val="both"/>
      </w:pPr>
    </w:p>
    <w:p w:rsidR="006B2B1C" w:rsidRPr="00BA2F08" w:rsidRDefault="006B2B1C" w:rsidP="006B2B1C">
      <w:pPr>
        <w:spacing w:line="360" w:lineRule="auto"/>
        <w:jc w:val="both"/>
        <w:rPr>
          <w:rFonts w:cs="Arial"/>
          <w:szCs w:val="24"/>
        </w:rPr>
      </w:pPr>
      <w:r w:rsidRPr="00BA2F08">
        <w:rPr>
          <w:rFonts w:cs="Arial"/>
          <w:szCs w:val="24"/>
        </w:rPr>
        <w:t xml:space="preserve">Ο φάκελος της προσφοράς πρέπει να περιλαμβάνει: </w:t>
      </w:r>
    </w:p>
    <w:p w:rsidR="006B2B1C" w:rsidRPr="00BA2F08" w:rsidRDefault="006B2B1C" w:rsidP="006B2B1C">
      <w:pPr>
        <w:pStyle w:val="10"/>
        <w:numPr>
          <w:ilvl w:val="0"/>
          <w:numId w:val="2"/>
        </w:numPr>
        <w:spacing w:line="360" w:lineRule="auto"/>
        <w:rPr>
          <w:rFonts w:ascii="Verdana" w:hAnsi="Verdana" w:cs="Arial"/>
          <w:sz w:val="20"/>
          <w:szCs w:val="24"/>
          <w:lang w:val="el-GR"/>
        </w:rPr>
      </w:pPr>
      <w:r w:rsidRPr="00BA2F08">
        <w:rPr>
          <w:rFonts w:ascii="Verdana" w:hAnsi="Verdana" w:cs="Arial"/>
          <w:sz w:val="20"/>
          <w:szCs w:val="24"/>
          <w:lang w:val="el-GR"/>
        </w:rPr>
        <w:t>Τα παρακάτω αναφερόμενα δικαιολογητικά</w:t>
      </w:r>
    </w:p>
    <w:p w:rsidR="006B2B1C" w:rsidRPr="00BA2F08" w:rsidRDefault="006B2B1C" w:rsidP="006B2B1C">
      <w:pPr>
        <w:pStyle w:val="10"/>
        <w:numPr>
          <w:ilvl w:val="0"/>
          <w:numId w:val="2"/>
        </w:numPr>
        <w:spacing w:line="360" w:lineRule="auto"/>
        <w:rPr>
          <w:rFonts w:ascii="Verdana" w:hAnsi="Verdana" w:cs="Arial"/>
          <w:sz w:val="20"/>
          <w:szCs w:val="24"/>
          <w:lang w:val="el-GR"/>
        </w:rPr>
      </w:pPr>
      <w:r w:rsidRPr="00BA2F08">
        <w:rPr>
          <w:rFonts w:ascii="Verdana" w:hAnsi="Verdana" w:cs="Arial"/>
          <w:sz w:val="20"/>
          <w:szCs w:val="24"/>
          <w:lang w:val="el-GR"/>
        </w:rPr>
        <w:t>Οικονομική Προσφορά (σε ξεχωριστό σφραγισμένο φάκελο).</w:t>
      </w:r>
    </w:p>
    <w:p w:rsidR="006B2B1C" w:rsidRPr="00BA2F08" w:rsidRDefault="006B2B1C" w:rsidP="006B2B1C">
      <w:pPr>
        <w:pStyle w:val="10"/>
        <w:numPr>
          <w:ilvl w:val="0"/>
          <w:numId w:val="2"/>
        </w:numPr>
        <w:spacing w:line="360" w:lineRule="auto"/>
        <w:rPr>
          <w:rFonts w:ascii="Verdana" w:hAnsi="Verdana" w:cs="Arial"/>
          <w:sz w:val="20"/>
          <w:szCs w:val="24"/>
          <w:lang w:val="el-GR"/>
        </w:rPr>
      </w:pPr>
    </w:p>
    <w:p w:rsidR="006B2B1C" w:rsidRPr="00BA2F08" w:rsidRDefault="006B2B1C" w:rsidP="006B2B1C">
      <w:pPr>
        <w:spacing w:line="360" w:lineRule="auto"/>
        <w:jc w:val="both"/>
        <w:rPr>
          <w:rFonts w:cs="Arial"/>
          <w:szCs w:val="24"/>
        </w:rPr>
      </w:pPr>
      <w:r w:rsidRPr="00BA2F08">
        <w:rPr>
          <w:rFonts w:cs="Arial"/>
          <w:szCs w:val="24"/>
        </w:rPr>
        <w:t xml:space="preserve">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w:t>
      </w:r>
      <w:r w:rsidRPr="00BA2F08">
        <w:rPr>
          <w:rFonts w:cs="Arial"/>
          <w:szCs w:val="24"/>
          <w:u w:val="single"/>
        </w:rPr>
        <w:t>δικαιολογητικά</w:t>
      </w:r>
      <w:r w:rsidRPr="00BA2F08">
        <w:rPr>
          <w:rFonts w:cs="Arial"/>
          <w:szCs w:val="24"/>
        </w:rPr>
        <w:t>:</w:t>
      </w:r>
    </w:p>
    <w:p w:rsidR="006B2B1C" w:rsidRPr="00BA2F08" w:rsidRDefault="006B2B1C" w:rsidP="006B2B1C">
      <w:pPr>
        <w:shd w:val="clear" w:color="auto" w:fill="FFFFFF"/>
        <w:spacing w:before="280" w:after="280" w:line="360" w:lineRule="auto"/>
        <w:jc w:val="both"/>
        <w:rPr>
          <w:rFonts w:cs="Arial"/>
          <w:szCs w:val="24"/>
        </w:rPr>
      </w:pPr>
      <w:r w:rsidRPr="00BA2F08">
        <w:rPr>
          <w:rFonts w:cs="Arial"/>
          <w:szCs w:val="24"/>
        </w:rPr>
        <w:t xml:space="preserve">α. Απόσπασμα ποινικού μητρώου ή υπεύθυνη Δήλωση του Ν. 1599/1986 (τ. Α) με το γνήσιο της υπογραφής, ως προκαταρτική απόδειξη ότι δεν υπάρχει εις βάρος του συμμετέχοντος τελεσίδικη καταδικαστική απόφαση για έναν από τους </w:t>
      </w:r>
      <w:r w:rsidRPr="00BA2F08">
        <w:rPr>
          <w:rFonts w:cs="Arial"/>
          <w:szCs w:val="24"/>
        </w:rPr>
        <w:lastRenderedPageBreak/>
        <w:t>παρακάτω λόγους: α) συμμετοχή σε εγκληματική οργάνωση, β)δωροδοκία, γ) απάτη, δ) τρομοκρατικά εγκλήματα ή εγκλήματα συνδεόμενα με τρομοκρατικές δραστηριότητες, ε) νομιμοποίηση εσόδων από παράνομες δραστηριότητες ή χρηματοδότηση της τρομοκρατίας, στ) παιδική εργασία και άλλες μορφές εμπορίας ανθρώπων (άρθρο 73 του ν. 4412/2016).</w:t>
      </w:r>
    </w:p>
    <w:p w:rsidR="006B2B1C" w:rsidRPr="00BA2F08" w:rsidRDefault="006B2B1C" w:rsidP="006B2B1C">
      <w:pPr>
        <w:shd w:val="clear" w:color="auto" w:fill="FFFFFF"/>
        <w:spacing w:before="280" w:after="280" w:line="360" w:lineRule="auto"/>
        <w:jc w:val="both"/>
        <w:rPr>
          <w:rFonts w:cs="Arial"/>
          <w:szCs w:val="24"/>
        </w:rPr>
      </w:pPr>
      <w:r w:rsidRPr="00BA2F08">
        <w:rPr>
          <w:rFonts w:cs="Arial"/>
          <w:szCs w:val="24"/>
        </w:rPr>
        <w:t xml:space="preserve">Η υποχρέωση αποκλεισμού οικονομικού φορέα εφαρμόζεται επίσης όταν το πρόσωπο εις βάρος του οποίου εκδόθηκε τελεσίδικη 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αφορά ιδίως: αα) στις περιπτώσεις </w:t>
      </w:r>
      <w:r w:rsidRPr="00BA2F08">
        <w:rPr>
          <w:rFonts w:cs="Arial"/>
          <w:b/>
          <w:szCs w:val="24"/>
        </w:rPr>
        <w:t xml:space="preserve">εταιρειών περιορισμένης ευθύνης (Ε.Π.Ε.) και προσωπικών εταιρειών (Ο.Ε. και Ε.Ε.), τους διαχειριστές, </w:t>
      </w:r>
      <w:proofErr w:type="spellStart"/>
      <w:r w:rsidRPr="00BA2F08">
        <w:rPr>
          <w:rFonts w:cs="Arial"/>
          <w:b/>
          <w:szCs w:val="24"/>
        </w:rPr>
        <w:t>ββ</w:t>
      </w:r>
      <w:proofErr w:type="spellEnd"/>
      <w:r w:rsidRPr="00BA2F08">
        <w:rPr>
          <w:rFonts w:cs="Arial"/>
          <w:b/>
          <w:szCs w:val="24"/>
        </w:rPr>
        <w:t xml:space="preserve">) στις περιπτώσεις ανωνύμων εταιρειών (Α.Ε.), τον Διευθύνοντα Σύμβουλο, καθώς και όλα τα μέλη του Διοικητικού Συμβουλίου. </w:t>
      </w:r>
    </w:p>
    <w:p w:rsidR="006B2B1C" w:rsidRPr="00BA2F08" w:rsidRDefault="006B2B1C" w:rsidP="006B2B1C">
      <w:pPr>
        <w:pStyle w:val="a3"/>
        <w:widowControl/>
        <w:spacing w:line="360" w:lineRule="auto"/>
        <w:rPr>
          <w:szCs w:val="24"/>
        </w:rPr>
      </w:pPr>
      <w:r w:rsidRPr="00BA2F08">
        <w:rPr>
          <w:rFonts w:ascii="Verdana" w:eastAsia="SimSun" w:hAnsi="Verdana" w:cs="Verdana"/>
          <w:sz w:val="20"/>
          <w:szCs w:val="24"/>
        </w:rPr>
        <w:t>β. Υπεύθυνη Δήλωση του Ν. 1599/1986 (τ. Α) στην οποία θα αναφέρει ότι: α) η επιχείρηση είναι εγγεγραμμένη στο οικείο Επιμελητήριο ή σε οικείο επαγγελματικό σύλλογο και ασκώ επάγγελμα συναφές με το αντικείμενο της σύμβασης, β) ότι μελέτησα και αποδέχομαι πλήρως και ανεπιφύλακτα τους όρους της παρο</w:t>
      </w:r>
      <w:r w:rsidR="00B52894" w:rsidRPr="00BA2F08">
        <w:rPr>
          <w:rFonts w:ascii="Verdana" w:eastAsia="SimSun" w:hAnsi="Verdana" w:cs="Verdana"/>
          <w:sz w:val="20"/>
          <w:szCs w:val="24"/>
        </w:rPr>
        <w:t xml:space="preserve">ύσας πρόσκλησης και της </w:t>
      </w:r>
      <w:proofErr w:type="spellStart"/>
      <w:r w:rsidR="00B52894" w:rsidRPr="00BA2F08">
        <w:rPr>
          <w:rFonts w:ascii="Verdana" w:eastAsia="SimSun" w:hAnsi="Verdana" w:cs="Verdana"/>
          <w:sz w:val="20"/>
          <w:szCs w:val="24"/>
        </w:rPr>
        <w:t>αριθμ</w:t>
      </w:r>
      <w:proofErr w:type="spellEnd"/>
      <w:r w:rsidR="00B52894" w:rsidRPr="00BA2F08">
        <w:rPr>
          <w:rFonts w:ascii="Verdana" w:eastAsia="SimSun" w:hAnsi="Verdana" w:cs="Verdana"/>
          <w:sz w:val="20"/>
          <w:szCs w:val="24"/>
        </w:rPr>
        <w:t>. 7</w:t>
      </w:r>
      <w:r w:rsidR="005A03E7">
        <w:rPr>
          <w:rFonts w:ascii="Verdana" w:eastAsia="SimSun" w:hAnsi="Verdana" w:cs="Verdana"/>
          <w:sz w:val="20"/>
          <w:szCs w:val="24"/>
        </w:rPr>
        <w:t>6</w:t>
      </w:r>
      <w:r w:rsidRPr="00BA2F08">
        <w:rPr>
          <w:rFonts w:ascii="Verdana" w:eastAsia="SimSun" w:hAnsi="Verdana" w:cs="Verdana"/>
          <w:sz w:val="20"/>
          <w:szCs w:val="24"/>
        </w:rPr>
        <w:t>/20</w:t>
      </w:r>
      <w:r w:rsidR="00B83221">
        <w:rPr>
          <w:rFonts w:ascii="Verdana" w:eastAsia="SimSun" w:hAnsi="Verdana" w:cs="Verdana"/>
          <w:sz w:val="20"/>
          <w:szCs w:val="24"/>
        </w:rPr>
        <w:t xml:space="preserve">20 μελέτης και ότι οι υπηρεσίες </w:t>
      </w:r>
      <w:r w:rsidRPr="00BA2F08">
        <w:rPr>
          <w:rFonts w:ascii="Verdana" w:eastAsia="SimSun" w:hAnsi="Verdana" w:cs="Verdana"/>
          <w:sz w:val="20"/>
          <w:szCs w:val="24"/>
        </w:rPr>
        <w:t xml:space="preserve">που προσφέρω τηρούν τις ζητούμενες προδιαγραφές, γ) δεν έχει αποκλειστεί η συμμετοχή μου σε διαγωνισμούς του δημοσίου ή των Οργανισμών Τοπικής Αυτοδιοίκησης (ΟΤΑ).  </w:t>
      </w:r>
    </w:p>
    <w:p w:rsidR="006B2B1C" w:rsidRPr="00BA2F08" w:rsidRDefault="006B2B1C" w:rsidP="006B2B1C">
      <w:pPr>
        <w:spacing w:line="360" w:lineRule="auto"/>
        <w:jc w:val="both"/>
        <w:rPr>
          <w:rFonts w:cs="Arial"/>
          <w:szCs w:val="24"/>
        </w:rPr>
      </w:pPr>
      <w:r w:rsidRPr="00BA2F08">
        <w:rPr>
          <w:rFonts w:cs="Arial"/>
          <w:szCs w:val="24"/>
        </w:rPr>
        <w:t>γ. Φορολογική ενημερότητα</w:t>
      </w:r>
      <w:r w:rsidR="007B3B43" w:rsidRPr="00BA2F08">
        <w:rPr>
          <w:rFonts w:cs="Arial"/>
          <w:szCs w:val="24"/>
        </w:rPr>
        <w:t xml:space="preserve"> για συμμετοχή σε διαγωνισμούς ή για κάθε νόμιμη χρήση</w:t>
      </w:r>
      <w:r w:rsidR="009C6A94">
        <w:rPr>
          <w:rFonts w:cs="Arial"/>
          <w:szCs w:val="24"/>
        </w:rPr>
        <w:t>,</w:t>
      </w:r>
      <w:r w:rsidR="007B3B43" w:rsidRPr="00BA2F08">
        <w:rPr>
          <w:rFonts w:cs="Arial"/>
          <w:szCs w:val="24"/>
        </w:rPr>
        <w:t xml:space="preserve"> πλην είσπραξης χρημάτων.</w:t>
      </w:r>
    </w:p>
    <w:p w:rsidR="006B2B1C" w:rsidRPr="00BA2F08" w:rsidRDefault="006B2B1C" w:rsidP="007B3B43">
      <w:pPr>
        <w:spacing w:line="360" w:lineRule="auto"/>
        <w:jc w:val="both"/>
        <w:rPr>
          <w:rFonts w:cs="Arial"/>
          <w:szCs w:val="24"/>
        </w:rPr>
      </w:pPr>
      <w:r w:rsidRPr="00BA2F08">
        <w:rPr>
          <w:rFonts w:cs="Arial"/>
          <w:szCs w:val="24"/>
        </w:rPr>
        <w:t xml:space="preserve">δ. Ασφαλιστική ενημερότητα </w:t>
      </w:r>
      <w:r w:rsidR="007B3B43" w:rsidRPr="00BA2F08">
        <w:rPr>
          <w:rFonts w:cs="Arial"/>
          <w:szCs w:val="24"/>
        </w:rPr>
        <w:t>για συμμετοχή σε διαγωνισμούς ή για κάθε νόμιμη χρήση</w:t>
      </w:r>
      <w:r w:rsidR="009C6A94">
        <w:rPr>
          <w:rFonts w:cs="Arial"/>
          <w:szCs w:val="24"/>
        </w:rPr>
        <w:t>,</w:t>
      </w:r>
      <w:r w:rsidR="007B3B43" w:rsidRPr="00BA2F08">
        <w:rPr>
          <w:rFonts w:cs="Arial"/>
          <w:szCs w:val="24"/>
        </w:rPr>
        <w:t xml:space="preserve"> πλην είσπραξης χρημάτων.  </w:t>
      </w:r>
      <w:r w:rsidRPr="00BA2F08">
        <w:rPr>
          <w:rFonts w:cs="Arial"/>
          <w:szCs w:val="24"/>
        </w:rPr>
        <w:t>(άρθρο 80 παρ.2 του Ν.4412/2016)</w:t>
      </w:r>
    </w:p>
    <w:p w:rsidR="006B2B1C" w:rsidRPr="00BA2F08" w:rsidRDefault="006B2B1C" w:rsidP="006B2B1C">
      <w:pPr>
        <w:spacing w:line="360" w:lineRule="auto"/>
        <w:jc w:val="both"/>
        <w:rPr>
          <w:rFonts w:cs="Arial"/>
          <w:szCs w:val="24"/>
        </w:rPr>
      </w:pPr>
      <w:r w:rsidRPr="00BA2F08">
        <w:rPr>
          <w:rFonts w:cs="Arial"/>
          <w:szCs w:val="24"/>
        </w:rPr>
        <w:t>ε. Εφόσον πρόκειται για  νομικό πρόσωπο, αποδεικτικά έγγραφα νομιμοποίησης του νομικού προσώπου (άρθρο 93 του Ν.4412/2016).</w:t>
      </w:r>
    </w:p>
    <w:p w:rsidR="006B2B1C" w:rsidRDefault="006B2B1C" w:rsidP="006B2B1C">
      <w:pPr>
        <w:pStyle w:val="30"/>
        <w:rPr>
          <w:rFonts w:ascii="Verdana" w:eastAsia="SimSun" w:hAnsi="Verdana" w:cs="Tahoma"/>
        </w:rPr>
      </w:pPr>
      <w:r w:rsidRPr="00BA2F08">
        <w:rPr>
          <w:rFonts w:ascii="Verdana" w:eastAsia="SimSun" w:hAnsi="Verdana" w:cs="Tahoma"/>
        </w:rPr>
        <w:t>στ. Λογαριασμός Τράπεζας (ΙΒΑΝ) για τον ανάδοχο.</w:t>
      </w:r>
    </w:p>
    <w:p w:rsidR="00B83221" w:rsidRPr="00BA2F08" w:rsidRDefault="00B83221" w:rsidP="00B83221">
      <w:pPr>
        <w:jc w:val="both"/>
        <w:rPr>
          <w:rFonts w:ascii="Calibri" w:hAnsi="Calibri" w:cs="TimesNewRomanPSMT"/>
          <w:sz w:val="22"/>
          <w:szCs w:val="22"/>
        </w:rPr>
      </w:pPr>
      <w:r w:rsidRPr="00BA2F08">
        <w:rPr>
          <w:rFonts w:ascii="Arial" w:hAnsi="Arial" w:cs="Arial"/>
          <w:b/>
          <w:sz w:val="22"/>
          <w:szCs w:val="22"/>
        </w:rPr>
        <w:t>Δικαίωμα συμμετοχής έχουν όλα τα φυσικά ή νομικά πρόσωπα που εκτελούν αντίστοιχα έργα σχετικά με το αντικείμενο της μελέτης δηλ. όσοι είναι κάτοχοι πτυχίου μηχανολόγου ή ηλεκτρολόγου, εγγεγραμμένοι στο αντίστοιχο μητρώο και κατέχουν νόμιμη άδεια άσκησης επαγγέλματος.</w:t>
      </w:r>
    </w:p>
    <w:p w:rsidR="00B83221" w:rsidRPr="00BA2F08" w:rsidRDefault="00B83221" w:rsidP="006B2B1C">
      <w:pPr>
        <w:pStyle w:val="30"/>
        <w:rPr>
          <w:rFonts w:ascii="Verdana" w:eastAsia="SimSun" w:hAnsi="Verdana" w:cs="Tahoma"/>
        </w:rPr>
      </w:pPr>
    </w:p>
    <w:p w:rsidR="006B2B1C" w:rsidRPr="00BA2F08" w:rsidRDefault="006B2B1C" w:rsidP="006B2B1C">
      <w:pPr>
        <w:ind w:left="4320" w:firstLine="720"/>
        <w:rPr>
          <w:b/>
          <w:bCs/>
        </w:rPr>
      </w:pPr>
      <w:r w:rsidRPr="00BA2F08">
        <w:rPr>
          <w:b/>
          <w:bCs/>
        </w:rPr>
        <w:t xml:space="preserve">Ο ΑΝΤΙΔΗΜΑΡΧΟΣ </w:t>
      </w:r>
    </w:p>
    <w:p w:rsidR="006B2B1C" w:rsidRPr="00BA2F08" w:rsidRDefault="006B2B1C" w:rsidP="006B2B1C">
      <w:pPr>
        <w:jc w:val="center"/>
        <w:rPr>
          <w:b/>
          <w:bCs/>
        </w:rPr>
      </w:pPr>
      <w:r w:rsidRPr="00BA2F08">
        <w:rPr>
          <w:b/>
          <w:bCs/>
        </w:rPr>
        <w:t xml:space="preserve">                                                      Δ/ΚΗΣ ΜΕΤΑΡ.  &amp; ΟΙΚ/ΚΩΝ ΥΠΗΡΕΣΙΩΝ</w:t>
      </w:r>
    </w:p>
    <w:p w:rsidR="006B2B1C" w:rsidRPr="00BA2F08" w:rsidRDefault="006B2B1C" w:rsidP="006B2B1C">
      <w:pPr>
        <w:rPr>
          <w:b/>
          <w:bCs/>
        </w:rPr>
      </w:pPr>
    </w:p>
    <w:p w:rsidR="006B2B1C" w:rsidRPr="00BA2F08" w:rsidRDefault="006B2B1C" w:rsidP="006B2B1C">
      <w:pPr>
        <w:rPr>
          <w:b/>
          <w:bCs/>
        </w:rPr>
      </w:pPr>
    </w:p>
    <w:p w:rsidR="006B2B1C" w:rsidRPr="00BA2F08" w:rsidRDefault="006B2B1C" w:rsidP="006B2B1C">
      <w:pPr>
        <w:rPr>
          <w:b/>
          <w:bCs/>
        </w:rPr>
      </w:pPr>
    </w:p>
    <w:p w:rsidR="006B2B1C" w:rsidRPr="00BA2F08" w:rsidRDefault="006B2B1C" w:rsidP="006B2B1C">
      <w:pPr>
        <w:ind w:left="3600" w:firstLine="720"/>
        <w:jc w:val="center"/>
        <w:rPr>
          <w:b/>
          <w:bCs/>
        </w:rPr>
      </w:pPr>
      <w:r w:rsidRPr="00BA2F08">
        <w:rPr>
          <w:b/>
          <w:bCs/>
        </w:rPr>
        <w:t>ΚΙΖΙΡΙΔΗΣ ΓΕΩΡΓΙΟΣ</w:t>
      </w:r>
    </w:p>
    <w:p w:rsidR="006B2B1C" w:rsidRPr="00BA2F08" w:rsidRDefault="006B2B1C" w:rsidP="006B2B1C"/>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1"/>
        <w:gridCol w:w="4291"/>
      </w:tblGrid>
      <w:tr w:rsidR="00BA2F08" w:rsidRPr="00BA2F08" w:rsidTr="00124401">
        <w:trPr>
          <w:trHeight w:val="554"/>
        </w:trPr>
        <w:tc>
          <w:tcPr>
            <w:tcW w:w="4291" w:type="dxa"/>
          </w:tcPr>
          <w:p w:rsidR="00BA2F08" w:rsidRPr="00BA2F08" w:rsidRDefault="00BA2F08" w:rsidP="00124401">
            <w:r w:rsidRPr="00BA2F08">
              <w:lastRenderedPageBreak/>
              <w:t xml:space="preserve">ΔΗΜΟΣ ΑΛΕΞ/ΠΟΛΗΣ </w:t>
            </w:r>
          </w:p>
          <w:p w:rsidR="00BA2F08" w:rsidRPr="00BA2F08" w:rsidRDefault="00BA2F08" w:rsidP="00124401">
            <w:r w:rsidRPr="00BA2F08">
              <w:t>Δ/ΝΣΗ ΤΕΧΝΙΚΩΝ ΥΠΗΡΕΣΙΩΝ</w:t>
            </w:r>
          </w:p>
          <w:p w:rsidR="00BA2F08" w:rsidRPr="00BA2F08" w:rsidRDefault="00BA2F08" w:rsidP="00124401">
            <w:r w:rsidRPr="00BA2F08">
              <w:t>&amp; ΥΠΗΡΕΣΙΑΣ ΔΟΜΗΣΗΣ</w:t>
            </w:r>
          </w:p>
          <w:p w:rsidR="00BA2F08" w:rsidRPr="00BA2F08" w:rsidRDefault="00BA2F08" w:rsidP="00124401">
            <w:pPr>
              <w:rPr>
                <w:lang w:val="en-US"/>
              </w:rPr>
            </w:pPr>
            <w:r w:rsidRPr="00BA2F08">
              <w:t>ΑΡΙΘΜΟΣ ΜΕΛΕΤΗΣ</w:t>
            </w:r>
            <w:r w:rsidRPr="00BA2F08">
              <w:rPr>
                <w:lang w:val="en-US"/>
              </w:rPr>
              <w:t xml:space="preserve">: </w:t>
            </w:r>
            <w:r w:rsidRPr="00BA2F08">
              <w:rPr>
                <w:b/>
              </w:rPr>
              <w:t>76</w:t>
            </w:r>
            <w:r w:rsidRPr="00BA2F08">
              <w:rPr>
                <w:b/>
                <w:lang w:val="en-US"/>
              </w:rPr>
              <w:t>/2020</w:t>
            </w:r>
          </w:p>
        </w:tc>
        <w:tc>
          <w:tcPr>
            <w:tcW w:w="4291" w:type="dxa"/>
          </w:tcPr>
          <w:p w:rsidR="00BA2F08" w:rsidRPr="00BA2F08" w:rsidRDefault="00BA2F08" w:rsidP="00124401">
            <w:r w:rsidRPr="00BA2F08">
              <w:t xml:space="preserve">ΕΡΓΟ: </w:t>
            </w:r>
            <w:proofErr w:type="spellStart"/>
            <w:r w:rsidRPr="00BA2F08">
              <w:t>΄΄Συντήρηση</w:t>
            </w:r>
            <w:proofErr w:type="spellEnd"/>
            <w:r w:rsidRPr="00BA2F08">
              <w:t xml:space="preserve"> εγκαταστάσεων κλειστού </w:t>
            </w:r>
            <w:proofErr w:type="spellStart"/>
            <w:r w:rsidRPr="00BA2F08">
              <w:t>κολυμβητηρίου΄΄</w:t>
            </w:r>
            <w:proofErr w:type="spellEnd"/>
          </w:p>
        </w:tc>
      </w:tr>
    </w:tbl>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Pr>
        <w:jc w:val="center"/>
        <w:rPr>
          <w:b/>
          <w:u w:val="single"/>
        </w:rPr>
      </w:pPr>
      <w:r w:rsidRPr="00BA2F08">
        <w:rPr>
          <w:b/>
          <w:u w:val="single"/>
        </w:rPr>
        <w:t>ΤΕΧΝΙΚΗ ΠΕΡΙΓΡΑΦΗ</w:t>
      </w:r>
    </w:p>
    <w:p w:rsidR="00BA2F08" w:rsidRPr="00BA2F08" w:rsidRDefault="00BA2F08" w:rsidP="00BA2F08"/>
    <w:p w:rsidR="00BA2F08" w:rsidRPr="00BA2F08" w:rsidRDefault="00BA2F08" w:rsidP="00BA2F08"/>
    <w:p w:rsidR="00BA2F08" w:rsidRPr="00BA2F08" w:rsidRDefault="00BA2F08" w:rsidP="00BA2F08">
      <w:pPr>
        <w:ind w:firstLine="720"/>
        <w:jc w:val="both"/>
      </w:pPr>
      <w:r w:rsidRPr="00BA2F08">
        <w:t xml:space="preserve">Με τη μελέτη αυτή προβλέπεται να γίνει η τακτική- προληπτική  συντήρηση των ηλεκτρομηχανολογικών εγκαταστάσεων του κλειστού κολυμβητηρίου του Δήμου </w:t>
      </w:r>
      <w:proofErr w:type="spellStart"/>
      <w:r w:rsidRPr="00BA2F08">
        <w:t>Αλεξ</w:t>
      </w:r>
      <w:proofErr w:type="spellEnd"/>
      <w:r w:rsidRPr="00BA2F08">
        <w:t>/</w:t>
      </w:r>
      <w:proofErr w:type="spellStart"/>
      <w:r w:rsidRPr="00BA2F08">
        <w:t>πολης</w:t>
      </w:r>
      <w:proofErr w:type="spellEnd"/>
      <w:r w:rsidRPr="00BA2F08">
        <w:t xml:space="preserve"> για δώδεκα μήνες. </w:t>
      </w:r>
    </w:p>
    <w:p w:rsidR="00BA2F08" w:rsidRPr="00BA2F08" w:rsidRDefault="00BA2F08" w:rsidP="00BA2F08">
      <w:pPr>
        <w:ind w:firstLine="720"/>
        <w:jc w:val="both"/>
      </w:pPr>
      <w:r w:rsidRPr="00BA2F08">
        <w:t>Συγκεκριμένα θα γίνει τακτική συντήρηση στο ηλεκτρολογικό δίκτυο, στο δίκτυο ύδρευσης – αποχέτευσης, στο δίκτυο κλιματισμού, στο δίκτυο πυρόσβεσης – πυρανίχνευσης, στους μετασχηματιστές μέσης τάσης, στους λέβητες – καυστήρες φυσικού αερίου, στο ηλεκτροπαραγωγό ζεύγος, στη μεγαφωνική εγκατάσταση, στο σύστημα διαχείρισης κτιρίου (ΒΜ</w:t>
      </w:r>
      <w:r w:rsidRPr="00BA2F08">
        <w:rPr>
          <w:lang w:val="en-US"/>
        </w:rPr>
        <w:t>S</w:t>
      </w:r>
      <w:r w:rsidRPr="00BA2F08">
        <w:t xml:space="preserve">) και στο δίκτυο </w:t>
      </w:r>
      <w:proofErr w:type="spellStart"/>
      <w:r w:rsidRPr="00BA2F08">
        <w:t>ανακυκλοφορίας</w:t>
      </w:r>
      <w:proofErr w:type="spellEnd"/>
      <w:r w:rsidRPr="00BA2F08">
        <w:t xml:space="preserve"> νερού των κολυμβητικών δεξαμενών.</w:t>
      </w:r>
    </w:p>
    <w:p w:rsidR="00BA2F08" w:rsidRPr="00BA2F08" w:rsidRDefault="00BA2F08" w:rsidP="00BA2F08">
      <w:pPr>
        <w:ind w:firstLine="720"/>
        <w:jc w:val="both"/>
      </w:pPr>
      <w:r w:rsidRPr="00BA2F08">
        <w:t xml:space="preserve"> Οι εργασίες συντήρησης θα γίνουν σύμφωνα με τις απαιτήσεις του κατασκευαστή του κάθε δικτύου και μηχανήματος.</w:t>
      </w:r>
    </w:p>
    <w:p w:rsidR="00BA2F08" w:rsidRPr="00BA2F08" w:rsidRDefault="00BA2F08" w:rsidP="00BA2F08">
      <w:pPr>
        <w:ind w:firstLine="720"/>
        <w:jc w:val="both"/>
      </w:pPr>
      <w:r w:rsidRPr="00BA2F08">
        <w:t>Οι εργασίες θα γίνουν σύμφωνα  με αυτά που ορίζονται στη συγγραφή υποχρεώσεων της παρούσας  μελέτης από προσωπικό που έχει τα κατάλληλα προσόντα για τις απαιτούμενες εργασίες.</w:t>
      </w:r>
    </w:p>
    <w:p w:rsidR="00BA2F08" w:rsidRPr="00BA2F08" w:rsidRDefault="00BA2F08" w:rsidP="00BA2F08">
      <w:pPr>
        <w:ind w:firstLine="720"/>
        <w:jc w:val="both"/>
      </w:pPr>
      <w:r w:rsidRPr="00BA2F08">
        <w:t xml:space="preserve">Επίσης εκτός από την τακτική συντήρηση περιλαμβάνονται και οι εργασίες που απαιτούνται για την άμεση αντιμετώπιση βλαβών και δυσλειτουργιών (στο πλαίσιο </w:t>
      </w:r>
      <w:proofErr w:type="spellStart"/>
      <w:r w:rsidRPr="00BA2F08">
        <w:t>μικροπαρεμβάσεων</w:t>
      </w:r>
      <w:proofErr w:type="spellEnd"/>
      <w:r w:rsidRPr="00BA2F08">
        <w:t xml:space="preserve"> και </w:t>
      </w:r>
      <w:proofErr w:type="spellStart"/>
      <w:r w:rsidRPr="00BA2F08">
        <w:t>μικροϋλικών</w:t>
      </w:r>
      <w:proofErr w:type="spellEnd"/>
      <w:r w:rsidRPr="00BA2F08">
        <w:t>) όποτε αυτές προκύψουν, ώστε να εξασφαλίζεται η απρόσκοπτη και συνεχής λειτουργία του κολυμβητηρίου.</w:t>
      </w:r>
    </w:p>
    <w:p w:rsidR="00BA2F08" w:rsidRPr="00BA2F08" w:rsidRDefault="00BA2F08" w:rsidP="00BA2F08">
      <w:pPr>
        <w:ind w:firstLine="708"/>
        <w:jc w:val="both"/>
      </w:pPr>
      <w:r w:rsidRPr="00BA2F08">
        <w:t xml:space="preserve">Ο προϋπολογισμός της μελέτης προβλέπεται να ανέλθει στο ποσό των   </w:t>
      </w:r>
      <w:r w:rsidRPr="00BA2F08">
        <w:rPr>
          <w:b/>
        </w:rPr>
        <w:t>24.800,00</w:t>
      </w:r>
      <w:r w:rsidRPr="00BA2F08">
        <w:t xml:space="preserve"> € με το Φ.Π.Α.</w:t>
      </w:r>
    </w:p>
    <w:p w:rsidR="00BA2F08" w:rsidRPr="00BA2F08" w:rsidRDefault="00BA2F08" w:rsidP="00BA2F08">
      <w:pPr>
        <w:jc w:val="both"/>
      </w:pPr>
      <w:r w:rsidRPr="00BA2F08">
        <w:t xml:space="preserve">Η πίστωση είναι εξασφαλισμένη από τον Κ.Α. </w:t>
      </w:r>
      <w:r w:rsidRPr="00BA2F08">
        <w:rPr>
          <w:rFonts w:ascii="Arial" w:hAnsi="Arial" w:cs="Arial"/>
          <w:b/>
          <w:sz w:val="22"/>
          <w:szCs w:val="22"/>
          <w:u w:val="single"/>
        </w:rPr>
        <w:t>15.6262.003</w:t>
      </w:r>
      <w:r w:rsidRPr="00BA2F08">
        <w:t xml:space="preserve"> του ενδεικτικού προϋπολογισμού οικονομικού έτους </w:t>
      </w:r>
      <w:r w:rsidRPr="00BA2F08">
        <w:rPr>
          <w:rFonts w:ascii="Arial" w:hAnsi="Arial" w:cs="Arial"/>
          <w:b/>
          <w:sz w:val="22"/>
          <w:szCs w:val="22"/>
        </w:rPr>
        <w:t xml:space="preserve">2020 </w:t>
      </w:r>
      <w:r w:rsidRPr="00BA2F08">
        <w:t>για ποσό</w:t>
      </w:r>
      <w:r w:rsidRPr="00BA2F08">
        <w:rPr>
          <w:rFonts w:ascii="Arial" w:hAnsi="Arial" w:cs="Arial"/>
          <w:sz w:val="22"/>
          <w:szCs w:val="22"/>
        </w:rPr>
        <w:t xml:space="preserve"> </w:t>
      </w:r>
      <w:r w:rsidRPr="00BA2F08">
        <w:rPr>
          <w:rFonts w:ascii="Arial" w:hAnsi="Arial" w:cs="Arial"/>
          <w:b/>
          <w:sz w:val="22"/>
          <w:szCs w:val="22"/>
        </w:rPr>
        <w:t>10.500,00 €</w:t>
      </w:r>
      <w:r w:rsidRPr="00BA2F08">
        <w:rPr>
          <w:rFonts w:ascii="Arial" w:hAnsi="Arial" w:cs="Arial"/>
          <w:sz w:val="22"/>
          <w:szCs w:val="22"/>
        </w:rPr>
        <w:t xml:space="preserve"> </w:t>
      </w:r>
      <w:r w:rsidRPr="00BA2F08">
        <w:t xml:space="preserve">και υπάρχει πρόβλεψη για διάθεση πίστωσης αντίστοιχου Κ.Α. στον προϋπολογισμό του έτους </w:t>
      </w:r>
      <w:r w:rsidRPr="00BA2F08">
        <w:rPr>
          <w:rFonts w:ascii="Arial" w:hAnsi="Arial" w:cs="Arial"/>
          <w:b/>
          <w:sz w:val="22"/>
          <w:szCs w:val="22"/>
        </w:rPr>
        <w:t xml:space="preserve">2021 </w:t>
      </w:r>
      <w:r w:rsidRPr="00BA2F08">
        <w:t xml:space="preserve">για ποσό </w:t>
      </w:r>
      <w:r w:rsidRPr="00BA2F08">
        <w:rPr>
          <w:rFonts w:ascii="Arial" w:hAnsi="Arial" w:cs="Arial"/>
          <w:b/>
          <w:sz w:val="22"/>
          <w:szCs w:val="22"/>
        </w:rPr>
        <w:t>14.300,00</w:t>
      </w:r>
      <w:r w:rsidRPr="00BA2F08">
        <w:t xml:space="preserve"> €.</w:t>
      </w:r>
    </w:p>
    <w:p w:rsidR="00BA2F08" w:rsidRPr="00BA2F08" w:rsidRDefault="00BA2F08" w:rsidP="00BA2F08">
      <w:pPr>
        <w:ind w:firstLine="708"/>
        <w:jc w:val="both"/>
      </w:pPr>
    </w:p>
    <w:p w:rsidR="00BA2F08" w:rsidRPr="00BA2F08" w:rsidRDefault="00BA2F08" w:rsidP="00BA2F08">
      <w:pPr>
        <w:jc w:val="both"/>
      </w:pPr>
      <w:r w:rsidRPr="00BA2F08">
        <w:rPr>
          <w:rFonts w:ascii="Arial" w:hAnsi="Arial" w:cs="Arial"/>
          <w:sz w:val="22"/>
          <w:szCs w:val="22"/>
        </w:rPr>
        <w:t xml:space="preserve">     </w:t>
      </w:r>
    </w:p>
    <w:p w:rsidR="00BA2F08" w:rsidRPr="00BA2F08" w:rsidRDefault="00BA2F08" w:rsidP="00BA2F08"/>
    <w:p w:rsidR="00BA2F08" w:rsidRPr="00BA2F08" w:rsidRDefault="00BA2F08" w:rsidP="00BA2F08"/>
    <w:p w:rsidR="00BA2F08" w:rsidRPr="00BA2F08" w:rsidRDefault="00BA2F08" w:rsidP="00BA2F08">
      <w:r w:rsidRPr="00BA2F08">
        <w:t xml:space="preserve">                                                                   Αλεξανδρούπολη    07-07-2020</w:t>
      </w:r>
    </w:p>
    <w:p w:rsidR="00BA2F08" w:rsidRPr="00BA2F08" w:rsidRDefault="00BA2F08" w:rsidP="00BA2F08">
      <w:pPr>
        <w:rPr>
          <w:sz w:val="18"/>
          <w:szCs w:val="18"/>
        </w:rPr>
      </w:pPr>
      <w:r w:rsidRPr="00BA2F08">
        <w:t xml:space="preserve">                                                                                </w:t>
      </w:r>
      <w:r w:rsidRPr="00BA2F08">
        <w:rPr>
          <w:sz w:val="18"/>
          <w:szCs w:val="18"/>
        </w:rPr>
        <w:t xml:space="preserve">          -Ο-                                                                                                                      </w:t>
      </w:r>
    </w:p>
    <w:p w:rsidR="00BA2F08" w:rsidRPr="00BA2F08" w:rsidRDefault="00BA2F08" w:rsidP="00BA2F08">
      <w:pPr>
        <w:jc w:val="center"/>
        <w:rPr>
          <w:sz w:val="18"/>
          <w:szCs w:val="18"/>
        </w:rPr>
      </w:pPr>
      <w:r w:rsidRPr="00BA2F08">
        <w:rPr>
          <w:sz w:val="18"/>
          <w:szCs w:val="18"/>
        </w:rPr>
        <w:t xml:space="preserve">                                                       ΣΥΝΤΑΞΑΣ</w:t>
      </w:r>
    </w:p>
    <w:p w:rsidR="00BA2F08" w:rsidRPr="00BA2F08" w:rsidRDefault="00BA2F08" w:rsidP="00BA2F08">
      <w:pPr>
        <w:jc w:val="right"/>
        <w:rPr>
          <w:sz w:val="18"/>
          <w:szCs w:val="18"/>
        </w:rPr>
      </w:pPr>
    </w:p>
    <w:p w:rsidR="00BA2F08" w:rsidRPr="00BA2F08" w:rsidRDefault="00BA2F08" w:rsidP="00BA2F08">
      <w:pPr>
        <w:rPr>
          <w:sz w:val="18"/>
          <w:szCs w:val="18"/>
        </w:rPr>
      </w:pPr>
    </w:p>
    <w:p w:rsidR="00BA2F08" w:rsidRPr="00BA2F08" w:rsidRDefault="00BA2F08" w:rsidP="00BA2F08">
      <w:pPr>
        <w:rPr>
          <w:sz w:val="18"/>
          <w:szCs w:val="18"/>
        </w:rPr>
      </w:pPr>
    </w:p>
    <w:p w:rsidR="00BA2F08" w:rsidRPr="00BA2F08" w:rsidRDefault="00BA2F08" w:rsidP="00BA2F08">
      <w:pPr>
        <w:rPr>
          <w:sz w:val="18"/>
          <w:szCs w:val="18"/>
        </w:rPr>
      </w:pPr>
      <w:r w:rsidRPr="00BA2F08">
        <w:rPr>
          <w:sz w:val="18"/>
          <w:szCs w:val="18"/>
        </w:rPr>
        <w:t xml:space="preserve">                                                                                              ΜΗΤΡΟΥΛΑΚΗΣ ΔΗΜΗΤΡΙΟΣ</w:t>
      </w:r>
    </w:p>
    <w:p w:rsidR="00BA2F08" w:rsidRPr="00BA2F08" w:rsidRDefault="00BA2F08" w:rsidP="00BA2F08">
      <w:pPr>
        <w:rPr>
          <w:sz w:val="18"/>
          <w:szCs w:val="18"/>
        </w:rPr>
      </w:pPr>
      <w:r w:rsidRPr="00BA2F08">
        <w:rPr>
          <w:sz w:val="18"/>
          <w:szCs w:val="18"/>
        </w:rPr>
        <w:t xml:space="preserve">                                                                                            ΜΗΧΑΝΟΛΟΓΟΣ ΜΗΧΑΝΙΚΟΣ ΤΕ</w:t>
      </w:r>
    </w:p>
    <w:p w:rsidR="00BA2F08" w:rsidRPr="00BA2F08" w:rsidRDefault="00BA2F08" w:rsidP="00BA2F08"/>
    <w:p w:rsidR="00BA2F08" w:rsidRPr="00BA2F08" w:rsidRDefault="00BA2F08" w:rsidP="00BA2F08"/>
    <w:p w:rsidR="00BA2F08" w:rsidRPr="00BA2F08" w:rsidRDefault="00BA2F08" w:rsidP="00BA2F08">
      <w:pPr>
        <w:jc w:val="right"/>
      </w:pPr>
    </w:p>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1"/>
        <w:gridCol w:w="4291"/>
      </w:tblGrid>
      <w:tr w:rsidR="00BA2F08" w:rsidRPr="00BA2F08" w:rsidTr="00124401">
        <w:trPr>
          <w:trHeight w:val="554"/>
        </w:trPr>
        <w:tc>
          <w:tcPr>
            <w:tcW w:w="4291" w:type="dxa"/>
          </w:tcPr>
          <w:p w:rsidR="00BA2F08" w:rsidRPr="00BA2F08" w:rsidRDefault="00BA2F08" w:rsidP="00124401">
            <w:r w:rsidRPr="00BA2F08">
              <w:lastRenderedPageBreak/>
              <w:t xml:space="preserve">ΔΗΜΟΣ ΑΛΕΞ/ΠΟΛΗΣ </w:t>
            </w:r>
          </w:p>
          <w:p w:rsidR="00BA2F08" w:rsidRPr="00BA2F08" w:rsidRDefault="00BA2F08" w:rsidP="00124401">
            <w:r w:rsidRPr="00BA2F08">
              <w:t>Δ/ΝΣΗ ΤΕΧΝΙΚΩΝ ΥΠΗΡΕΣΙΩΝ</w:t>
            </w:r>
          </w:p>
          <w:p w:rsidR="00BA2F08" w:rsidRPr="00BA2F08" w:rsidRDefault="00BA2F08" w:rsidP="00124401">
            <w:r w:rsidRPr="00BA2F08">
              <w:t>&amp; ΥΠΗΡΕΣΙΑΣ ΔΟΜΗΣΗΣ</w:t>
            </w:r>
          </w:p>
          <w:p w:rsidR="00BA2F08" w:rsidRPr="00BA2F08" w:rsidRDefault="00BA2F08" w:rsidP="00124401">
            <w:r w:rsidRPr="00BA2F08">
              <w:t xml:space="preserve">ΑΡΙΘΜΟΣ ΜΕΛΕΤΗΣ: </w:t>
            </w:r>
            <w:r w:rsidRPr="00BA2F08">
              <w:rPr>
                <w:b/>
              </w:rPr>
              <w:t>76 /2020</w:t>
            </w:r>
          </w:p>
        </w:tc>
        <w:tc>
          <w:tcPr>
            <w:tcW w:w="4291" w:type="dxa"/>
          </w:tcPr>
          <w:p w:rsidR="00BA2F08" w:rsidRPr="00BA2F08" w:rsidRDefault="00BA2F08" w:rsidP="00124401">
            <w:r w:rsidRPr="00BA2F08">
              <w:t xml:space="preserve">ΕΡΓΟ: </w:t>
            </w:r>
            <w:proofErr w:type="spellStart"/>
            <w:r w:rsidRPr="00BA2F08">
              <w:t>΄΄Συντήρηση</w:t>
            </w:r>
            <w:proofErr w:type="spellEnd"/>
            <w:r w:rsidRPr="00BA2F08">
              <w:t xml:space="preserve"> εγκαταστάσεων κλειστού </w:t>
            </w:r>
            <w:proofErr w:type="spellStart"/>
            <w:r w:rsidRPr="00BA2F08">
              <w:t>κολυμβητηρίου΄΄</w:t>
            </w:r>
            <w:proofErr w:type="spellEnd"/>
          </w:p>
        </w:tc>
      </w:tr>
      <w:tr w:rsidR="00BA2F08" w:rsidRPr="00BA2F08" w:rsidTr="001244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4291" w:type="dxa"/>
          </w:tcPr>
          <w:p w:rsidR="00BA2F08" w:rsidRPr="00BA2F08" w:rsidRDefault="00BA2F08" w:rsidP="00124401"/>
        </w:tc>
        <w:tc>
          <w:tcPr>
            <w:tcW w:w="4291" w:type="dxa"/>
          </w:tcPr>
          <w:p w:rsidR="00BA2F08" w:rsidRPr="00BA2F08" w:rsidRDefault="00BA2F08" w:rsidP="00124401"/>
        </w:tc>
      </w:tr>
    </w:tbl>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Pr>
        <w:jc w:val="center"/>
        <w:rPr>
          <w:b/>
          <w:u w:val="single"/>
        </w:rPr>
      </w:pPr>
      <w:r w:rsidRPr="00BA2F08">
        <w:rPr>
          <w:b/>
          <w:u w:val="single"/>
        </w:rPr>
        <w:t>ΤΙΜΟΛΟΓΙΟ</w:t>
      </w:r>
    </w:p>
    <w:p w:rsidR="00BA2F08" w:rsidRPr="00BA2F08" w:rsidRDefault="00BA2F08" w:rsidP="00BA2F08">
      <w:pPr>
        <w:jc w:val="center"/>
        <w:rPr>
          <w:b/>
          <w:u w:val="single"/>
        </w:rPr>
      </w:pPr>
    </w:p>
    <w:p w:rsidR="00BA2F08" w:rsidRPr="00BA2F08" w:rsidRDefault="00BA2F08" w:rsidP="00BA2F08">
      <w:pPr>
        <w:pStyle w:val="a3"/>
        <w:ind w:firstLine="720"/>
        <w:rPr>
          <w:b/>
        </w:rPr>
      </w:pPr>
      <w:r w:rsidRPr="00BA2F08">
        <w:rPr>
          <w:b/>
        </w:rPr>
        <w:t>1. ΑΡΘΡΟ ΣΥΝΤΑΣΣΟΝΤΟΣ</w:t>
      </w:r>
    </w:p>
    <w:p w:rsidR="00BA2F08" w:rsidRPr="00BA2F08" w:rsidRDefault="00BA2F08" w:rsidP="00BA2F08">
      <w:pPr>
        <w:pStyle w:val="a3"/>
        <w:ind w:firstLine="720"/>
        <w:rPr>
          <w:b/>
        </w:rPr>
      </w:pPr>
      <w:r w:rsidRPr="00BA2F08">
        <w:rPr>
          <w:b/>
        </w:rPr>
        <w:t>Συντήρηση εγκαταστάσεων κλειστού κολυμβητηρίου</w:t>
      </w:r>
    </w:p>
    <w:p w:rsidR="00BA2F08" w:rsidRPr="00BA2F08" w:rsidRDefault="00BA2F08" w:rsidP="00BA2F08">
      <w:pPr>
        <w:pStyle w:val="a3"/>
        <w:ind w:firstLine="720"/>
      </w:pPr>
      <w:r w:rsidRPr="00BA2F08">
        <w:t>Η συντήρηση των εγκαταστάσεων του κλειστού κολυμβητηρίου περιλαμβάνει τις παρακάτω εργασίες:</w:t>
      </w:r>
    </w:p>
    <w:p w:rsidR="00BA2F08" w:rsidRPr="00BA2F08" w:rsidRDefault="00BA2F08" w:rsidP="00BA2F08">
      <w:pPr>
        <w:pStyle w:val="a3"/>
        <w:ind w:firstLine="720"/>
      </w:pPr>
    </w:p>
    <w:p w:rsidR="00BA2F08" w:rsidRPr="00BA2F08" w:rsidRDefault="00BA2F08" w:rsidP="00BA2F08">
      <w:pPr>
        <w:pStyle w:val="a3"/>
        <w:ind w:firstLine="720"/>
        <w:rPr>
          <w:b/>
          <w:sz w:val="28"/>
          <w:szCs w:val="28"/>
        </w:rPr>
      </w:pPr>
      <w:r w:rsidRPr="00BA2F08">
        <w:rPr>
          <w:b/>
          <w:sz w:val="28"/>
          <w:szCs w:val="28"/>
        </w:rPr>
        <w:t>Α.  ΕΡΓΑΣΙΕΣ  ΤΑΚΤΙΚΗΣ  ΣΥΝΤΗΡΗΣΗΣ</w:t>
      </w:r>
    </w:p>
    <w:p w:rsidR="00BA2F08" w:rsidRPr="00BA2F08" w:rsidRDefault="00BA2F08" w:rsidP="00BA2F08">
      <w:pPr>
        <w:pStyle w:val="a3"/>
        <w:ind w:firstLine="720"/>
      </w:pPr>
    </w:p>
    <w:p w:rsidR="00BA2F08" w:rsidRPr="00BA2F08" w:rsidRDefault="00BA2F08" w:rsidP="00B83221">
      <w:pPr>
        <w:pStyle w:val="24"/>
        <w:numPr>
          <w:ilvl w:val="0"/>
          <w:numId w:val="3"/>
        </w:numPr>
        <w:spacing w:after="0"/>
        <w:ind w:left="426" w:hanging="426"/>
        <w:rPr>
          <w:rFonts w:ascii="Times New Roman" w:hAnsi="Times New Roman"/>
          <w:b/>
          <w:sz w:val="24"/>
          <w:szCs w:val="24"/>
          <w:u w:val="single"/>
          <w:lang w:val="en-US"/>
        </w:rPr>
      </w:pPr>
      <w:r w:rsidRPr="00BA2F08">
        <w:rPr>
          <w:rFonts w:ascii="Times New Roman" w:hAnsi="Times New Roman"/>
          <w:b/>
          <w:sz w:val="24"/>
          <w:szCs w:val="24"/>
          <w:u w:val="single"/>
        </w:rPr>
        <w:t>ΗΛΕΚΤΡΟΛΟΓΙΚΟ ΔΙΚΤΥΟ</w:t>
      </w:r>
    </w:p>
    <w:p w:rsidR="00BA2F08" w:rsidRPr="00BA2F08" w:rsidRDefault="00BA2F08" w:rsidP="00BA2F08">
      <w:pPr>
        <w:rPr>
          <w:b/>
          <w:u w:val="single"/>
        </w:rPr>
      </w:pP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1.1  Ανά εβδομάδα</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ηλεκτροδότησης όλων των μηχανημάτων</w:t>
      </w:r>
    </w:p>
    <w:p w:rsidR="00BA2F08" w:rsidRPr="00BA2F08" w:rsidRDefault="00BA2F08" w:rsidP="00BA2F08">
      <w:pPr>
        <w:pStyle w:val="24"/>
        <w:spacing w:after="0"/>
        <w:ind w:left="567"/>
        <w:rPr>
          <w:rFonts w:ascii="Times New Roman" w:hAnsi="Times New Roman"/>
          <w:sz w:val="24"/>
          <w:szCs w:val="24"/>
        </w:rPr>
      </w:pPr>
      <w:r w:rsidRPr="00BA2F08">
        <w:rPr>
          <w:rFonts w:ascii="Times New Roman" w:hAnsi="Times New Roman"/>
          <w:sz w:val="24"/>
          <w:szCs w:val="24"/>
        </w:rPr>
        <w:t>-Έλεγχος για ενεργοποίηση διατάξεων προστασίας από βραχυκύκλωμα ή υπερένταση</w:t>
      </w: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1.2  Ανά μήνα</w:t>
      </w:r>
    </w:p>
    <w:p w:rsidR="00BA2F08" w:rsidRPr="00BA2F08" w:rsidRDefault="00BA2F08" w:rsidP="00BA2F08">
      <w:pPr>
        <w:pStyle w:val="24"/>
        <w:spacing w:after="0"/>
        <w:ind w:left="360"/>
        <w:rPr>
          <w:rFonts w:ascii="Times New Roman" w:hAnsi="Times New Roman"/>
          <w:sz w:val="24"/>
          <w:szCs w:val="24"/>
        </w:rPr>
      </w:pPr>
      <w:r w:rsidRPr="00BA2F08">
        <w:rPr>
          <w:rFonts w:ascii="Times New Roman" w:hAnsi="Times New Roman"/>
          <w:sz w:val="24"/>
          <w:szCs w:val="24"/>
        </w:rPr>
        <w:t xml:space="preserve">     Έλεγχος καλής λειτουργίας αυτοματισμών και φλοτέρ</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Αυτόματη λειτουργία αντλιών λυμάτων</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Αυτόματη λειτουργία αντλιών όμβριων </w:t>
      </w:r>
    </w:p>
    <w:p w:rsidR="00BA2F08" w:rsidRPr="00BA2F08" w:rsidRDefault="00BA2F08" w:rsidP="00BA2F08">
      <w:pPr>
        <w:pStyle w:val="24"/>
        <w:spacing w:after="0"/>
        <w:rPr>
          <w:rFonts w:ascii="Times New Roman" w:hAnsi="Times New Roman"/>
          <w:sz w:val="24"/>
          <w:szCs w:val="24"/>
        </w:rPr>
      </w:pPr>
      <w:r w:rsidRPr="00BA2F08">
        <w:rPr>
          <w:rFonts w:ascii="Times New Roman" w:hAnsi="Times New Roman"/>
          <w:sz w:val="24"/>
          <w:szCs w:val="24"/>
        </w:rPr>
        <w:t>-Αυτόματη πλήρωση δεξαμενής μεγάλης πισίνας</w:t>
      </w:r>
    </w:p>
    <w:p w:rsidR="00BA2F08" w:rsidRPr="00BA2F08" w:rsidRDefault="00BA2F08" w:rsidP="00BA2F08">
      <w:pPr>
        <w:pStyle w:val="24"/>
        <w:spacing w:after="0"/>
        <w:rPr>
          <w:rFonts w:ascii="Times New Roman" w:hAnsi="Times New Roman"/>
          <w:sz w:val="24"/>
          <w:szCs w:val="24"/>
        </w:rPr>
      </w:pPr>
      <w:r w:rsidRPr="00BA2F08">
        <w:rPr>
          <w:rFonts w:ascii="Times New Roman" w:hAnsi="Times New Roman"/>
          <w:sz w:val="24"/>
          <w:szCs w:val="24"/>
        </w:rPr>
        <w:t>-Αυτόματη πλήρωση δεξαμενής μικρής πισίνας</w:t>
      </w: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1.3  Ανά εξάμηνο</w:t>
      </w:r>
    </w:p>
    <w:p w:rsidR="00BA2F08" w:rsidRPr="00BA2F08" w:rsidRDefault="00BA2F08" w:rsidP="00BA2F08">
      <w:pPr>
        <w:pStyle w:val="24"/>
        <w:spacing w:after="0"/>
        <w:ind w:left="0"/>
        <w:rPr>
          <w:rFonts w:ascii="Times New Roman" w:hAnsi="Times New Roman"/>
          <w:sz w:val="24"/>
          <w:szCs w:val="24"/>
        </w:rPr>
      </w:pPr>
      <w:r w:rsidRPr="00BA2F08">
        <w:rPr>
          <w:rFonts w:ascii="Times New Roman" w:hAnsi="Times New Roman"/>
          <w:sz w:val="24"/>
          <w:szCs w:val="24"/>
        </w:rPr>
        <w:t xml:space="preserve">      -Έλεγχος φωτιστικών σημείων</w:t>
      </w:r>
    </w:p>
    <w:p w:rsidR="00BA2F08" w:rsidRPr="00BA2F08" w:rsidRDefault="00BA2F08" w:rsidP="00BA2F08">
      <w:pPr>
        <w:pStyle w:val="24"/>
        <w:spacing w:after="0"/>
        <w:ind w:left="0"/>
        <w:rPr>
          <w:rFonts w:ascii="Times New Roman" w:hAnsi="Times New Roman"/>
          <w:sz w:val="24"/>
          <w:szCs w:val="24"/>
        </w:rPr>
      </w:pPr>
      <w:r w:rsidRPr="00BA2F08">
        <w:rPr>
          <w:rFonts w:ascii="Times New Roman" w:hAnsi="Times New Roman"/>
          <w:sz w:val="24"/>
          <w:szCs w:val="24"/>
        </w:rPr>
        <w:t xml:space="preserve">       -Έλεγχος ηλεκτρικών πινάκων</w:t>
      </w:r>
    </w:p>
    <w:p w:rsidR="00BA2F08" w:rsidRPr="00BA2F08" w:rsidRDefault="00BA2F08" w:rsidP="00BA2F08">
      <w:pPr>
        <w:pStyle w:val="24"/>
        <w:spacing w:after="0"/>
        <w:ind w:left="0"/>
        <w:rPr>
          <w:rFonts w:ascii="Times New Roman" w:hAnsi="Times New Roman"/>
          <w:sz w:val="24"/>
          <w:szCs w:val="24"/>
        </w:rPr>
      </w:pPr>
      <w:r w:rsidRPr="00BA2F08">
        <w:rPr>
          <w:rFonts w:ascii="Times New Roman" w:hAnsi="Times New Roman"/>
          <w:sz w:val="24"/>
          <w:szCs w:val="24"/>
        </w:rPr>
        <w:t xml:space="preserve">        -Έλεγχος καλωδιώσεων και σφίξιμο επαφών </w:t>
      </w:r>
      <w:proofErr w:type="spellStart"/>
      <w:r w:rsidRPr="00BA2F08">
        <w:rPr>
          <w:rFonts w:ascii="Times New Roman" w:hAnsi="Times New Roman"/>
          <w:sz w:val="24"/>
          <w:szCs w:val="24"/>
        </w:rPr>
        <w:t>διακοπτικού</w:t>
      </w:r>
      <w:proofErr w:type="spellEnd"/>
      <w:r w:rsidRPr="00BA2F08">
        <w:rPr>
          <w:rFonts w:ascii="Times New Roman" w:hAnsi="Times New Roman"/>
          <w:sz w:val="24"/>
          <w:szCs w:val="24"/>
        </w:rPr>
        <w:t xml:space="preserve"> υλικού</w:t>
      </w:r>
    </w:p>
    <w:p w:rsidR="00BA2F08" w:rsidRPr="00BA2F08" w:rsidRDefault="00BA2F08" w:rsidP="00BA2F08">
      <w:pPr>
        <w:pStyle w:val="24"/>
        <w:spacing w:after="0"/>
        <w:ind w:left="0"/>
        <w:rPr>
          <w:rFonts w:ascii="Times New Roman" w:hAnsi="Times New Roman"/>
          <w:sz w:val="24"/>
          <w:szCs w:val="24"/>
        </w:rPr>
      </w:pPr>
      <w:r w:rsidRPr="00BA2F08">
        <w:rPr>
          <w:rFonts w:ascii="Times New Roman" w:hAnsi="Times New Roman"/>
          <w:sz w:val="24"/>
          <w:szCs w:val="24"/>
        </w:rPr>
        <w:t xml:space="preserve">        -Καθαρισμός από σκόνη</w:t>
      </w:r>
    </w:p>
    <w:p w:rsidR="00BA2F08" w:rsidRPr="00BA2F08" w:rsidRDefault="00BA2F08" w:rsidP="00BA2F08">
      <w:pPr>
        <w:pStyle w:val="24"/>
        <w:spacing w:after="0"/>
        <w:ind w:left="0"/>
        <w:rPr>
          <w:rFonts w:ascii="Times New Roman" w:hAnsi="Times New Roman"/>
          <w:sz w:val="24"/>
          <w:szCs w:val="24"/>
        </w:rPr>
      </w:pPr>
      <w:r w:rsidRPr="00BA2F08">
        <w:rPr>
          <w:rFonts w:ascii="Times New Roman" w:hAnsi="Times New Roman"/>
          <w:sz w:val="24"/>
          <w:szCs w:val="24"/>
        </w:rPr>
        <w:t xml:space="preserve">        -Αντικατάσταση καμένων ασφαλειών και ενδεικτικών λυχνιών</w:t>
      </w:r>
    </w:p>
    <w:p w:rsidR="00BA2F08" w:rsidRPr="00BA2F08" w:rsidRDefault="00BA2F08" w:rsidP="00BA2F08">
      <w:pPr>
        <w:pStyle w:val="24"/>
        <w:spacing w:after="0"/>
        <w:ind w:left="0"/>
        <w:rPr>
          <w:rFonts w:ascii="Times New Roman" w:hAnsi="Times New Roman"/>
          <w:sz w:val="24"/>
          <w:szCs w:val="24"/>
        </w:rPr>
      </w:pPr>
      <w:r w:rsidRPr="00BA2F08">
        <w:rPr>
          <w:rFonts w:ascii="Times New Roman" w:hAnsi="Times New Roman"/>
          <w:sz w:val="24"/>
          <w:szCs w:val="24"/>
        </w:rPr>
        <w:t xml:space="preserve">        -Μέτρηση φορτίων και </w:t>
      </w:r>
      <w:proofErr w:type="spellStart"/>
      <w:r w:rsidRPr="00BA2F08">
        <w:rPr>
          <w:rFonts w:ascii="Times New Roman" w:hAnsi="Times New Roman"/>
          <w:sz w:val="24"/>
          <w:szCs w:val="24"/>
        </w:rPr>
        <w:t>αμπερομέτρηση</w:t>
      </w:r>
      <w:proofErr w:type="spellEnd"/>
      <w:r w:rsidRPr="00BA2F08">
        <w:rPr>
          <w:rFonts w:ascii="Times New Roman" w:hAnsi="Times New Roman"/>
          <w:sz w:val="24"/>
          <w:szCs w:val="24"/>
        </w:rPr>
        <w:t xml:space="preserve"> των κινητήρων</w:t>
      </w:r>
    </w:p>
    <w:p w:rsidR="00BA2F08" w:rsidRPr="00BA2F08" w:rsidRDefault="00BA2F08" w:rsidP="00BA2F08"/>
    <w:p w:rsidR="00BA2F08" w:rsidRPr="00BA2F08" w:rsidRDefault="00BA2F08" w:rsidP="00B83221">
      <w:pPr>
        <w:pStyle w:val="24"/>
        <w:numPr>
          <w:ilvl w:val="0"/>
          <w:numId w:val="3"/>
        </w:numPr>
        <w:spacing w:after="0"/>
        <w:ind w:left="426" w:hanging="426"/>
        <w:rPr>
          <w:rFonts w:ascii="Times New Roman" w:hAnsi="Times New Roman"/>
          <w:b/>
          <w:sz w:val="24"/>
          <w:szCs w:val="24"/>
          <w:u w:val="single"/>
          <w:lang w:val="en-US"/>
        </w:rPr>
      </w:pPr>
      <w:r w:rsidRPr="00BA2F08">
        <w:rPr>
          <w:rFonts w:ascii="Times New Roman" w:hAnsi="Times New Roman"/>
          <w:b/>
          <w:sz w:val="24"/>
          <w:szCs w:val="24"/>
          <w:u w:val="single"/>
        </w:rPr>
        <w:t>ΥΔΡΑΥΛΙΚΑ - ΑΠΟΧΕΤΕΥΣΕΙΣ</w:t>
      </w:r>
    </w:p>
    <w:p w:rsidR="00BA2F08" w:rsidRPr="00BA2F08" w:rsidRDefault="00BA2F08" w:rsidP="00BA2F08"/>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2.1  Ανά μήνα</w:t>
      </w:r>
    </w:p>
    <w:p w:rsidR="00BA2F08" w:rsidRPr="00BA2F08" w:rsidRDefault="00BA2F08" w:rsidP="00BA2F08">
      <w:pPr>
        <w:pStyle w:val="24"/>
        <w:spacing w:after="0"/>
        <w:rPr>
          <w:rFonts w:ascii="Times New Roman" w:hAnsi="Times New Roman"/>
          <w:sz w:val="24"/>
          <w:szCs w:val="24"/>
        </w:rPr>
      </w:pPr>
      <w:r w:rsidRPr="00BA2F08">
        <w:rPr>
          <w:rFonts w:ascii="Times New Roman" w:hAnsi="Times New Roman"/>
          <w:sz w:val="24"/>
          <w:szCs w:val="24"/>
        </w:rPr>
        <w:t>- Έλεγχος όλων των σωληνώσεων και μηχανημάτων για πιθανές διαρροές</w:t>
      </w:r>
    </w:p>
    <w:p w:rsidR="00BA2F08" w:rsidRPr="00BA2F08" w:rsidRDefault="00BA2F08" w:rsidP="00BA2F08">
      <w:pPr>
        <w:pStyle w:val="24"/>
        <w:spacing w:after="0"/>
        <w:rPr>
          <w:rFonts w:ascii="Times New Roman" w:hAnsi="Times New Roman"/>
          <w:sz w:val="24"/>
          <w:szCs w:val="24"/>
        </w:rPr>
      </w:pPr>
    </w:p>
    <w:p w:rsidR="00BA2F08" w:rsidRPr="00BA2F08" w:rsidRDefault="00BA2F08" w:rsidP="00BA2F08">
      <w:pPr>
        <w:pStyle w:val="24"/>
        <w:spacing w:after="0"/>
        <w:ind w:left="360"/>
        <w:rPr>
          <w:rFonts w:ascii="Times New Roman" w:hAnsi="Times New Roman"/>
          <w:sz w:val="24"/>
          <w:szCs w:val="24"/>
        </w:rPr>
      </w:pPr>
      <w:r w:rsidRPr="00BA2F08">
        <w:rPr>
          <w:rFonts w:ascii="Times New Roman" w:hAnsi="Times New Roman"/>
          <w:sz w:val="24"/>
          <w:szCs w:val="24"/>
        </w:rPr>
        <w:t>- Χειροκίνητη εκκίνηση αντλιών λυμάτων και όμβριων και έλεγχος καλής λειτουργίας εξοπλισμών, εξαρτημάτων κ.τ.λ.</w:t>
      </w: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2.2  Ανά τρίμηνο</w:t>
      </w:r>
    </w:p>
    <w:p w:rsidR="00BA2F08" w:rsidRPr="00BA2F08" w:rsidRDefault="00BA2F08" w:rsidP="00BA2F08">
      <w:pPr>
        <w:ind w:left="360"/>
      </w:pPr>
      <w:r w:rsidRPr="00BA2F08">
        <w:lastRenderedPageBreak/>
        <w:t xml:space="preserve">-Έλεγχος των εγκαταστάσεων </w:t>
      </w:r>
      <w:r w:rsidRPr="00BA2F08">
        <w:rPr>
          <w:lang w:val="en-US"/>
        </w:rPr>
        <w:t>W</w:t>
      </w:r>
      <w:r w:rsidRPr="00BA2F08">
        <w:t>.</w:t>
      </w:r>
      <w:r w:rsidRPr="00BA2F08">
        <w:rPr>
          <w:lang w:val="en-US"/>
        </w:rPr>
        <w:t>C</w:t>
      </w:r>
      <w:r w:rsidRPr="00BA2F08">
        <w:t xml:space="preserve">. (λεκάνες, νιπτήρες, καζανάκια), επιδιόρθωση όπου απαιτείται και άμεση αντιμετώπιση βλαβών και δυσλειτουργιών (στο πλαίσιο </w:t>
      </w:r>
      <w:proofErr w:type="spellStart"/>
      <w:r w:rsidRPr="00BA2F08">
        <w:t>μικροπαρεμβάσεων</w:t>
      </w:r>
      <w:proofErr w:type="spellEnd"/>
      <w:r w:rsidRPr="00BA2F08">
        <w:t xml:space="preserve"> και </w:t>
      </w:r>
      <w:proofErr w:type="spellStart"/>
      <w:r w:rsidRPr="00BA2F08">
        <w:t>μικροϋλικών</w:t>
      </w:r>
      <w:proofErr w:type="spellEnd"/>
      <w:r w:rsidRPr="00BA2F08">
        <w:t>).</w:t>
      </w:r>
    </w:p>
    <w:p w:rsidR="00BA2F08" w:rsidRPr="00BA2F08" w:rsidRDefault="00BA2F08" w:rsidP="00BA2F08">
      <w:pPr>
        <w:pStyle w:val="24"/>
        <w:spacing w:after="0"/>
        <w:rPr>
          <w:rFonts w:ascii="Times New Roman" w:hAnsi="Times New Roman"/>
          <w:sz w:val="24"/>
          <w:szCs w:val="24"/>
        </w:rPr>
      </w:pP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 xml:space="preserve">2.3  Ανά έτος </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Καθαρισμός φρεατίων αποχέτευσης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Καθαρισμός σχαρών και φρεατίων όμβριων</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Καθαρισμός υδρορροών </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Καθαρισμός φίλτρων και </w:t>
      </w:r>
      <w:proofErr w:type="spellStart"/>
      <w:r w:rsidRPr="00BA2F08">
        <w:rPr>
          <w:rFonts w:ascii="Times New Roman" w:hAnsi="Times New Roman"/>
          <w:sz w:val="24"/>
          <w:szCs w:val="24"/>
        </w:rPr>
        <w:t>αντεπίστροφων</w:t>
      </w:r>
      <w:proofErr w:type="spellEnd"/>
      <w:r w:rsidRPr="00BA2F08">
        <w:rPr>
          <w:rFonts w:ascii="Times New Roman" w:hAnsi="Times New Roman"/>
          <w:sz w:val="24"/>
          <w:szCs w:val="24"/>
        </w:rPr>
        <w:t xml:space="preserve"> βαλβίδων</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w:t>
      </w:r>
      <w:proofErr w:type="spellStart"/>
      <w:r w:rsidRPr="00BA2F08">
        <w:rPr>
          <w:rFonts w:ascii="Times New Roman" w:hAnsi="Times New Roman"/>
          <w:sz w:val="24"/>
          <w:szCs w:val="24"/>
        </w:rPr>
        <w:t>εξαεριστικών</w:t>
      </w:r>
      <w:proofErr w:type="spellEnd"/>
      <w:r w:rsidRPr="00BA2F08">
        <w:rPr>
          <w:rFonts w:ascii="Times New Roman" w:hAnsi="Times New Roman"/>
          <w:sz w:val="24"/>
          <w:szCs w:val="24"/>
        </w:rPr>
        <w:t xml:space="preserve"> βαλβίδων και εξαερισμός των υδραυλικών δικτύων</w:t>
      </w:r>
    </w:p>
    <w:p w:rsidR="00BA2F08" w:rsidRPr="00BA2F08" w:rsidRDefault="00BA2F08" w:rsidP="00BA2F08"/>
    <w:p w:rsidR="00BA2F08" w:rsidRPr="00BA2F08" w:rsidRDefault="00BA2F08" w:rsidP="00BA2F08"/>
    <w:p w:rsidR="00BA2F08" w:rsidRPr="00BA2F08" w:rsidRDefault="00BA2F08" w:rsidP="00B83221">
      <w:pPr>
        <w:pStyle w:val="24"/>
        <w:numPr>
          <w:ilvl w:val="0"/>
          <w:numId w:val="3"/>
        </w:numPr>
        <w:spacing w:after="0"/>
        <w:ind w:left="426" w:hanging="426"/>
        <w:rPr>
          <w:rFonts w:ascii="Times New Roman" w:hAnsi="Times New Roman"/>
          <w:b/>
          <w:sz w:val="24"/>
          <w:szCs w:val="24"/>
          <w:u w:val="single"/>
          <w:lang w:val="en-US"/>
        </w:rPr>
      </w:pPr>
      <w:r w:rsidRPr="00BA2F08">
        <w:rPr>
          <w:rFonts w:ascii="Times New Roman" w:hAnsi="Times New Roman"/>
          <w:b/>
          <w:sz w:val="24"/>
          <w:szCs w:val="24"/>
          <w:u w:val="single"/>
        </w:rPr>
        <w:t>ΚΛΙΜΑΤΙΣΜΟΣ</w:t>
      </w:r>
    </w:p>
    <w:p w:rsidR="00BA2F08" w:rsidRPr="00BA2F08" w:rsidRDefault="00BA2F08" w:rsidP="00BA2F08"/>
    <w:p w:rsidR="00BA2F08" w:rsidRPr="00BA2F08" w:rsidRDefault="00BA2F08" w:rsidP="00BA2F08">
      <w:pPr>
        <w:ind w:left="340"/>
      </w:pPr>
      <w:r w:rsidRPr="00BA2F08">
        <w:t>Η συντήρηση αφορά στις κατωτέρω μονάδες κλιματισμού :</w:t>
      </w:r>
    </w:p>
    <w:p w:rsidR="00BA2F08" w:rsidRPr="00BA2F08" w:rsidRDefault="00BA2F08" w:rsidP="00B83221">
      <w:pPr>
        <w:numPr>
          <w:ilvl w:val="0"/>
          <w:numId w:val="5"/>
        </w:numPr>
        <w:suppressAutoHyphens w:val="0"/>
        <w:spacing w:line="276" w:lineRule="auto"/>
        <w:ind w:left="567" w:hanging="283"/>
      </w:pPr>
      <w:r w:rsidRPr="00BA2F08">
        <w:t>6 κεντρικές κλιματιστικές μονάδες</w:t>
      </w:r>
    </w:p>
    <w:p w:rsidR="00BA2F08" w:rsidRPr="00BA2F08" w:rsidRDefault="00BA2F08" w:rsidP="00B83221">
      <w:pPr>
        <w:numPr>
          <w:ilvl w:val="0"/>
          <w:numId w:val="5"/>
        </w:numPr>
        <w:suppressAutoHyphens w:val="0"/>
        <w:spacing w:line="276" w:lineRule="auto"/>
        <w:ind w:left="567" w:hanging="283"/>
      </w:pPr>
      <w:r w:rsidRPr="00BA2F08">
        <w:t>2 ψυκτικές μονάδες</w:t>
      </w:r>
    </w:p>
    <w:p w:rsidR="00BA2F08" w:rsidRPr="00BA2F08" w:rsidRDefault="00BA2F08" w:rsidP="00B83221">
      <w:pPr>
        <w:numPr>
          <w:ilvl w:val="0"/>
          <w:numId w:val="5"/>
        </w:numPr>
        <w:suppressAutoHyphens w:val="0"/>
        <w:spacing w:line="276" w:lineRule="auto"/>
        <w:ind w:left="567" w:hanging="283"/>
      </w:pPr>
      <w:r w:rsidRPr="00BA2F08">
        <w:t xml:space="preserve">57 κλιματιστικές μονάδες </w:t>
      </w:r>
      <w:r w:rsidRPr="00BA2F08">
        <w:rPr>
          <w:lang w:val="en-US"/>
        </w:rPr>
        <w:t>Fan</w:t>
      </w:r>
      <w:r w:rsidRPr="00BA2F08">
        <w:t xml:space="preserve"> </w:t>
      </w:r>
      <w:r w:rsidRPr="00BA2F08">
        <w:rPr>
          <w:lang w:val="en-US"/>
        </w:rPr>
        <w:t>Coil</w:t>
      </w:r>
      <w:r w:rsidRPr="00BA2F08">
        <w:t xml:space="preserve"> </w:t>
      </w:r>
      <w:r w:rsidRPr="00BA2F08">
        <w:rPr>
          <w:lang w:val="en-US"/>
        </w:rPr>
        <w:t>Unit</w:t>
      </w:r>
    </w:p>
    <w:p w:rsidR="00BA2F08" w:rsidRPr="00BA2F08" w:rsidRDefault="00BA2F08" w:rsidP="00B83221">
      <w:pPr>
        <w:numPr>
          <w:ilvl w:val="0"/>
          <w:numId w:val="5"/>
        </w:numPr>
        <w:suppressAutoHyphens w:val="0"/>
        <w:spacing w:line="276" w:lineRule="auto"/>
        <w:ind w:left="567" w:hanging="283"/>
      </w:pPr>
      <w:r w:rsidRPr="00BA2F08">
        <w:rPr>
          <w:lang w:val="en-US"/>
        </w:rPr>
        <w:t xml:space="preserve">4 </w:t>
      </w:r>
      <w:r w:rsidRPr="00BA2F08">
        <w:t xml:space="preserve">κλιματιστικές μονάδες τύπου </w:t>
      </w:r>
      <w:r w:rsidRPr="00BA2F08">
        <w:rPr>
          <w:lang w:val="en-US"/>
        </w:rPr>
        <w:t>Split</w:t>
      </w:r>
      <w:r w:rsidRPr="00BA2F08">
        <w:t xml:space="preserve"> </w:t>
      </w:r>
    </w:p>
    <w:p w:rsidR="00BA2F08" w:rsidRPr="00BA2F08" w:rsidRDefault="00BA2F08" w:rsidP="00BA2F08"/>
    <w:p w:rsidR="00BA2F08" w:rsidRPr="00BA2F08" w:rsidRDefault="00BA2F08" w:rsidP="00B83221">
      <w:pPr>
        <w:pStyle w:val="24"/>
        <w:numPr>
          <w:ilvl w:val="1"/>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t>Κεντρική κλιματιστική μονάδα</w:t>
      </w: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Ανά εξάμηνο</w:t>
      </w:r>
    </w:p>
    <w:p w:rsidR="00BA2F08" w:rsidRPr="00BA2F08" w:rsidRDefault="00BA2F08" w:rsidP="00B83221">
      <w:pPr>
        <w:pStyle w:val="24"/>
        <w:numPr>
          <w:ilvl w:val="0"/>
          <w:numId w:val="6"/>
        </w:numPr>
        <w:spacing w:after="0"/>
        <w:rPr>
          <w:rFonts w:ascii="Times New Roman" w:hAnsi="Times New Roman"/>
          <w:sz w:val="24"/>
          <w:szCs w:val="24"/>
        </w:rPr>
      </w:pPr>
      <w:r w:rsidRPr="00BA2F08">
        <w:rPr>
          <w:rFonts w:ascii="Times New Roman" w:hAnsi="Times New Roman"/>
          <w:sz w:val="24"/>
          <w:szCs w:val="24"/>
        </w:rPr>
        <w:t>Υγρός καθαρισμός των φίλτρων αέρα</w:t>
      </w:r>
    </w:p>
    <w:p w:rsidR="00BA2F08" w:rsidRPr="00BA2F08" w:rsidRDefault="00BA2F08" w:rsidP="00B83221">
      <w:pPr>
        <w:pStyle w:val="24"/>
        <w:numPr>
          <w:ilvl w:val="0"/>
          <w:numId w:val="6"/>
        </w:numPr>
        <w:spacing w:after="0"/>
        <w:rPr>
          <w:rFonts w:ascii="Times New Roman" w:hAnsi="Times New Roman"/>
          <w:sz w:val="24"/>
          <w:szCs w:val="24"/>
        </w:rPr>
      </w:pPr>
      <w:r w:rsidRPr="00BA2F08">
        <w:rPr>
          <w:rFonts w:ascii="Times New Roman" w:hAnsi="Times New Roman"/>
          <w:sz w:val="24"/>
          <w:szCs w:val="24"/>
        </w:rPr>
        <w:t>Καθαρισμός εσωτερικού περιβλήματος, κινητήρα και φτερωτής</w:t>
      </w:r>
    </w:p>
    <w:p w:rsidR="00BA2F08" w:rsidRPr="00BA2F08" w:rsidRDefault="00BA2F08" w:rsidP="00B83221">
      <w:pPr>
        <w:pStyle w:val="24"/>
        <w:numPr>
          <w:ilvl w:val="0"/>
          <w:numId w:val="6"/>
        </w:numPr>
        <w:spacing w:after="0"/>
        <w:rPr>
          <w:rFonts w:ascii="Times New Roman" w:hAnsi="Times New Roman"/>
          <w:sz w:val="24"/>
          <w:szCs w:val="24"/>
        </w:rPr>
      </w:pPr>
      <w:r w:rsidRPr="00BA2F08">
        <w:rPr>
          <w:rFonts w:ascii="Times New Roman" w:hAnsi="Times New Roman"/>
          <w:sz w:val="24"/>
          <w:szCs w:val="24"/>
        </w:rPr>
        <w:t>Καθαρισμός και έλεγχος λεκάνης συμπυκνωμάτων</w:t>
      </w:r>
    </w:p>
    <w:p w:rsidR="00BA2F08" w:rsidRPr="00BA2F08" w:rsidRDefault="00BA2F08" w:rsidP="00B83221">
      <w:pPr>
        <w:pStyle w:val="24"/>
        <w:numPr>
          <w:ilvl w:val="0"/>
          <w:numId w:val="6"/>
        </w:numPr>
        <w:spacing w:after="0"/>
        <w:rPr>
          <w:rFonts w:ascii="Times New Roman" w:hAnsi="Times New Roman"/>
          <w:sz w:val="24"/>
          <w:szCs w:val="24"/>
        </w:rPr>
      </w:pPr>
      <w:r w:rsidRPr="00BA2F08">
        <w:rPr>
          <w:rFonts w:ascii="Times New Roman" w:hAnsi="Times New Roman"/>
          <w:sz w:val="24"/>
          <w:szCs w:val="24"/>
        </w:rPr>
        <w:t>Χημικός καθαρισμός στοιχείων εσωτερικών</w:t>
      </w:r>
    </w:p>
    <w:p w:rsidR="00BA2F08" w:rsidRPr="00BA2F08" w:rsidRDefault="00BA2F08" w:rsidP="00B83221">
      <w:pPr>
        <w:pStyle w:val="24"/>
        <w:numPr>
          <w:ilvl w:val="0"/>
          <w:numId w:val="6"/>
        </w:numPr>
        <w:spacing w:after="0"/>
        <w:rPr>
          <w:rFonts w:ascii="Times New Roman" w:hAnsi="Times New Roman"/>
          <w:sz w:val="24"/>
          <w:szCs w:val="24"/>
        </w:rPr>
      </w:pPr>
      <w:r w:rsidRPr="00BA2F08">
        <w:rPr>
          <w:rFonts w:ascii="Times New Roman" w:hAnsi="Times New Roman"/>
          <w:sz w:val="24"/>
          <w:szCs w:val="24"/>
        </w:rPr>
        <w:t>Έλεγχος της τάσης των ιμάντων και πιθανές αποκαταστάσεις</w:t>
      </w:r>
    </w:p>
    <w:p w:rsidR="00BA2F08" w:rsidRPr="00BA2F08" w:rsidRDefault="00BA2F08" w:rsidP="00B83221">
      <w:pPr>
        <w:pStyle w:val="24"/>
        <w:numPr>
          <w:ilvl w:val="0"/>
          <w:numId w:val="6"/>
        </w:numPr>
        <w:spacing w:after="0"/>
        <w:rPr>
          <w:rFonts w:ascii="Times New Roman" w:hAnsi="Times New Roman"/>
          <w:sz w:val="24"/>
          <w:szCs w:val="24"/>
        </w:rPr>
      </w:pPr>
      <w:r w:rsidRPr="00BA2F08">
        <w:rPr>
          <w:rFonts w:ascii="Times New Roman" w:hAnsi="Times New Roman"/>
          <w:sz w:val="24"/>
          <w:szCs w:val="24"/>
        </w:rPr>
        <w:t>Μέτρηση τάσης και έντασης ρεύματος λειτουργίας ανεμιστήρα</w:t>
      </w:r>
    </w:p>
    <w:p w:rsidR="00BA2F08" w:rsidRPr="00BA2F08" w:rsidRDefault="00BA2F08" w:rsidP="00B83221">
      <w:pPr>
        <w:pStyle w:val="24"/>
        <w:numPr>
          <w:ilvl w:val="0"/>
          <w:numId w:val="6"/>
        </w:numPr>
        <w:spacing w:after="0"/>
        <w:rPr>
          <w:rFonts w:ascii="Times New Roman" w:hAnsi="Times New Roman"/>
          <w:sz w:val="24"/>
          <w:szCs w:val="24"/>
        </w:rPr>
      </w:pPr>
      <w:r w:rsidRPr="00BA2F08">
        <w:rPr>
          <w:rFonts w:ascii="Times New Roman" w:hAnsi="Times New Roman"/>
          <w:sz w:val="24"/>
          <w:szCs w:val="24"/>
        </w:rPr>
        <w:t>Λίπανση των αξόνων περιστροφής</w:t>
      </w:r>
    </w:p>
    <w:p w:rsidR="00BA2F08" w:rsidRPr="00BA2F08" w:rsidRDefault="00BA2F08" w:rsidP="00B83221">
      <w:pPr>
        <w:pStyle w:val="24"/>
        <w:numPr>
          <w:ilvl w:val="0"/>
          <w:numId w:val="6"/>
        </w:numPr>
        <w:spacing w:after="0"/>
        <w:rPr>
          <w:rFonts w:ascii="Times New Roman" w:hAnsi="Times New Roman"/>
          <w:sz w:val="24"/>
          <w:szCs w:val="24"/>
        </w:rPr>
      </w:pPr>
      <w:r w:rsidRPr="00BA2F08">
        <w:rPr>
          <w:rFonts w:ascii="Times New Roman" w:hAnsi="Times New Roman"/>
          <w:sz w:val="24"/>
          <w:szCs w:val="24"/>
        </w:rPr>
        <w:t>Έλεγχος σωστής λειτουργίας (για θορύβους, κραδασμούς κ.τ.λ.)</w:t>
      </w:r>
    </w:p>
    <w:p w:rsidR="00BA2F08" w:rsidRPr="00BA2F08" w:rsidRDefault="00BA2F08" w:rsidP="00B83221">
      <w:pPr>
        <w:pStyle w:val="24"/>
        <w:numPr>
          <w:ilvl w:val="0"/>
          <w:numId w:val="6"/>
        </w:numPr>
        <w:spacing w:after="0"/>
        <w:rPr>
          <w:rFonts w:ascii="Times New Roman" w:hAnsi="Times New Roman"/>
          <w:sz w:val="24"/>
          <w:szCs w:val="24"/>
        </w:rPr>
      </w:pPr>
      <w:proofErr w:type="spellStart"/>
      <w:r w:rsidRPr="00BA2F08">
        <w:rPr>
          <w:rFonts w:ascii="Times New Roman" w:hAnsi="Times New Roman"/>
          <w:sz w:val="24"/>
          <w:szCs w:val="24"/>
        </w:rPr>
        <w:t>΄Ελεγχος</w:t>
      </w:r>
      <w:proofErr w:type="spellEnd"/>
      <w:r w:rsidRPr="00BA2F08">
        <w:rPr>
          <w:rFonts w:ascii="Times New Roman" w:hAnsi="Times New Roman"/>
          <w:sz w:val="24"/>
          <w:szCs w:val="24"/>
        </w:rPr>
        <w:t xml:space="preserve"> ψυκτικού υγρού (</w:t>
      </w:r>
      <w:r w:rsidRPr="00BA2F08">
        <w:rPr>
          <w:rFonts w:ascii="Times New Roman" w:hAnsi="Times New Roman"/>
          <w:sz w:val="24"/>
          <w:szCs w:val="24"/>
          <w:lang w:val="en-US"/>
        </w:rPr>
        <w:t>Freon</w:t>
      </w:r>
      <w:r w:rsidRPr="00BA2F08">
        <w:rPr>
          <w:rFonts w:ascii="Times New Roman" w:hAnsi="Times New Roman"/>
          <w:sz w:val="24"/>
          <w:szCs w:val="24"/>
        </w:rPr>
        <w:t>) και συμπλήρωσή του εάν απαιτείται (η δαπάνη βαρύνει αποκλειστικά τον ανάδοχο)</w:t>
      </w:r>
    </w:p>
    <w:p w:rsidR="00BA2F08" w:rsidRPr="00BA2F08" w:rsidRDefault="00BA2F08" w:rsidP="00BA2F08">
      <w:pPr>
        <w:pStyle w:val="24"/>
        <w:spacing w:after="0"/>
        <w:ind w:left="360"/>
        <w:rPr>
          <w:rFonts w:ascii="Times New Roman" w:hAnsi="Times New Roman"/>
          <w:sz w:val="24"/>
          <w:szCs w:val="24"/>
        </w:rPr>
      </w:pPr>
    </w:p>
    <w:p w:rsidR="00BA2F08" w:rsidRPr="00BA2F08" w:rsidRDefault="00BA2F08" w:rsidP="00B83221">
      <w:pPr>
        <w:pStyle w:val="24"/>
        <w:numPr>
          <w:ilvl w:val="1"/>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t xml:space="preserve">Κλιματιστική μονάδα </w:t>
      </w:r>
      <w:r w:rsidRPr="00BA2F08">
        <w:rPr>
          <w:rFonts w:ascii="Times New Roman" w:hAnsi="Times New Roman"/>
          <w:b/>
          <w:sz w:val="24"/>
          <w:szCs w:val="24"/>
          <w:u w:val="single"/>
          <w:lang w:val="en-US"/>
        </w:rPr>
        <w:t>Fan</w:t>
      </w:r>
      <w:r w:rsidRPr="00BA2F08">
        <w:rPr>
          <w:rFonts w:ascii="Times New Roman" w:hAnsi="Times New Roman"/>
          <w:b/>
          <w:sz w:val="24"/>
          <w:szCs w:val="24"/>
          <w:u w:val="single"/>
        </w:rPr>
        <w:t xml:space="preserve"> </w:t>
      </w:r>
      <w:r w:rsidRPr="00BA2F08">
        <w:rPr>
          <w:rFonts w:ascii="Times New Roman" w:hAnsi="Times New Roman"/>
          <w:b/>
          <w:sz w:val="24"/>
          <w:szCs w:val="24"/>
          <w:u w:val="single"/>
          <w:lang w:val="en-US"/>
        </w:rPr>
        <w:t>Coil</w:t>
      </w:r>
      <w:r w:rsidRPr="00BA2F08">
        <w:rPr>
          <w:rFonts w:ascii="Times New Roman" w:hAnsi="Times New Roman"/>
          <w:b/>
          <w:sz w:val="24"/>
          <w:szCs w:val="24"/>
          <w:u w:val="single"/>
        </w:rPr>
        <w:t xml:space="preserve"> </w:t>
      </w:r>
      <w:r w:rsidRPr="00BA2F08">
        <w:rPr>
          <w:rFonts w:ascii="Times New Roman" w:hAnsi="Times New Roman"/>
          <w:b/>
          <w:sz w:val="24"/>
          <w:szCs w:val="24"/>
          <w:u w:val="single"/>
          <w:lang w:val="en-US"/>
        </w:rPr>
        <w:t>Unit</w:t>
      </w: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Ανά εξάμηνο</w:t>
      </w:r>
    </w:p>
    <w:p w:rsidR="00BA2F08" w:rsidRPr="00BA2F08" w:rsidRDefault="00BA2F08" w:rsidP="00B83221">
      <w:pPr>
        <w:pStyle w:val="24"/>
        <w:numPr>
          <w:ilvl w:val="0"/>
          <w:numId w:val="7"/>
        </w:numPr>
        <w:spacing w:after="0"/>
        <w:rPr>
          <w:rFonts w:ascii="Times New Roman" w:hAnsi="Times New Roman"/>
          <w:sz w:val="24"/>
          <w:szCs w:val="24"/>
        </w:rPr>
      </w:pPr>
      <w:r w:rsidRPr="00BA2F08">
        <w:rPr>
          <w:rFonts w:ascii="Times New Roman" w:hAnsi="Times New Roman"/>
          <w:sz w:val="24"/>
          <w:szCs w:val="24"/>
        </w:rPr>
        <w:t>Υγρός καθαρισμός των φίλτρων αέρα</w:t>
      </w:r>
    </w:p>
    <w:p w:rsidR="00BA2F08" w:rsidRPr="00BA2F08" w:rsidRDefault="00BA2F08" w:rsidP="00B83221">
      <w:pPr>
        <w:pStyle w:val="24"/>
        <w:numPr>
          <w:ilvl w:val="0"/>
          <w:numId w:val="7"/>
        </w:numPr>
        <w:spacing w:after="0"/>
        <w:rPr>
          <w:rFonts w:ascii="Times New Roman" w:hAnsi="Times New Roman"/>
          <w:sz w:val="24"/>
          <w:szCs w:val="24"/>
        </w:rPr>
      </w:pPr>
      <w:r w:rsidRPr="00BA2F08">
        <w:rPr>
          <w:rFonts w:ascii="Times New Roman" w:hAnsi="Times New Roman"/>
          <w:sz w:val="24"/>
          <w:szCs w:val="24"/>
        </w:rPr>
        <w:t>Καθαρισμός εσωτερικού περιβλήματος, κινητήρα και φτερωτής</w:t>
      </w:r>
    </w:p>
    <w:p w:rsidR="00BA2F08" w:rsidRPr="00BA2F08" w:rsidRDefault="00BA2F08" w:rsidP="00B83221">
      <w:pPr>
        <w:pStyle w:val="24"/>
        <w:numPr>
          <w:ilvl w:val="0"/>
          <w:numId w:val="7"/>
        </w:numPr>
        <w:spacing w:after="0"/>
        <w:rPr>
          <w:rFonts w:ascii="Times New Roman" w:hAnsi="Times New Roman"/>
          <w:sz w:val="24"/>
          <w:szCs w:val="24"/>
        </w:rPr>
      </w:pPr>
      <w:r w:rsidRPr="00BA2F08">
        <w:rPr>
          <w:rFonts w:ascii="Times New Roman" w:hAnsi="Times New Roman"/>
          <w:sz w:val="24"/>
          <w:szCs w:val="24"/>
        </w:rPr>
        <w:t>Καθαρισμός και έλεγχος λεκάνης συμπυκνωμάτων</w:t>
      </w:r>
    </w:p>
    <w:p w:rsidR="00BA2F08" w:rsidRPr="00BA2F08" w:rsidRDefault="00BA2F08" w:rsidP="00B83221">
      <w:pPr>
        <w:pStyle w:val="24"/>
        <w:numPr>
          <w:ilvl w:val="0"/>
          <w:numId w:val="7"/>
        </w:numPr>
        <w:spacing w:after="0"/>
        <w:rPr>
          <w:rFonts w:ascii="Times New Roman" w:hAnsi="Times New Roman"/>
          <w:sz w:val="24"/>
          <w:szCs w:val="24"/>
        </w:rPr>
      </w:pPr>
      <w:r w:rsidRPr="00BA2F08">
        <w:rPr>
          <w:rFonts w:ascii="Times New Roman" w:hAnsi="Times New Roman"/>
          <w:sz w:val="24"/>
          <w:szCs w:val="24"/>
        </w:rPr>
        <w:t>Ψεκασμός με μικροβιοκτόνο</w:t>
      </w:r>
    </w:p>
    <w:p w:rsidR="00BA2F08" w:rsidRPr="00BA2F08" w:rsidRDefault="00BA2F08" w:rsidP="00B83221">
      <w:pPr>
        <w:pStyle w:val="24"/>
        <w:numPr>
          <w:ilvl w:val="0"/>
          <w:numId w:val="7"/>
        </w:numPr>
        <w:spacing w:after="0"/>
        <w:rPr>
          <w:rFonts w:ascii="Times New Roman" w:hAnsi="Times New Roman"/>
          <w:sz w:val="24"/>
          <w:szCs w:val="24"/>
        </w:rPr>
      </w:pPr>
      <w:r w:rsidRPr="00BA2F08">
        <w:rPr>
          <w:rFonts w:ascii="Times New Roman" w:hAnsi="Times New Roman"/>
          <w:sz w:val="24"/>
          <w:szCs w:val="24"/>
        </w:rPr>
        <w:t>Μέτρηση τάσης και έντασης ρεύματος λειτουργίας ανεμιστήρα</w:t>
      </w:r>
    </w:p>
    <w:p w:rsidR="00BA2F08" w:rsidRPr="00BA2F08" w:rsidRDefault="00BA2F08" w:rsidP="00B83221">
      <w:pPr>
        <w:pStyle w:val="24"/>
        <w:numPr>
          <w:ilvl w:val="0"/>
          <w:numId w:val="7"/>
        </w:numPr>
        <w:spacing w:after="0"/>
        <w:rPr>
          <w:rFonts w:ascii="Times New Roman" w:hAnsi="Times New Roman"/>
          <w:sz w:val="24"/>
          <w:szCs w:val="24"/>
        </w:rPr>
      </w:pPr>
      <w:r w:rsidRPr="00BA2F08">
        <w:rPr>
          <w:rFonts w:ascii="Times New Roman" w:hAnsi="Times New Roman"/>
          <w:sz w:val="24"/>
          <w:szCs w:val="24"/>
        </w:rPr>
        <w:t>Έλεγχος σωστής λειτουργίας (για θορύβους, κραδασμούς κ.τ.λ.)</w:t>
      </w:r>
    </w:p>
    <w:p w:rsidR="00BA2F08" w:rsidRPr="00BA2F08" w:rsidRDefault="00BA2F08" w:rsidP="00BA2F08"/>
    <w:p w:rsidR="00BA2F08" w:rsidRPr="00BA2F08" w:rsidRDefault="00BA2F08" w:rsidP="00B83221">
      <w:pPr>
        <w:pStyle w:val="24"/>
        <w:numPr>
          <w:ilvl w:val="1"/>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t xml:space="preserve">Κλιματιστική μονάδα τύπου </w:t>
      </w:r>
      <w:r w:rsidRPr="00BA2F08">
        <w:rPr>
          <w:rFonts w:ascii="Times New Roman" w:hAnsi="Times New Roman"/>
          <w:b/>
          <w:sz w:val="24"/>
          <w:szCs w:val="24"/>
          <w:u w:val="single"/>
          <w:lang w:val="en-US"/>
        </w:rPr>
        <w:t>split</w:t>
      </w: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Ανά εξάμηνο</w:t>
      </w:r>
    </w:p>
    <w:p w:rsidR="00BA2F08" w:rsidRPr="00BA2F08" w:rsidRDefault="00BA2F08" w:rsidP="00B83221">
      <w:pPr>
        <w:pStyle w:val="24"/>
        <w:numPr>
          <w:ilvl w:val="0"/>
          <w:numId w:val="8"/>
        </w:numPr>
        <w:spacing w:after="0"/>
        <w:rPr>
          <w:rFonts w:ascii="Times New Roman" w:hAnsi="Times New Roman"/>
          <w:sz w:val="24"/>
          <w:szCs w:val="24"/>
        </w:rPr>
      </w:pPr>
      <w:r w:rsidRPr="00BA2F08">
        <w:rPr>
          <w:rFonts w:ascii="Times New Roman" w:hAnsi="Times New Roman"/>
          <w:sz w:val="24"/>
          <w:szCs w:val="24"/>
        </w:rPr>
        <w:t>Καθαρισμός των φίλτρων αέρα</w:t>
      </w:r>
    </w:p>
    <w:p w:rsidR="00BA2F08" w:rsidRPr="00BA2F08" w:rsidRDefault="00BA2F08" w:rsidP="00B83221">
      <w:pPr>
        <w:pStyle w:val="24"/>
        <w:numPr>
          <w:ilvl w:val="0"/>
          <w:numId w:val="8"/>
        </w:numPr>
        <w:spacing w:after="0"/>
        <w:rPr>
          <w:rFonts w:ascii="Times New Roman" w:hAnsi="Times New Roman"/>
          <w:sz w:val="24"/>
          <w:szCs w:val="24"/>
        </w:rPr>
      </w:pPr>
      <w:r w:rsidRPr="00BA2F08">
        <w:rPr>
          <w:rFonts w:ascii="Times New Roman" w:hAnsi="Times New Roman"/>
          <w:sz w:val="24"/>
          <w:szCs w:val="24"/>
        </w:rPr>
        <w:t>Καθαρισμός εσωτερικού περιβλήματος, μοτέρ και φτερωτής ανεμιστήρων</w:t>
      </w:r>
    </w:p>
    <w:p w:rsidR="00BA2F08" w:rsidRPr="00BA2F08" w:rsidRDefault="00BA2F08" w:rsidP="00B83221">
      <w:pPr>
        <w:pStyle w:val="24"/>
        <w:numPr>
          <w:ilvl w:val="0"/>
          <w:numId w:val="8"/>
        </w:numPr>
        <w:spacing w:after="0"/>
        <w:rPr>
          <w:rFonts w:ascii="Times New Roman" w:hAnsi="Times New Roman"/>
          <w:sz w:val="24"/>
          <w:szCs w:val="24"/>
        </w:rPr>
      </w:pPr>
      <w:r w:rsidRPr="00BA2F08">
        <w:rPr>
          <w:rFonts w:ascii="Times New Roman" w:hAnsi="Times New Roman"/>
          <w:sz w:val="24"/>
          <w:szCs w:val="24"/>
        </w:rPr>
        <w:lastRenderedPageBreak/>
        <w:t>Χημικός καθαρισμός στοιχείων εσωτερικών (</w:t>
      </w:r>
      <w:proofErr w:type="spellStart"/>
      <w:r w:rsidRPr="00BA2F08">
        <w:rPr>
          <w:rFonts w:ascii="Times New Roman" w:hAnsi="Times New Roman"/>
          <w:sz w:val="24"/>
          <w:szCs w:val="24"/>
        </w:rPr>
        <w:t>εξατμιστικό</w:t>
      </w:r>
      <w:proofErr w:type="spellEnd"/>
      <w:r w:rsidRPr="00BA2F08">
        <w:rPr>
          <w:rFonts w:ascii="Times New Roman" w:hAnsi="Times New Roman"/>
          <w:sz w:val="24"/>
          <w:szCs w:val="24"/>
        </w:rPr>
        <w:t xml:space="preserve"> στοιχείο) και εξωτερικών μηχανημάτων (συμπυκνωτικό στοιχείο)</w:t>
      </w:r>
    </w:p>
    <w:p w:rsidR="00BA2F08" w:rsidRPr="00BA2F08" w:rsidRDefault="00BA2F08" w:rsidP="00B83221">
      <w:pPr>
        <w:numPr>
          <w:ilvl w:val="0"/>
          <w:numId w:val="8"/>
        </w:numPr>
        <w:suppressAutoHyphens w:val="0"/>
      </w:pPr>
      <w:proofErr w:type="spellStart"/>
      <w:r w:rsidRPr="00BA2F08">
        <w:t>Αμπερομέτρηση</w:t>
      </w:r>
      <w:proofErr w:type="spellEnd"/>
      <w:r w:rsidRPr="00BA2F08">
        <w:t xml:space="preserve"> συμπιεστή και μέτρηση φάσεων</w:t>
      </w:r>
    </w:p>
    <w:p w:rsidR="00BA2F08" w:rsidRPr="00BA2F08" w:rsidRDefault="00BA2F08" w:rsidP="00B83221">
      <w:pPr>
        <w:numPr>
          <w:ilvl w:val="0"/>
          <w:numId w:val="8"/>
        </w:numPr>
        <w:suppressAutoHyphens w:val="0"/>
        <w:spacing w:line="276" w:lineRule="auto"/>
      </w:pPr>
      <w:r w:rsidRPr="00BA2F08">
        <w:t>Μέτρηση πιέσεων- έλεγχος/συμπλήρωση ψυκτικού υγρού (</w:t>
      </w:r>
      <w:r w:rsidRPr="00BA2F08">
        <w:rPr>
          <w:lang w:val="en-US"/>
        </w:rPr>
        <w:t>FREON</w:t>
      </w:r>
      <w:r w:rsidRPr="00BA2F08">
        <w:t>) (η δαπάνη βαραίνει αποκλειστικά τον ανάδοχο)</w:t>
      </w:r>
    </w:p>
    <w:p w:rsidR="00BA2F08" w:rsidRPr="00BA2F08" w:rsidRDefault="00BA2F08" w:rsidP="00B83221">
      <w:pPr>
        <w:numPr>
          <w:ilvl w:val="0"/>
          <w:numId w:val="8"/>
        </w:numPr>
        <w:suppressAutoHyphens w:val="0"/>
        <w:spacing w:line="276" w:lineRule="auto"/>
      </w:pPr>
      <w:r w:rsidRPr="00BA2F08">
        <w:t>Έλεγχος σωστής λειτουργίας (για θορύβους, κραδασμούς κ.τ.λ.)</w:t>
      </w:r>
    </w:p>
    <w:p w:rsidR="00BA2F08" w:rsidRPr="00BA2F08" w:rsidRDefault="00BA2F08" w:rsidP="00BA2F08"/>
    <w:p w:rsidR="00BA2F08" w:rsidRPr="00BA2F08" w:rsidRDefault="00BA2F08" w:rsidP="00B83221">
      <w:pPr>
        <w:pStyle w:val="24"/>
        <w:numPr>
          <w:ilvl w:val="1"/>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t>Ψυκτική μονάδα</w:t>
      </w: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Ανά εξάμηνο</w:t>
      </w:r>
    </w:p>
    <w:p w:rsidR="00BA2F08" w:rsidRPr="00BA2F08" w:rsidRDefault="00BA2F08" w:rsidP="00B83221">
      <w:pPr>
        <w:numPr>
          <w:ilvl w:val="0"/>
          <w:numId w:val="15"/>
        </w:numPr>
        <w:suppressAutoHyphens w:val="0"/>
        <w:spacing w:line="276" w:lineRule="auto"/>
      </w:pPr>
      <w:r w:rsidRPr="00BA2F08">
        <w:t>Μέτρηση πιέσεων αναρροφήσεως και καταθλίψεως ανά κύκλωμα</w:t>
      </w:r>
    </w:p>
    <w:p w:rsidR="00BA2F08" w:rsidRPr="00BA2F08" w:rsidRDefault="00BA2F08" w:rsidP="00B83221">
      <w:pPr>
        <w:numPr>
          <w:ilvl w:val="0"/>
          <w:numId w:val="15"/>
        </w:numPr>
        <w:suppressAutoHyphens w:val="0"/>
        <w:spacing w:line="276" w:lineRule="auto"/>
      </w:pPr>
      <w:r w:rsidRPr="00BA2F08">
        <w:t xml:space="preserve">Μέτρηση υπερθέρμανσης / </w:t>
      </w:r>
      <w:proofErr w:type="spellStart"/>
      <w:r w:rsidRPr="00BA2F08">
        <w:t>υπόψυξης</w:t>
      </w:r>
      <w:proofErr w:type="spellEnd"/>
      <w:r w:rsidRPr="00BA2F08">
        <w:t xml:space="preserve"> στα ψυκτικά κυκλώματα</w:t>
      </w:r>
    </w:p>
    <w:p w:rsidR="00BA2F08" w:rsidRPr="00BA2F08" w:rsidRDefault="00BA2F08" w:rsidP="00B83221">
      <w:pPr>
        <w:numPr>
          <w:ilvl w:val="0"/>
          <w:numId w:val="15"/>
        </w:numPr>
        <w:suppressAutoHyphens w:val="0"/>
        <w:spacing w:line="276" w:lineRule="auto"/>
      </w:pPr>
      <w:r w:rsidRPr="00BA2F08">
        <w:t xml:space="preserve">Έλεγχος θερμοκρασίας εισόδου / εξόδου νερού στον </w:t>
      </w:r>
      <w:proofErr w:type="spellStart"/>
      <w:r w:rsidRPr="00BA2F08">
        <w:t>εξατμιστή</w:t>
      </w:r>
      <w:proofErr w:type="spellEnd"/>
    </w:p>
    <w:p w:rsidR="00BA2F08" w:rsidRPr="00BA2F08" w:rsidRDefault="00BA2F08" w:rsidP="00B83221">
      <w:pPr>
        <w:numPr>
          <w:ilvl w:val="0"/>
          <w:numId w:val="15"/>
        </w:numPr>
        <w:suppressAutoHyphens w:val="0"/>
        <w:spacing w:line="276" w:lineRule="auto"/>
      </w:pPr>
      <w:r w:rsidRPr="00BA2F08">
        <w:t xml:space="preserve">Έλεγχος λειτουργίας και </w:t>
      </w:r>
      <w:proofErr w:type="spellStart"/>
      <w:r w:rsidRPr="00BA2F08">
        <w:t>αμπερομέτρηση</w:t>
      </w:r>
      <w:proofErr w:type="spellEnd"/>
      <w:r w:rsidRPr="00BA2F08">
        <w:t xml:space="preserve"> συμπιεστών</w:t>
      </w:r>
    </w:p>
    <w:p w:rsidR="00BA2F08" w:rsidRPr="00BA2F08" w:rsidRDefault="00BA2F08" w:rsidP="00B83221">
      <w:pPr>
        <w:numPr>
          <w:ilvl w:val="0"/>
          <w:numId w:val="15"/>
        </w:numPr>
        <w:suppressAutoHyphens w:val="0"/>
        <w:spacing w:line="276" w:lineRule="auto"/>
      </w:pPr>
      <w:r w:rsidRPr="00BA2F08">
        <w:t>Έλεγχος λειτουργίας εκτονωτικών βαλβίδων</w:t>
      </w:r>
    </w:p>
    <w:p w:rsidR="00BA2F08" w:rsidRPr="00BA2F08" w:rsidRDefault="00BA2F08" w:rsidP="00B83221">
      <w:pPr>
        <w:numPr>
          <w:ilvl w:val="0"/>
          <w:numId w:val="15"/>
        </w:numPr>
        <w:suppressAutoHyphens w:val="0"/>
        <w:spacing w:line="276" w:lineRule="auto"/>
      </w:pPr>
      <w:r w:rsidRPr="00BA2F08">
        <w:t>Έλεγχος θερμοστοιχείων και μετατροπών πίεσης</w:t>
      </w:r>
    </w:p>
    <w:p w:rsidR="00BA2F08" w:rsidRPr="00BA2F08" w:rsidRDefault="00BA2F08" w:rsidP="00B83221">
      <w:pPr>
        <w:numPr>
          <w:ilvl w:val="0"/>
          <w:numId w:val="15"/>
        </w:numPr>
        <w:suppressAutoHyphens w:val="0"/>
        <w:spacing w:line="276" w:lineRule="auto"/>
      </w:pPr>
      <w:r w:rsidRPr="00BA2F08">
        <w:t>Έλεγχος κυκλώματος νερού και κυκλοφορητών</w:t>
      </w:r>
    </w:p>
    <w:p w:rsidR="00BA2F08" w:rsidRPr="00BA2F08" w:rsidRDefault="00BA2F08" w:rsidP="00B83221">
      <w:pPr>
        <w:numPr>
          <w:ilvl w:val="0"/>
          <w:numId w:val="15"/>
        </w:numPr>
        <w:suppressAutoHyphens w:val="0"/>
        <w:spacing w:line="276" w:lineRule="auto"/>
      </w:pPr>
      <w:r w:rsidRPr="00BA2F08">
        <w:t>Καθαρισμός ηλεκτρικού πίνακα και σύσφιξη συνδέσεων</w:t>
      </w:r>
    </w:p>
    <w:p w:rsidR="00BA2F08" w:rsidRPr="00BA2F08" w:rsidRDefault="00BA2F08" w:rsidP="00B83221">
      <w:pPr>
        <w:numPr>
          <w:ilvl w:val="0"/>
          <w:numId w:val="15"/>
        </w:numPr>
        <w:suppressAutoHyphens w:val="0"/>
        <w:spacing w:line="276" w:lineRule="auto"/>
      </w:pPr>
      <w:r w:rsidRPr="00BA2F08">
        <w:t>Επιθεώρηση και ρύθμιση αυτοματισμών λειτουργίας και προστασίας</w:t>
      </w:r>
    </w:p>
    <w:p w:rsidR="00BA2F08" w:rsidRPr="00BA2F08" w:rsidRDefault="00BA2F08" w:rsidP="00B83221">
      <w:pPr>
        <w:numPr>
          <w:ilvl w:val="0"/>
          <w:numId w:val="15"/>
        </w:numPr>
        <w:suppressAutoHyphens w:val="0"/>
        <w:spacing w:line="276" w:lineRule="auto"/>
      </w:pPr>
      <w:r w:rsidRPr="00BA2F08">
        <w:t>Έλεγχος σωστής λειτουργίας αισθητηρίων και ασφαλιστικών διατάξεων</w:t>
      </w:r>
    </w:p>
    <w:p w:rsidR="00BA2F08" w:rsidRPr="00BA2F08" w:rsidRDefault="00BA2F08" w:rsidP="00B83221">
      <w:pPr>
        <w:numPr>
          <w:ilvl w:val="0"/>
          <w:numId w:val="15"/>
        </w:numPr>
        <w:suppressAutoHyphens w:val="0"/>
        <w:spacing w:line="276" w:lineRule="auto"/>
      </w:pPr>
      <w:r w:rsidRPr="00BA2F08">
        <w:t>Έλεγχος αντλιών λαδιού</w:t>
      </w:r>
    </w:p>
    <w:p w:rsidR="00BA2F08" w:rsidRPr="00BA2F08" w:rsidRDefault="00BA2F08" w:rsidP="00B83221">
      <w:pPr>
        <w:numPr>
          <w:ilvl w:val="0"/>
          <w:numId w:val="15"/>
        </w:numPr>
        <w:suppressAutoHyphens w:val="0"/>
        <w:spacing w:line="276" w:lineRule="auto"/>
      </w:pPr>
      <w:r w:rsidRPr="00BA2F08">
        <w:t>Έλεγχος στάθμης και ποιότητας λαδιών συμπιεστών</w:t>
      </w:r>
    </w:p>
    <w:p w:rsidR="00BA2F08" w:rsidRPr="00BA2F08" w:rsidRDefault="00BA2F08" w:rsidP="00B83221">
      <w:pPr>
        <w:numPr>
          <w:ilvl w:val="0"/>
          <w:numId w:val="15"/>
        </w:numPr>
        <w:suppressAutoHyphens w:val="0"/>
        <w:spacing w:line="276" w:lineRule="auto"/>
      </w:pPr>
      <w:r w:rsidRPr="00BA2F08">
        <w:t>Έλεγχος και καθαρισμός φίλτρου νερού</w:t>
      </w:r>
    </w:p>
    <w:p w:rsidR="00BA2F08" w:rsidRPr="00BA2F08" w:rsidRDefault="00BA2F08" w:rsidP="00B83221">
      <w:pPr>
        <w:numPr>
          <w:ilvl w:val="0"/>
          <w:numId w:val="15"/>
        </w:numPr>
        <w:suppressAutoHyphens w:val="0"/>
        <w:spacing w:line="276" w:lineRule="auto"/>
      </w:pPr>
      <w:r w:rsidRPr="00BA2F08">
        <w:t>Μεταγωγή δικτύου από θέρμανση σε ψύξη</w:t>
      </w: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b/>
          <w:sz w:val="24"/>
          <w:szCs w:val="24"/>
        </w:rPr>
        <w:t>3.5</w:t>
      </w:r>
      <w:r w:rsidRPr="00BA2F08">
        <w:rPr>
          <w:rFonts w:ascii="Times New Roman" w:hAnsi="Times New Roman"/>
          <w:sz w:val="24"/>
          <w:szCs w:val="24"/>
        </w:rPr>
        <w:t xml:space="preserve">  Ανά έτος</w:t>
      </w:r>
    </w:p>
    <w:p w:rsidR="00BA2F08" w:rsidRPr="00BA2F08" w:rsidRDefault="00BA2F08" w:rsidP="00B83221">
      <w:pPr>
        <w:numPr>
          <w:ilvl w:val="0"/>
          <w:numId w:val="16"/>
        </w:numPr>
        <w:suppressAutoHyphens w:val="0"/>
        <w:spacing w:line="276" w:lineRule="auto"/>
      </w:pPr>
      <w:r w:rsidRPr="00BA2F08">
        <w:t xml:space="preserve">Χημικός καθαρισμός στον </w:t>
      </w:r>
      <w:proofErr w:type="spellStart"/>
      <w:r w:rsidRPr="00BA2F08">
        <w:t>εναλλάκτη</w:t>
      </w:r>
      <w:proofErr w:type="spellEnd"/>
    </w:p>
    <w:p w:rsidR="00BA2F08" w:rsidRPr="00BA2F08" w:rsidRDefault="00BA2F08" w:rsidP="00BA2F08">
      <w:pPr>
        <w:spacing w:line="276" w:lineRule="auto"/>
        <w:ind w:left="360"/>
      </w:pPr>
    </w:p>
    <w:p w:rsidR="00BA2F08" w:rsidRPr="00BA2F08" w:rsidRDefault="00BA2F08" w:rsidP="00B83221">
      <w:pPr>
        <w:pStyle w:val="24"/>
        <w:numPr>
          <w:ilvl w:val="0"/>
          <w:numId w:val="3"/>
        </w:numPr>
        <w:spacing w:after="0"/>
        <w:ind w:left="426" w:hanging="426"/>
        <w:rPr>
          <w:rFonts w:ascii="Times New Roman" w:hAnsi="Times New Roman"/>
          <w:b/>
          <w:sz w:val="24"/>
          <w:szCs w:val="24"/>
          <w:u w:val="single"/>
          <w:lang w:val="en-US"/>
        </w:rPr>
      </w:pPr>
      <w:r w:rsidRPr="00BA2F08">
        <w:rPr>
          <w:rFonts w:ascii="Times New Roman" w:hAnsi="Times New Roman"/>
          <w:b/>
          <w:sz w:val="24"/>
          <w:szCs w:val="24"/>
          <w:u w:val="single"/>
        </w:rPr>
        <w:t>ΠΥΡΟΣΒΕΣΤΙΚΟ ΣΥΓΚΡΟΤΗΜΑ</w:t>
      </w:r>
    </w:p>
    <w:p w:rsidR="00BA2F08" w:rsidRPr="00BA2F08" w:rsidRDefault="00BA2F08" w:rsidP="00B83221">
      <w:pPr>
        <w:pStyle w:val="24"/>
        <w:numPr>
          <w:ilvl w:val="1"/>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t>Πετρελαιοκινητήρας</w:t>
      </w: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4.1.1   Ανά μήνα</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στάθμης λιπαντικού, αντιψυκτικού και καυσίμου</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διαρροών</w:t>
      </w: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4.1.2   Ανά τρίμηνο</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Δοκιμαστική λειτουργία με </w:t>
      </w:r>
      <w:r w:rsidRPr="00BA2F08">
        <w:rPr>
          <w:rFonts w:ascii="Times New Roman" w:hAnsi="Times New Roman"/>
          <w:sz w:val="24"/>
          <w:szCs w:val="24"/>
          <w:lang w:val="en-US"/>
        </w:rPr>
        <w:t>bypass</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αντλίας καυσίμου</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ψυγείου και κολάρων σύνδεσης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ιμάντων</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κατάστασης ρουλεμάν της αντλίας και του κινητήρα</w:t>
      </w:r>
    </w:p>
    <w:p w:rsidR="00BA2F08" w:rsidRPr="00BA2F08" w:rsidRDefault="00BA2F08" w:rsidP="00B83221">
      <w:pPr>
        <w:numPr>
          <w:ilvl w:val="0"/>
          <w:numId w:val="20"/>
        </w:numPr>
        <w:suppressAutoHyphens w:val="0"/>
        <w:spacing w:line="276" w:lineRule="auto"/>
      </w:pPr>
      <w:r w:rsidRPr="00BA2F08">
        <w:t>Γενικός καθαρισμός από σκόνες</w:t>
      </w: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4.1.3   Ανά έτος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Αλλαγή λαδιών κινητήρα</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Αλλαγή αντιψυκτικού</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Αλλαγή φίλτρου πετρελαίου</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Αλλαγή φίλτρου λαδιού</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Καθαρισμός / αλλαγή φίλτρου αέρα</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Σφίξιμο επαφών</w:t>
      </w:r>
    </w:p>
    <w:p w:rsidR="00BA2F08" w:rsidRPr="00BA2F08" w:rsidRDefault="00BA2F08" w:rsidP="00BA2F08"/>
    <w:p w:rsidR="00BA2F08" w:rsidRPr="00BA2F08" w:rsidRDefault="00BA2F08" w:rsidP="00B83221">
      <w:pPr>
        <w:pStyle w:val="24"/>
        <w:numPr>
          <w:ilvl w:val="1"/>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lastRenderedPageBreak/>
        <w:t>Κύριος και βοηθητικός ηλεκτροκινητήρας</w:t>
      </w: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Ανά τρίμηνο</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Δοκιμαστική λειτουργία με </w:t>
      </w:r>
      <w:r w:rsidRPr="00BA2F08">
        <w:rPr>
          <w:rFonts w:ascii="Times New Roman" w:hAnsi="Times New Roman"/>
          <w:sz w:val="24"/>
          <w:szCs w:val="24"/>
          <w:lang w:val="en-US"/>
        </w:rPr>
        <w:t>bypass</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για διαρροή νερού από τους μηχανικούς </w:t>
      </w:r>
      <w:proofErr w:type="spellStart"/>
      <w:r w:rsidRPr="00BA2F08">
        <w:rPr>
          <w:rFonts w:ascii="Times New Roman" w:hAnsi="Times New Roman"/>
          <w:sz w:val="24"/>
          <w:szCs w:val="24"/>
        </w:rPr>
        <w:t>στυπειοθλίπτες</w:t>
      </w:r>
      <w:proofErr w:type="spellEnd"/>
      <w:r w:rsidRPr="00BA2F08">
        <w:rPr>
          <w:rFonts w:ascii="Times New Roman" w:hAnsi="Times New Roman"/>
          <w:sz w:val="24"/>
          <w:szCs w:val="24"/>
        </w:rPr>
        <w:t xml:space="preserve"> ή σαλαμάστρες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κατάστασης ρουλεμάν της αντλίας και του κινητήρα</w:t>
      </w:r>
    </w:p>
    <w:p w:rsidR="00BA2F08" w:rsidRPr="00BA2F08" w:rsidRDefault="00BA2F08" w:rsidP="00B83221">
      <w:pPr>
        <w:numPr>
          <w:ilvl w:val="0"/>
          <w:numId w:val="20"/>
        </w:numPr>
        <w:suppressAutoHyphens w:val="0"/>
        <w:spacing w:line="276" w:lineRule="auto"/>
      </w:pPr>
      <w:r w:rsidRPr="00BA2F08">
        <w:t>Έλεγχος αντίστασης μόνωσης των τυλιγμάτων</w:t>
      </w:r>
    </w:p>
    <w:p w:rsidR="00BA2F08" w:rsidRPr="00BA2F08" w:rsidRDefault="00BA2F08" w:rsidP="00BA2F08">
      <w:pPr>
        <w:spacing w:line="276" w:lineRule="auto"/>
        <w:ind w:left="567"/>
      </w:pPr>
      <w:r w:rsidRPr="00BA2F08">
        <w:t xml:space="preserve"> -Γενικός καθαρισμός από σκόνες</w:t>
      </w:r>
    </w:p>
    <w:p w:rsidR="00BA2F08" w:rsidRPr="00BA2F08" w:rsidRDefault="00BA2F08" w:rsidP="00BA2F08">
      <w:pPr>
        <w:spacing w:line="276" w:lineRule="auto"/>
        <w:ind w:left="360"/>
      </w:pPr>
    </w:p>
    <w:p w:rsidR="00BA2F08" w:rsidRPr="00BA2F08" w:rsidRDefault="00BA2F08" w:rsidP="00B83221">
      <w:pPr>
        <w:pStyle w:val="24"/>
        <w:numPr>
          <w:ilvl w:val="1"/>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t>Ηλεκτρικός πίνακας αυτοματισμού</w:t>
      </w: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4.3.1   Ανά μήνα</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w:t>
      </w:r>
      <w:proofErr w:type="spellStart"/>
      <w:r w:rsidRPr="00BA2F08">
        <w:rPr>
          <w:rFonts w:ascii="Times New Roman" w:hAnsi="Times New Roman"/>
          <w:sz w:val="24"/>
          <w:szCs w:val="24"/>
        </w:rPr>
        <w:t>μικροαυτόματων</w:t>
      </w:r>
      <w:proofErr w:type="spellEnd"/>
      <w:r w:rsidRPr="00BA2F08">
        <w:rPr>
          <w:rFonts w:ascii="Times New Roman" w:hAnsi="Times New Roman"/>
          <w:sz w:val="24"/>
          <w:szCs w:val="24"/>
        </w:rPr>
        <w:t xml:space="preserve">, </w:t>
      </w:r>
      <w:proofErr w:type="spellStart"/>
      <w:r w:rsidRPr="00BA2F08">
        <w:rPr>
          <w:rFonts w:ascii="Times New Roman" w:hAnsi="Times New Roman"/>
          <w:sz w:val="24"/>
          <w:szCs w:val="24"/>
        </w:rPr>
        <w:t>ρελέ</w:t>
      </w:r>
      <w:proofErr w:type="spellEnd"/>
      <w:r w:rsidRPr="00BA2F08">
        <w:rPr>
          <w:rFonts w:ascii="Times New Roman" w:hAnsi="Times New Roman"/>
          <w:sz w:val="24"/>
          <w:szCs w:val="24"/>
        </w:rPr>
        <w:t>, ασφαλειών, διακοπτών</w:t>
      </w:r>
    </w:p>
    <w:p w:rsidR="00BA2F08" w:rsidRPr="00BA2F08" w:rsidRDefault="00BA2F08" w:rsidP="00B83221">
      <w:pPr>
        <w:numPr>
          <w:ilvl w:val="0"/>
          <w:numId w:val="20"/>
        </w:numPr>
        <w:suppressAutoHyphens w:val="0"/>
        <w:spacing w:line="276" w:lineRule="auto"/>
      </w:pPr>
      <w:r w:rsidRPr="00BA2F08">
        <w:t>Έλεγχος ενδεικτικών λυχνιών</w:t>
      </w:r>
    </w:p>
    <w:p w:rsidR="00BA2F08" w:rsidRPr="00BA2F08" w:rsidRDefault="00BA2F08" w:rsidP="00B83221">
      <w:pPr>
        <w:numPr>
          <w:ilvl w:val="0"/>
          <w:numId w:val="20"/>
        </w:numPr>
        <w:suppressAutoHyphens w:val="0"/>
        <w:spacing w:line="276" w:lineRule="auto"/>
      </w:pPr>
      <w:r w:rsidRPr="00BA2F08">
        <w:t>Έλεγχος καλής κατάστασης συσσωρευτή (χρωματικός δείκτης)</w:t>
      </w: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4.3.2   Ανά τρίμηνο</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Μετρήσεις και δοκιμές πίνακα αυτοματισμού</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Σύσφιξη ηλεκτρικών συνδέσεων και καθαρισμός από σκόνες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φορτιστή μπαταρίας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w:t>
      </w:r>
      <w:proofErr w:type="spellStart"/>
      <w:r w:rsidRPr="00BA2F08">
        <w:rPr>
          <w:rFonts w:ascii="Times New Roman" w:hAnsi="Times New Roman"/>
          <w:sz w:val="24"/>
          <w:szCs w:val="24"/>
        </w:rPr>
        <w:t>πιεζοστατών</w:t>
      </w:r>
      <w:proofErr w:type="spellEnd"/>
    </w:p>
    <w:p w:rsidR="00BA2F08" w:rsidRPr="00BA2F08" w:rsidRDefault="00BA2F08" w:rsidP="00BA2F08"/>
    <w:p w:rsidR="00BA2F08" w:rsidRPr="00BA2F08" w:rsidRDefault="00BA2F08" w:rsidP="00B83221">
      <w:pPr>
        <w:pStyle w:val="24"/>
        <w:numPr>
          <w:ilvl w:val="1"/>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t>Δίκτυο σωληνώσεων</w:t>
      </w: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4.4.1   Ανά μήνα</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πίεσης του δικτύου κατάθλιψης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παρουσίας νερού στις σωληνώσεις της αναρρόφησης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πως όλες οι βάνες του συγκροτήματος είναι ανοιχτές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διαρροών στις σωληνώσεις</w:t>
      </w: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4.4.2   Ανά τρίμηνο</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πληρότητας της δεξαμενής αναρρόφησης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στεγανότητας των βαλβίδων αντεπιστροφής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Σύσφιξη συνδέσεων (περικόχλια, </w:t>
      </w:r>
      <w:proofErr w:type="spellStart"/>
      <w:r w:rsidRPr="00BA2F08">
        <w:rPr>
          <w:rFonts w:ascii="Times New Roman" w:hAnsi="Times New Roman"/>
          <w:sz w:val="24"/>
          <w:szCs w:val="24"/>
        </w:rPr>
        <w:t>ταχυσύνδεσμους</w:t>
      </w:r>
      <w:proofErr w:type="spellEnd"/>
      <w:r w:rsidRPr="00BA2F08">
        <w:rPr>
          <w:rFonts w:ascii="Times New Roman" w:hAnsi="Times New Roman"/>
          <w:sz w:val="24"/>
          <w:szCs w:val="24"/>
        </w:rPr>
        <w:t>)</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αυτόματης πλήρωσης</w:t>
      </w:r>
    </w:p>
    <w:p w:rsidR="00BA2F08" w:rsidRPr="00BA2F08" w:rsidRDefault="00BA2F08" w:rsidP="00B83221">
      <w:pPr>
        <w:pStyle w:val="24"/>
        <w:numPr>
          <w:ilvl w:val="0"/>
          <w:numId w:val="20"/>
        </w:numPr>
        <w:spacing w:after="0"/>
        <w:rPr>
          <w:rFonts w:ascii="Times New Roman" w:hAnsi="Times New Roman"/>
          <w:sz w:val="24"/>
          <w:szCs w:val="24"/>
          <w:lang w:val="en-US"/>
        </w:rPr>
      </w:pPr>
      <w:r w:rsidRPr="00BA2F08">
        <w:rPr>
          <w:rFonts w:ascii="Times New Roman" w:hAnsi="Times New Roman"/>
          <w:sz w:val="24"/>
          <w:szCs w:val="24"/>
        </w:rPr>
        <w:t>Έλεγχος αέρα πιεστικού δοχείου</w:t>
      </w:r>
    </w:p>
    <w:p w:rsidR="00BA2F08" w:rsidRPr="00BA2F08" w:rsidRDefault="00BA2F08" w:rsidP="00BA2F08"/>
    <w:p w:rsidR="00BA2F08" w:rsidRPr="00BA2F08" w:rsidRDefault="00BA2F08" w:rsidP="00B83221">
      <w:pPr>
        <w:pStyle w:val="24"/>
        <w:numPr>
          <w:ilvl w:val="0"/>
          <w:numId w:val="3"/>
        </w:numPr>
        <w:spacing w:after="0"/>
        <w:rPr>
          <w:rFonts w:ascii="Times New Roman" w:hAnsi="Times New Roman"/>
          <w:b/>
          <w:sz w:val="24"/>
          <w:szCs w:val="24"/>
          <w:u w:val="single"/>
          <w:lang w:val="en-US"/>
        </w:rPr>
      </w:pPr>
      <w:r w:rsidRPr="00BA2F08">
        <w:rPr>
          <w:rFonts w:ascii="Times New Roman" w:hAnsi="Times New Roman"/>
          <w:b/>
          <w:sz w:val="24"/>
          <w:szCs w:val="24"/>
          <w:u w:val="single"/>
        </w:rPr>
        <w:t xml:space="preserve"> ΠΥΡΟΣΒΕΣΤΙΚΑ ΕΙΔΗ</w:t>
      </w: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5.1  Ανά εξάμηνο</w:t>
      </w:r>
      <w:r w:rsidRPr="00BA2F08">
        <w:rPr>
          <w:rFonts w:ascii="Times New Roman" w:hAnsi="Times New Roman"/>
          <w:sz w:val="24"/>
          <w:szCs w:val="24"/>
        </w:rPr>
        <w:br/>
        <w:t>- Έλεγχος κατάστασης πυροσβεστικών φωλιών και πυροσβεστικών σταθμών</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πυροσβεστικών σταθμών και καταγραφή υλικών (αξίνα, σκεπάρνι κ.τ.λ.)</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πινακιδίου και αναφορά για επερχόμενη ημερομηνία αναγόμωσης </w:t>
      </w:r>
    </w:p>
    <w:p w:rsidR="00BA2F08" w:rsidRPr="00BA2F08" w:rsidRDefault="00BA2F08" w:rsidP="00BA2F08"/>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5.2   Ανά έτος</w:t>
      </w:r>
    </w:p>
    <w:p w:rsidR="00BA2F08" w:rsidRPr="00BA2F08" w:rsidRDefault="00BA2F08" w:rsidP="00BA2F08"/>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Συγκέντρωση πυροσβεστήρων σε κεντρικό σημείο προκειμένου να παραληφθούν για την απαραίτητη αναγόμωση και ακολούθως </w:t>
      </w:r>
      <w:r w:rsidRPr="00BA2F08">
        <w:rPr>
          <w:rFonts w:ascii="Times New Roman" w:hAnsi="Times New Roman"/>
          <w:sz w:val="24"/>
          <w:szCs w:val="24"/>
        </w:rPr>
        <w:lastRenderedPageBreak/>
        <w:t>επανατοποθέτηση τους μετά την παράδοσή τους. Δε συμπεριλαμβάνεται η αξία της αναγόμωσης.</w:t>
      </w:r>
    </w:p>
    <w:p w:rsidR="00BA2F08" w:rsidRPr="00BA2F08" w:rsidRDefault="00BA2F08" w:rsidP="00BA2F08"/>
    <w:p w:rsidR="00BA2F08" w:rsidRPr="00BA2F08" w:rsidRDefault="00BA2F08" w:rsidP="00B83221">
      <w:pPr>
        <w:pStyle w:val="24"/>
        <w:numPr>
          <w:ilvl w:val="0"/>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t>ΣΥΣΤΗΜΑ ΠΥΡΑΝΙΧΝΕΥΣΗΣ</w:t>
      </w:r>
    </w:p>
    <w:p w:rsidR="00BA2F08" w:rsidRPr="00BA2F08" w:rsidRDefault="00BA2F08" w:rsidP="00BA2F08"/>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6.1   Ανά μήνα</w:t>
      </w:r>
    </w:p>
    <w:p w:rsidR="00BA2F08" w:rsidRPr="00BA2F08" w:rsidRDefault="00BA2F08" w:rsidP="00BA2F08"/>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για κανονική λειτουργία κεντρικού πίνακα και των </w:t>
      </w:r>
      <w:proofErr w:type="spellStart"/>
      <w:r w:rsidRPr="00BA2F08">
        <w:rPr>
          <w:rFonts w:ascii="Times New Roman" w:hAnsi="Times New Roman"/>
          <w:sz w:val="24"/>
          <w:szCs w:val="24"/>
        </w:rPr>
        <w:t>υποπινάκων</w:t>
      </w:r>
      <w:proofErr w:type="spellEnd"/>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ενδεικτικών λυχνιών για παρουσίαση σφάλματος ή ενεργοποίηση ζώνης</w:t>
      </w: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6.2   Ανά έτος</w:t>
      </w:r>
      <w:r w:rsidRPr="00BA2F08">
        <w:rPr>
          <w:rFonts w:ascii="Times New Roman" w:hAnsi="Times New Roman"/>
          <w:sz w:val="24"/>
          <w:szCs w:val="24"/>
        </w:rPr>
        <w:br/>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κατάστασης ηλεκτρικού πίνακα πυρανίχνευσης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και μετρήσεις τάσης τροφοδοσίας και μπαταριών </w:t>
      </w:r>
    </w:p>
    <w:p w:rsidR="00BA2F08" w:rsidRPr="00BA2F08" w:rsidRDefault="00BA2F08" w:rsidP="00B83221">
      <w:pPr>
        <w:numPr>
          <w:ilvl w:val="0"/>
          <w:numId w:val="20"/>
        </w:numPr>
        <w:suppressAutoHyphens w:val="0"/>
        <w:spacing w:line="276" w:lineRule="auto"/>
      </w:pPr>
      <w:r w:rsidRPr="00BA2F08">
        <w:t>Έλεγχος καλωδιώσεων και καλής λειτουργίας κυκλωμάτων εισόδου και εξόδου</w:t>
      </w:r>
    </w:p>
    <w:p w:rsidR="00BA2F08" w:rsidRPr="00BA2F08" w:rsidRDefault="00BA2F08" w:rsidP="00B83221">
      <w:pPr>
        <w:numPr>
          <w:ilvl w:val="0"/>
          <w:numId w:val="20"/>
        </w:numPr>
        <w:suppressAutoHyphens w:val="0"/>
        <w:spacing w:line="276" w:lineRule="auto"/>
      </w:pPr>
      <w:r w:rsidRPr="00BA2F08">
        <w:t>Έλεγχος καλής λειτουργίας ανιχνευτών, σειρήνων και κομβίων συναγερμού</w:t>
      </w:r>
    </w:p>
    <w:p w:rsidR="00BA2F08" w:rsidRPr="00BA2F08" w:rsidRDefault="00BA2F08" w:rsidP="00B83221">
      <w:pPr>
        <w:numPr>
          <w:ilvl w:val="0"/>
          <w:numId w:val="20"/>
        </w:numPr>
        <w:suppressAutoHyphens w:val="0"/>
        <w:spacing w:line="276" w:lineRule="auto"/>
      </w:pPr>
      <w:r w:rsidRPr="00BA2F08">
        <w:t>Έλεγχος  τοπικής κατάσβεσης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φιαλών, σωληνώσεων και στηρίξεων για φθορές και διαβρώσεις.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Συσφίξεις </w:t>
      </w:r>
      <w:proofErr w:type="spellStart"/>
      <w:r w:rsidRPr="00BA2F08">
        <w:rPr>
          <w:rFonts w:ascii="Times New Roman" w:hAnsi="Times New Roman"/>
          <w:sz w:val="24"/>
          <w:szCs w:val="24"/>
        </w:rPr>
        <w:t>ρακόρ</w:t>
      </w:r>
      <w:proofErr w:type="spellEnd"/>
      <w:r w:rsidRPr="00BA2F08">
        <w:rPr>
          <w:rFonts w:ascii="Times New Roman" w:hAnsi="Times New Roman"/>
          <w:sz w:val="24"/>
          <w:szCs w:val="24"/>
        </w:rPr>
        <w:t xml:space="preserve"> συνδέσμων σωλήνων υψηλής πίεσης εκτόνωσης αερίου και πνευματικής ενεργοποίησης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λειτουργίας χειροκίνητου και ηλεκτρικού </w:t>
      </w:r>
      <w:proofErr w:type="spellStart"/>
      <w:r w:rsidRPr="00BA2F08">
        <w:rPr>
          <w:rFonts w:ascii="Times New Roman" w:hAnsi="Times New Roman"/>
          <w:sz w:val="24"/>
          <w:szCs w:val="24"/>
        </w:rPr>
        <w:t>ενεργοποιητή</w:t>
      </w:r>
      <w:proofErr w:type="spellEnd"/>
      <w:r w:rsidRPr="00BA2F08">
        <w:rPr>
          <w:rFonts w:ascii="Times New Roman" w:hAnsi="Times New Roman"/>
          <w:sz w:val="24"/>
          <w:szCs w:val="24"/>
        </w:rPr>
        <w:t xml:space="preserve"> φιαλών</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πίεσης φιαλών – περιεκτικότητας σε κατασβεστικό υλικό </w:t>
      </w:r>
    </w:p>
    <w:p w:rsidR="00BA2F08" w:rsidRPr="00BA2F08" w:rsidRDefault="00BA2F08" w:rsidP="00BA2F08"/>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 Καθαρισμός ανιχνευτών</w:t>
      </w:r>
    </w:p>
    <w:p w:rsidR="00BA2F08" w:rsidRPr="00BA2F08" w:rsidRDefault="00BA2F08" w:rsidP="00BA2F08"/>
    <w:p w:rsidR="00BA2F08" w:rsidRPr="00BA2F08" w:rsidRDefault="00BA2F08" w:rsidP="00B83221">
      <w:pPr>
        <w:pStyle w:val="24"/>
        <w:numPr>
          <w:ilvl w:val="0"/>
          <w:numId w:val="3"/>
        </w:numPr>
        <w:spacing w:after="0"/>
        <w:ind w:left="426" w:hanging="426"/>
        <w:rPr>
          <w:rFonts w:ascii="Times New Roman" w:hAnsi="Times New Roman"/>
          <w:b/>
          <w:sz w:val="24"/>
          <w:szCs w:val="24"/>
          <w:u w:val="single"/>
          <w:lang w:val="en-US"/>
        </w:rPr>
      </w:pPr>
      <w:r w:rsidRPr="00BA2F08">
        <w:rPr>
          <w:rFonts w:ascii="Times New Roman" w:hAnsi="Times New Roman"/>
          <w:b/>
          <w:sz w:val="24"/>
          <w:szCs w:val="24"/>
          <w:u w:val="single"/>
        </w:rPr>
        <w:t>ΜΕΤΑΣΧΗΜΑΤΙΣΤΗΣ ΜΕΣΗΣ ΤΑΣΗΣ</w:t>
      </w:r>
    </w:p>
    <w:p w:rsidR="00BA2F08" w:rsidRPr="00BA2F08" w:rsidRDefault="00BA2F08" w:rsidP="00BA2F08">
      <w:pPr>
        <w:rPr>
          <w:b/>
          <w:u w:val="single"/>
        </w:rPr>
      </w:pP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7.1   Ανά μήνα</w:t>
      </w:r>
    </w:p>
    <w:p w:rsidR="00BA2F08" w:rsidRPr="00BA2F08" w:rsidRDefault="00BA2F08" w:rsidP="00BA2F08">
      <w:pPr>
        <w:rPr>
          <w:b/>
          <w:u w:val="single"/>
        </w:rPr>
      </w:pP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Γενικός έλεγχος και επιθεώρηση </w:t>
      </w:r>
      <w:proofErr w:type="spellStart"/>
      <w:r w:rsidRPr="00BA2F08">
        <w:rPr>
          <w:rFonts w:ascii="Times New Roman" w:hAnsi="Times New Roman"/>
          <w:sz w:val="24"/>
          <w:szCs w:val="24"/>
        </w:rPr>
        <w:t>ενδείξεων,οργάνων</w:t>
      </w:r>
      <w:proofErr w:type="spellEnd"/>
      <w:r w:rsidRPr="00BA2F08">
        <w:rPr>
          <w:rFonts w:ascii="Times New Roman" w:hAnsi="Times New Roman"/>
          <w:sz w:val="24"/>
          <w:szCs w:val="24"/>
        </w:rPr>
        <w:t xml:space="preserve"> </w:t>
      </w:r>
      <w:proofErr w:type="spellStart"/>
      <w:r w:rsidRPr="00BA2F08">
        <w:rPr>
          <w:rFonts w:ascii="Times New Roman" w:hAnsi="Times New Roman"/>
          <w:sz w:val="24"/>
          <w:szCs w:val="24"/>
        </w:rPr>
        <w:t>κ.λ.π</w:t>
      </w:r>
      <w:proofErr w:type="spellEnd"/>
      <w:r w:rsidRPr="00BA2F08">
        <w:rPr>
          <w:rFonts w:ascii="Times New Roman" w:hAnsi="Times New Roman"/>
          <w:sz w:val="24"/>
          <w:szCs w:val="24"/>
        </w:rPr>
        <w:t xml:space="preserve"> </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κατάστασης πεδίου πυκνωτών – διόρθωση συντελεστή ισχύος (</w:t>
      </w:r>
      <w:proofErr w:type="spellStart"/>
      <w:r w:rsidRPr="00BA2F08">
        <w:rPr>
          <w:rFonts w:ascii="Times New Roman" w:hAnsi="Times New Roman"/>
          <w:sz w:val="24"/>
          <w:szCs w:val="24"/>
        </w:rPr>
        <w:t>συνφ</w:t>
      </w:r>
      <w:proofErr w:type="spellEnd"/>
      <w:r w:rsidRPr="00BA2F08">
        <w:rPr>
          <w:rFonts w:ascii="Times New Roman" w:hAnsi="Times New Roman"/>
          <w:sz w:val="24"/>
          <w:szCs w:val="24"/>
        </w:rPr>
        <w:t>)</w:t>
      </w:r>
    </w:p>
    <w:p w:rsidR="00BA2F08" w:rsidRPr="00BA2F08" w:rsidRDefault="00BA2F08" w:rsidP="00BA2F08">
      <w:pPr>
        <w:rPr>
          <w:b/>
          <w:u w:val="single"/>
        </w:rPr>
      </w:pPr>
    </w:p>
    <w:p w:rsidR="00BA2F08" w:rsidRPr="00BA2F08" w:rsidRDefault="00BA2F08" w:rsidP="00B83221">
      <w:pPr>
        <w:pStyle w:val="24"/>
        <w:numPr>
          <w:ilvl w:val="0"/>
          <w:numId w:val="4"/>
        </w:numPr>
        <w:spacing w:after="0"/>
        <w:ind w:left="284" w:hanging="284"/>
        <w:rPr>
          <w:rFonts w:ascii="Times New Roman" w:hAnsi="Times New Roman"/>
          <w:sz w:val="24"/>
          <w:szCs w:val="24"/>
        </w:rPr>
      </w:pPr>
      <w:r w:rsidRPr="00BA2F08">
        <w:rPr>
          <w:rFonts w:ascii="Times New Roman" w:hAnsi="Times New Roman"/>
          <w:sz w:val="24"/>
          <w:szCs w:val="24"/>
        </w:rPr>
        <w:t>7.2   Ανά έτος</w:t>
      </w:r>
    </w:p>
    <w:p w:rsidR="00BA2F08" w:rsidRPr="00BA2F08" w:rsidRDefault="00BA2F08" w:rsidP="00BA2F08"/>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Γενικός καθαρισμός (έλεγχος) των χώρου των Μ/</w:t>
      </w:r>
      <w:proofErr w:type="spellStart"/>
      <w:r w:rsidRPr="00BA2F08">
        <w:rPr>
          <w:rFonts w:ascii="Times New Roman" w:hAnsi="Times New Roman"/>
          <w:sz w:val="24"/>
          <w:szCs w:val="24"/>
        </w:rPr>
        <w:t>Στών</w:t>
      </w:r>
      <w:proofErr w:type="spellEnd"/>
      <w:r w:rsidRPr="00BA2F08">
        <w:rPr>
          <w:rFonts w:ascii="Times New Roman" w:hAnsi="Times New Roman"/>
          <w:sz w:val="24"/>
          <w:szCs w:val="24"/>
        </w:rPr>
        <w:t>, καθώς και των υπόλοιπων εξαρτημάτων στο χώρο ως τον πίνακα Χ.Τ.</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θερμοκρασίας Μ/</w:t>
      </w:r>
      <w:proofErr w:type="spellStart"/>
      <w:r w:rsidRPr="00BA2F08">
        <w:rPr>
          <w:rFonts w:ascii="Times New Roman" w:hAnsi="Times New Roman"/>
          <w:sz w:val="24"/>
          <w:szCs w:val="24"/>
        </w:rPr>
        <w:t>Στών</w:t>
      </w:r>
      <w:proofErr w:type="spellEnd"/>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περιμετρικής γείωσης χώρου και μεταλλικών τμημάτων</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καλωδίων μέσης και χαμηλής τάσης καθώς και </w:t>
      </w:r>
      <w:proofErr w:type="spellStart"/>
      <w:r w:rsidRPr="00BA2F08">
        <w:rPr>
          <w:rFonts w:ascii="Times New Roman" w:hAnsi="Times New Roman"/>
          <w:sz w:val="24"/>
          <w:szCs w:val="24"/>
        </w:rPr>
        <w:t>ακροκιβωτίων</w:t>
      </w:r>
      <w:proofErr w:type="spellEnd"/>
      <w:r w:rsidRPr="00BA2F08">
        <w:rPr>
          <w:rFonts w:ascii="Times New Roman" w:hAnsi="Times New Roman"/>
          <w:sz w:val="24"/>
          <w:szCs w:val="24"/>
        </w:rPr>
        <w:t xml:space="preserve"> μέσης τάσης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οργάνων προστασίας Μ/</w:t>
      </w:r>
      <w:proofErr w:type="spellStart"/>
      <w:r w:rsidRPr="00BA2F08">
        <w:rPr>
          <w:rFonts w:ascii="Times New Roman" w:hAnsi="Times New Roman"/>
          <w:sz w:val="24"/>
          <w:szCs w:val="24"/>
        </w:rPr>
        <w:t>Στών</w:t>
      </w:r>
      <w:proofErr w:type="spellEnd"/>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Μέτρηση μονώσεων καλωδίων Μ/</w:t>
      </w:r>
      <w:proofErr w:type="spellStart"/>
      <w:r w:rsidRPr="00BA2F08">
        <w:rPr>
          <w:rFonts w:ascii="Times New Roman" w:hAnsi="Times New Roman"/>
          <w:sz w:val="24"/>
          <w:szCs w:val="24"/>
        </w:rPr>
        <w:t>Στών</w:t>
      </w:r>
      <w:proofErr w:type="spellEnd"/>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πυροσβεστήρων υποσταθμού</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lastRenderedPageBreak/>
        <w:t>Έλεγχος πινακίδων σημάνσεως κινδύνου</w:t>
      </w:r>
    </w:p>
    <w:p w:rsidR="00BA2F08" w:rsidRPr="00BA2F08" w:rsidRDefault="00BA2F08" w:rsidP="00BA2F08"/>
    <w:p w:rsidR="00BA2F08" w:rsidRPr="00BA2F08" w:rsidRDefault="00BA2F08" w:rsidP="00B83221">
      <w:pPr>
        <w:pStyle w:val="24"/>
        <w:numPr>
          <w:ilvl w:val="0"/>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t>ΛΕΒΗΤΕΣ – ΚΑΥΣΤΗΡΕΣ – ΦΥΣΙΚΟ ΑΕΡΙΟ</w:t>
      </w:r>
    </w:p>
    <w:p w:rsidR="00BA2F08" w:rsidRPr="00BA2F08" w:rsidRDefault="00BA2F08" w:rsidP="00BA2F08"/>
    <w:p w:rsidR="00BA2F08" w:rsidRPr="00BA2F08" w:rsidRDefault="00BA2F08" w:rsidP="00B83221">
      <w:pPr>
        <w:pStyle w:val="24"/>
        <w:numPr>
          <w:ilvl w:val="1"/>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t>Λέβητες</w:t>
      </w:r>
    </w:p>
    <w:p w:rsidR="00BA2F08" w:rsidRPr="00BA2F08" w:rsidRDefault="00BA2F08" w:rsidP="00BA2F08"/>
    <w:p w:rsidR="00BA2F08" w:rsidRPr="00BA2F08" w:rsidRDefault="00BA2F08" w:rsidP="00B83221">
      <w:pPr>
        <w:numPr>
          <w:ilvl w:val="0"/>
          <w:numId w:val="9"/>
        </w:numPr>
        <w:tabs>
          <w:tab w:val="clear" w:pos="720"/>
          <w:tab w:val="num" w:pos="360"/>
        </w:tabs>
        <w:suppressAutoHyphens w:val="0"/>
        <w:spacing w:line="276" w:lineRule="auto"/>
        <w:ind w:left="360"/>
      </w:pPr>
      <w:r w:rsidRPr="00BA2F08">
        <w:t>Ανά εξάμηνο</w:t>
      </w:r>
    </w:p>
    <w:p w:rsidR="00BA2F08" w:rsidRPr="00BA2F08" w:rsidRDefault="00BA2F08" w:rsidP="00BA2F08">
      <w:pPr>
        <w:rPr>
          <w:u w:val="single"/>
        </w:rPr>
      </w:pPr>
    </w:p>
    <w:p w:rsidR="00BA2F08" w:rsidRPr="00BA2F08" w:rsidRDefault="00BA2F08" w:rsidP="00B83221">
      <w:pPr>
        <w:pStyle w:val="24"/>
        <w:numPr>
          <w:ilvl w:val="0"/>
          <w:numId w:val="10"/>
        </w:numPr>
        <w:spacing w:after="0"/>
        <w:rPr>
          <w:rFonts w:ascii="Times New Roman" w:hAnsi="Times New Roman"/>
          <w:sz w:val="24"/>
          <w:szCs w:val="24"/>
        </w:rPr>
      </w:pPr>
      <w:r w:rsidRPr="00BA2F08">
        <w:rPr>
          <w:rFonts w:ascii="Times New Roman" w:hAnsi="Times New Roman"/>
          <w:sz w:val="24"/>
          <w:szCs w:val="24"/>
        </w:rPr>
        <w:t>Έλεγχος πυρίμαχης επένδυσης λέβητα</w:t>
      </w:r>
    </w:p>
    <w:p w:rsidR="00BA2F08" w:rsidRPr="00BA2F08" w:rsidRDefault="00BA2F08" w:rsidP="00B83221">
      <w:pPr>
        <w:pStyle w:val="24"/>
        <w:numPr>
          <w:ilvl w:val="0"/>
          <w:numId w:val="10"/>
        </w:numPr>
        <w:spacing w:after="0"/>
        <w:rPr>
          <w:rFonts w:ascii="Times New Roman" w:hAnsi="Times New Roman"/>
          <w:sz w:val="24"/>
          <w:szCs w:val="24"/>
        </w:rPr>
      </w:pPr>
      <w:r w:rsidRPr="00BA2F08">
        <w:rPr>
          <w:rFonts w:ascii="Times New Roman" w:hAnsi="Times New Roman"/>
          <w:sz w:val="24"/>
          <w:szCs w:val="24"/>
        </w:rPr>
        <w:t>Έλεγχος στεγανότητας θυρίδας επίσκεψης λέβητα</w:t>
      </w:r>
    </w:p>
    <w:p w:rsidR="00BA2F08" w:rsidRPr="00BA2F08" w:rsidRDefault="00BA2F08" w:rsidP="00B83221">
      <w:pPr>
        <w:pStyle w:val="24"/>
        <w:numPr>
          <w:ilvl w:val="0"/>
          <w:numId w:val="10"/>
        </w:numPr>
        <w:spacing w:after="0"/>
        <w:rPr>
          <w:rFonts w:ascii="Times New Roman" w:hAnsi="Times New Roman"/>
          <w:sz w:val="24"/>
          <w:szCs w:val="24"/>
        </w:rPr>
      </w:pPr>
      <w:r w:rsidRPr="00BA2F08">
        <w:rPr>
          <w:rFonts w:ascii="Times New Roman" w:hAnsi="Times New Roman"/>
          <w:sz w:val="24"/>
          <w:szCs w:val="24"/>
        </w:rPr>
        <w:t>Έλεγχος στεγανότητας καπναγωγών και καπνοδόχων</w:t>
      </w:r>
    </w:p>
    <w:p w:rsidR="00BA2F08" w:rsidRPr="00BA2F08" w:rsidRDefault="00BA2F08" w:rsidP="00B83221">
      <w:pPr>
        <w:pStyle w:val="24"/>
        <w:numPr>
          <w:ilvl w:val="0"/>
          <w:numId w:val="10"/>
        </w:numPr>
        <w:spacing w:after="0"/>
        <w:rPr>
          <w:rFonts w:ascii="Times New Roman" w:hAnsi="Times New Roman"/>
          <w:sz w:val="24"/>
          <w:szCs w:val="24"/>
        </w:rPr>
      </w:pPr>
      <w:r w:rsidRPr="00BA2F08">
        <w:rPr>
          <w:rFonts w:ascii="Times New Roman" w:hAnsi="Times New Roman"/>
          <w:sz w:val="24"/>
          <w:szCs w:val="24"/>
        </w:rPr>
        <w:t>Έλεγχος θερμοκρασίας καυσαερίων, μετρήσεις – έκδοση φύλλου ελέγχου</w:t>
      </w:r>
    </w:p>
    <w:p w:rsidR="00BA2F08" w:rsidRPr="00BA2F08" w:rsidRDefault="00BA2F08" w:rsidP="00B83221">
      <w:pPr>
        <w:pStyle w:val="24"/>
        <w:numPr>
          <w:ilvl w:val="0"/>
          <w:numId w:val="10"/>
        </w:numPr>
        <w:spacing w:after="0"/>
        <w:rPr>
          <w:rFonts w:ascii="Times New Roman" w:hAnsi="Times New Roman"/>
          <w:sz w:val="24"/>
          <w:szCs w:val="24"/>
        </w:rPr>
      </w:pPr>
      <w:r w:rsidRPr="00BA2F08">
        <w:rPr>
          <w:rFonts w:ascii="Times New Roman" w:hAnsi="Times New Roman"/>
          <w:sz w:val="24"/>
          <w:szCs w:val="24"/>
        </w:rPr>
        <w:t>Έλεγχος λειτουργίας θερμοστάτη ορίου</w:t>
      </w:r>
    </w:p>
    <w:p w:rsidR="00BA2F08" w:rsidRPr="00BA2F08" w:rsidRDefault="00BA2F08" w:rsidP="00B83221">
      <w:pPr>
        <w:pStyle w:val="24"/>
        <w:numPr>
          <w:ilvl w:val="0"/>
          <w:numId w:val="10"/>
        </w:numPr>
        <w:spacing w:after="0"/>
        <w:rPr>
          <w:rFonts w:ascii="Times New Roman" w:hAnsi="Times New Roman"/>
          <w:sz w:val="24"/>
          <w:szCs w:val="24"/>
        </w:rPr>
      </w:pPr>
      <w:r w:rsidRPr="00BA2F08">
        <w:rPr>
          <w:rFonts w:ascii="Times New Roman" w:hAnsi="Times New Roman"/>
          <w:sz w:val="24"/>
          <w:szCs w:val="24"/>
        </w:rPr>
        <w:t xml:space="preserve">Καθαρισμός φλογοθαλάμου και </w:t>
      </w:r>
      <w:proofErr w:type="spellStart"/>
      <w:r w:rsidRPr="00BA2F08">
        <w:rPr>
          <w:rFonts w:ascii="Times New Roman" w:hAnsi="Times New Roman"/>
          <w:sz w:val="24"/>
          <w:szCs w:val="24"/>
        </w:rPr>
        <w:t>φλογαυλών</w:t>
      </w:r>
      <w:proofErr w:type="spellEnd"/>
    </w:p>
    <w:p w:rsidR="00BA2F08" w:rsidRPr="00BA2F08" w:rsidRDefault="00BA2F08" w:rsidP="00B83221">
      <w:pPr>
        <w:pStyle w:val="24"/>
        <w:numPr>
          <w:ilvl w:val="0"/>
          <w:numId w:val="10"/>
        </w:numPr>
        <w:spacing w:after="0"/>
        <w:rPr>
          <w:rFonts w:ascii="Times New Roman" w:hAnsi="Times New Roman"/>
          <w:sz w:val="24"/>
          <w:szCs w:val="24"/>
        </w:rPr>
      </w:pPr>
      <w:r w:rsidRPr="00BA2F08">
        <w:rPr>
          <w:rFonts w:ascii="Times New Roman" w:hAnsi="Times New Roman"/>
          <w:sz w:val="24"/>
          <w:szCs w:val="24"/>
        </w:rPr>
        <w:t>Καθαρισμός επιβραδυντών καυσαερίων (</w:t>
      </w:r>
      <w:proofErr w:type="spellStart"/>
      <w:r w:rsidRPr="00BA2F08">
        <w:rPr>
          <w:rFonts w:ascii="Times New Roman" w:hAnsi="Times New Roman"/>
          <w:sz w:val="24"/>
          <w:szCs w:val="24"/>
        </w:rPr>
        <w:t>στροβιλιστών</w:t>
      </w:r>
      <w:proofErr w:type="spellEnd"/>
      <w:r w:rsidRPr="00BA2F08">
        <w:rPr>
          <w:rFonts w:ascii="Times New Roman" w:hAnsi="Times New Roman"/>
          <w:sz w:val="24"/>
          <w:szCs w:val="24"/>
        </w:rPr>
        <w:t>)</w:t>
      </w:r>
    </w:p>
    <w:p w:rsidR="00BA2F08" w:rsidRPr="00BA2F08" w:rsidRDefault="00BA2F08" w:rsidP="00B83221">
      <w:pPr>
        <w:pStyle w:val="24"/>
        <w:numPr>
          <w:ilvl w:val="0"/>
          <w:numId w:val="10"/>
        </w:numPr>
        <w:spacing w:after="0"/>
        <w:rPr>
          <w:rFonts w:ascii="Times New Roman" w:hAnsi="Times New Roman"/>
          <w:sz w:val="24"/>
          <w:szCs w:val="24"/>
        </w:rPr>
      </w:pPr>
      <w:r w:rsidRPr="00BA2F08">
        <w:rPr>
          <w:rFonts w:ascii="Times New Roman" w:hAnsi="Times New Roman"/>
          <w:sz w:val="24"/>
          <w:szCs w:val="24"/>
        </w:rPr>
        <w:t xml:space="preserve">Έλεγχων των </w:t>
      </w:r>
      <w:proofErr w:type="spellStart"/>
      <w:r w:rsidRPr="00BA2F08">
        <w:rPr>
          <w:rFonts w:ascii="Times New Roman" w:hAnsi="Times New Roman"/>
          <w:sz w:val="24"/>
          <w:szCs w:val="24"/>
        </w:rPr>
        <w:t>υαλοκόρδονων</w:t>
      </w:r>
      <w:proofErr w:type="spellEnd"/>
      <w:r w:rsidRPr="00BA2F08">
        <w:rPr>
          <w:rFonts w:ascii="Times New Roman" w:hAnsi="Times New Roman"/>
          <w:sz w:val="24"/>
          <w:szCs w:val="24"/>
        </w:rPr>
        <w:t xml:space="preserve"> μόνωσης και του μονωτικού μανδύα υαλοβάμβακα και αντικατάστασή τους σε περίπτωση ζημιάς.</w:t>
      </w:r>
    </w:p>
    <w:p w:rsidR="00BA2F08" w:rsidRPr="00BA2F08" w:rsidRDefault="00BA2F08" w:rsidP="00B83221">
      <w:pPr>
        <w:pStyle w:val="24"/>
        <w:numPr>
          <w:ilvl w:val="0"/>
          <w:numId w:val="10"/>
        </w:numPr>
        <w:spacing w:after="0"/>
        <w:rPr>
          <w:rFonts w:ascii="Times New Roman" w:hAnsi="Times New Roman"/>
          <w:sz w:val="24"/>
          <w:szCs w:val="24"/>
        </w:rPr>
      </w:pPr>
      <w:r w:rsidRPr="00BA2F08">
        <w:rPr>
          <w:rFonts w:ascii="Times New Roman" w:hAnsi="Times New Roman"/>
          <w:sz w:val="24"/>
          <w:szCs w:val="24"/>
        </w:rPr>
        <w:t xml:space="preserve">Λίπανση των τμημάτων που έρχονται σε επαφή με φλόγα με ειδικό μείγμα </w:t>
      </w:r>
    </w:p>
    <w:p w:rsidR="00BA2F08" w:rsidRPr="00BA2F08" w:rsidRDefault="00BA2F08" w:rsidP="00B83221">
      <w:pPr>
        <w:pStyle w:val="24"/>
        <w:numPr>
          <w:ilvl w:val="0"/>
          <w:numId w:val="10"/>
        </w:numPr>
        <w:spacing w:after="0"/>
        <w:rPr>
          <w:rFonts w:ascii="Times New Roman" w:hAnsi="Times New Roman"/>
          <w:sz w:val="24"/>
          <w:szCs w:val="24"/>
        </w:rPr>
      </w:pPr>
      <w:r w:rsidRPr="00BA2F08">
        <w:rPr>
          <w:rFonts w:ascii="Times New Roman" w:hAnsi="Times New Roman"/>
          <w:sz w:val="24"/>
          <w:szCs w:val="24"/>
        </w:rPr>
        <w:t>Έλεγχος της θυρίδας επιθεώρησης καύσης για ρωγμές</w:t>
      </w:r>
    </w:p>
    <w:p w:rsidR="00BA2F08" w:rsidRPr="00BA2F08" w:rsidRDefault="00BA2F08" w:rsidP="00B83221">
      <w:pPr>
        <w:pStyle w:val="24"/>
        <w:numPr>
          <w:ilvl w:val="0"/>
          <w:numId w:val="10"/>
        </w:numPr>
        <w:spacing w:after="0"/>
        <w:rPr>
          <w:rFonts w:ascii="Times New Roman" w:hAnsi="Times New Roman"/>
          <w:sz w:val="24"/>
          <w:szCs w:val="24"/>
        </w:rPr>
      </w:pPr>
      <w:r w:rsidRPr="00BA2F08">
        <w:rPr>
          <w:rFonts w:ascii="Times New Roman" w:hAnsi="Times New Roman"/>
          <w:sz w:val="24"/>
          <w:szCs w:val="24"/>
        </w:rPr>
        <w:t xml:space="preserve">Καθαρισμός των κατάλοιπων της καύσης από τη θυρίδα καθαρισμού </w:t>
      </w:r>
    </w:p>
    <w:p w:rsidR="00BA2F08" w:rsidRPr="00BA2F08" w:rsidRDefault="00BA2F08" w:rsidP="00BA2F08"/>
    <w:p w:rsidR="00BA2F08" w:rsidRPr="00BA2F08" w:rsidRDefault="00BA2F08" w:rsidP="00B83221">
      <w:pPr>
        <w:pStyle w:val="24"/>
        <w:numPr>
          <w:ilvl w:val="1"/>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t>Καυστήρες φυσικού αερίου</w:t>
      </w:r>
    </w:p>
    <w:p w:rsidR="00BA2F08" w:rsidRPr="00BA2F08" w:rsidRDefault="00BA2F08" w:rsidP="00BA2F08">
      <w:pPr>
        <w:rPr>
          <w:b/>
        </w:rPr>
      </w:pPr>
    </w:p>
    <w:p w:rsidR="00BA2F08" w:rsidRPr="00BA2F08" w:rsidRDefault="00BA2F08" w:rsidP="00B83221">
      <w:pPr>
        <w:numPr>
          <w:ilvl w:val="0"/>
          <w:numId w:val="9"/>
        </w:numPr>
        <w:tabs>
          <w:tab w:val="clear" w:pos="720"/>
        </w:tabs>
        <w:suppressAutoHyphens w:val="0"/>
        <w:spacing w:line="276" w:lineRule="auto"/>
        <w:ind w:left="360"/>
      </w:pPr>
      <w:r w:rsidRPr="00BA2F08">
        <w:t>Ανά εξάμηνο</w:t>
      </w:r>
    </w:p>
    <w:p w:rsidR="00BA2F08" w:rsidRPr="00BA2F08" w:rsidRDefault="00BA2F08" w:rsidP="00BA2F08">
      <w:pPr>
        <w:rPr>
          <w:b/>
        </w:rPr>
      </w:pPr>
    </w:p>
    <w:p w:rsidR="00BA2F08" w:rsidRPr="00BA2F08" w:rsidRDefault="00BA2F08" w:rsidP="00B83221">
      <w:pPr>
        <w:pStyle w:val="24"/>
        <w:numPr>
          <w:ilvl w:val="0"/>
          <w:numId w:val="11"/>
        </w:numPr>
        <w:spacing w:after="0"/>
        <w:rPr>
          <w:rFonts w:ascii="Times New Roman" w:hAnsi="Times New Roman"/>
          <w:sz w:val="24"/>
          <w:szCs w:val="24"/>
        </w:rPr>
      </w:pPr>
      <w:r w:rsidRPr="00BA2F08">
        <w:rPr>
          <w:rFonts w:ascii="Times New Roman" w:hAnsi="Times New Roman"/>
          <w:sz w:val="24"/>
          <w:szCs w:val="24"/>
        </w:rPr>
        <w:t>Έλεγχος πιέσεων στο δίκτυο προσαγωγής φυσικού αερίου</w:t>
      </w:r>
    </w:p>
    <w:p w:rsidR="00BA2F08" w:rsidRPr="00BA2F08" w:rsidRDefault="00BA2F08" w:rsidP="00B83221">
      <w:pPr>
        <w:pStyle w:val="24"/>
        <w:numPr>
          <w:ilvl w:val="0"/>
          <w:numId w:val="11"/>
        </w:numPr>
        <w:spacing w:after="0"/>
        <w:rPr>
          <w:rFonts w:ascii="Times New Roman" w:hAnsi="Times New Roman"/>
          <w:sz w:val="24"/>
          <w:szCs w:val="24"/>
        </w:rPr>
      </w:pPr>
      <w:r w:rsidRPr="00BA2F08">
        <w:rPr>
          <w:rFonts w:ascii="Times New Roman" w:hAnsi="Times New Roman"/>
          <w:sz w:val="24"/>
          <w:szCs w:val="24"/>
        </w:rPr>
        <w:t>Έλεγχος στεγανότητας και κατάστασης παρεμβυσμάτων</w:t>
      </w:r>
    </w:p>
    <w:p w:rsidR="00BA2F08" w:rsidRPr="00BA2F08" w:rsidRDefault="00BA2F08" w:rsidP="00B83221">
      <w:pPr>
        <w:pStyle w:val="24"/>
        <w:numPr>
          <w:ilvl w:val="0"/>
          <w:numId w:val="11"/>
        </w:numPr>
        <w:spacing w:after="0"/>
        <w:rPr>
          <w:rFonts w:ascii="Times New Roman" w:hAnsi="Times New Roman"/>
          <w:sz w:val="24"/>
          <w:szCs w:val="24"/>
        </w:rPr>
      </w:pPr>
      <w:r w:rsidRPr="00BA2F08">
        <w:rPr>
          <w:rFonts w:ascii="Times New Roman" w:hAnsi="Times New Roman"/>
          <w:sz w:val="24"/>
          <w:szCs w:val="24"/>
        </w:rPr>
        <w:t>Καθαρισμός φίλτρων</w:t>
      </w:r>
    </w:p>
    <w:p w:rsidR="00BA2F08" w:rsidRPr="00BA2F08" w:rsidRDefault="00BA2F08" w:rsidP="00B83221">
      <w:pPr>
        <w:pStyle w:val="24"/>
        <w:numPr>
          <w:ilvl w:val="0"/>
          <w:numId w:val="11"/>
        </w:numPr>
        <w:spacing w:after="0"/>
        <w:rPr>
          <w:rFonts w:ascii="Times New Roman" w:hAnsi="Times New Roman"/>
          <w:sz w:val="24"/>
          <w:szCs w:val="24"/>
        </w:rPr>
      </w:pPr>
      <w:r w:rsidRPr="00BA2F08">
        <w:rPr>
          <w:rFonts w:ascii="Times New Roman" w:hAnsi="Times New Roman"/>
          <w:sz w:val="24"/>
          <w:szCs w:val="24"/>
        </w:rPr>
        <w:t xml:space="preserve">Καθαρισμός του </w:t>
      </w:r>
      <w:proofErr w:type="spellStart"/>
      <w:r w:rsidRPr="00BA2F08">
        <w:rPr>
          <w:rFonts w:ascii="Times New Roman" w:hAnsi="Times New Roman"/>
          <w:sz w:val="24"/>
          <w:szCs w:val="24"/>
        </w:rPr>
        <w:t>βεντιλατέρ</w:t>
      </w:r>
      <w:proofErr w:type="spellEnd"/>
      <w:r w:rsidRPr="00BA2F08">
        <w:rPr>
          <w:rFonts w:ascii="Times New Roman" w:hAnsi="Times New Roman"/>
          <w:sz w:val="24"/>
          <w:szCs w:val="24"/>
        </w:rPr>
        <w:t xml:space="preserve"> και της κεφαλής καύσης</w:t>
      </w:r>
    </w:p>
    <w:p w:rsidR="00BA2F08" w:rsidRPr="00BA2F08" w:rsidRDefault="00BA2F08" w:rsidP="00B83221">
      <w:pPr>
        <w:pStyle w:val="24"/>
        <w:numPr>
          <w:ilvl w:val="0"/>
          <w:numId w:val="11"/>
        </w:numPr>
        <w:spacing w:after="0"/>
        <w:rPr>
          <w:rFonts w:ascii="Times New Roman" w:hAnsi="Times New Roman"/>
          <w:sz w:val="24"/>
          <w:szCs w:val="24"/>
        </w:rPr>
      </w:pPr>
      <w:r w:rsidRPr="00BA2F08">
        <w:rPr>
          <w:rFonts w:ascii="Times New Roman" w:hAnsi="Times New Roman"/>
          <w:sz w:val="24"/>
          <w:szCs w:val="24"/>
        </w:rPr>
        <w:t xml:space="preserve">Έλεγχος της θέσης του ηλεκτροδίου </w:t>
      </w:r>
      <w:proofErr w:type="spellStart"/>
      <w:r w:rsidRPr="00BA2F08">
        <w:rPr>
          <w:rFonts w:ascii="Times New Roman" w:hAnsi="Times New Roman"/>
          <w:sz w:val="24"/>
          <w:szCs w:val="24"/>
        </w:rPr>
        <w:t>έναυσης</w:t>
      </w:r>
      <w:proofErr w:type="spellEnd"/>
      <w:r w:rsidRPr="00BA2F08">
        <w:rPr>
          <w:rFonts w:ascii="Times New Roman" w:hAnsi="Times New Roman"/>
          <w:sz w:val="24"/>
          <w:szCs w:val="24"/>
        </w:rPr>
        <w:t xml:space="preserve"> και ελέγχου</w:t>
      </w:r>
    </w:p>
    <w:p w:rsidR="00BA2F08" w:rsidRPr="00BA2F08" w:rsidRDefault="00BA2F08" w:rsidP="00B83221">
      <w:pPr>
        <w:pStyle w:val="24"/>
        <w:numPr>
          <w:ilvl w:val="0"/>
          <w:numId w:val="11"/>
        </w:numPr>
        <w:spacing w:after="0"/>
        <w:rPr>
          <w:rFonts w:ascii="Times New Roman" w:hAnsi="Times New Roman"/>
          <w:sz w:val="24"/>
          <w:szCs w:val="24"/>
        </w:rPr>
      </w:pPr>
      <w:r w:rsidRPr="00BA2F08">
        <w:rPr>
          <w:rFonts w:ascii="Times New Roman" w:hAnsi="Times New Roman"/>
          <w:sz w:val="24"/>
          <w:szCs w:val="24"/>
        </w:rPr>
        <w:t xml:space="preserve">Έλεγχος της ρύθμισης του </w:t>
      </w:r>
      <w:proofErr w:type="spellStart"/>
      <w:r w:rsidRPr="00BA2F08">
        <w:rPr>
          <w:rFonts w:ascii="Times New Roman" w:hAnsi="Times New Roman"/>
          <w:sz w:val="24"/>
          <w:szCs w:val="24"/>
        </w:rPr>
        <w:t>πρεσοστάτη</w:t>
      </w:r>
      <w:proofErr w:type="spellEnd"/>
      <w:r w:rsidRPr="00BA2F08">
        <w:rPr>
          <w:rFonts w:ascii="Times New Roman" w:hAnsi="Times New Roman"/>
          <w:sz w:val="24"/>
          <w:szCs w:val="24"/>
        </w:rPr>
        <w:t xml:space="preserve">  φυσικού αερίου και αέρα</w:t>
      </w:r>
    </w:p>
    <w:p w:rsidR="00BA2F08" w:rsidRPr="00BA2F08" w:rsidRDefault="00BA2F08" w:rsidP="00B83221">
      <w:pPr>
        <w:pStyle w:val="24"/>
        <w:numPr>
          <w:ilvl w:val="0"/>
          <w:numId w:val="11"/>
        </w:numPr>
        <w:spacing w:after="0"/>
        <w:rPr>
          <w:rFonts w:ascii="Times New Roman" w:hAnsi="Times New Roman"/>
          <w:sz w:val="24"/>
          <w:szCs w:val="24"/>
        </w:rPr>
      </w:pPr>
      <w:r w:rsidRPr="00BA2F08">
        <w:rPr>
          <w:rFonts w:ascii="Times New Roman" w:hAnsi="Times New Roman"/>
          <w:sz w:val="24"/>
          <w:szCs w:val="24"/>
        </w:rPr>
        <w:t>Έλεγχος καύσης, μέτρηση εκπομπών CO και CO2 και  θερμοκρασίας καυσαερίων</w:t>
      </w:r>
    </w:p>
    <w:p w:rsidR="00BA2F08" w:rsidRPr="00BA2F08" w:rsidRDefault="00BA2F08" w:rsidP="00BA2F08">
      <w:pPr>
        <w:pStyle w:val="24"/>
        <w:spacing w:after="0"/>
        <w:ind w:left="360"/>
        <w:rPr>
          <w:rFonts w:ascii="Times New Roman" w:hAnsi="Times New Roman"/>
          <w:sz w:val="24"/>
          <w:szCs w:val="24"/>
        </w:rPr>
      </w:pPr>
    </w:p>
    <w:p w:rsidR="00BA2F08" w:rsidRPr="00BA2F08" w:rsidRDefault="00BA2F08" w:rsidP="00BA2F08">
      <w:pPr>
        <w:pStyle w:val="24"/>
        <w:spacing w:after="0"/>
        <w:rPr>
          <w:rFonts w:ascii="Times New Roman" w:hAnsi="Times New Roman"/>
          <w:sz w:val="24"/>
          <w:szCs w:val="24"/>
        </w:rPr>
      </w:pPr>
    </w:p>
    <w:p w:rsidR="00BA2F08" w:rsidRPr="00BA2F08" w:rsidRDefault="00BA2F08" w:rsidP="00BA2F08">
      <w:pPr>
        <w:pStyle w:val="24"/>
        <w:jc w:val="both"/>
        <w:rPr>
          <w:rFonts w:ascii="Times New Roman" w:hAnsi="Times New Roman"/>
          <w:sz w:val="24"/>
          <w:szCs w:val="24"/>
        </w:rPr>
      </w:pPr>
      <w:r w:rsidRPr="00BA2F08">
        <w:rPr>
          <w:rFonts w:ascii="Times New Roman" w:hAnsi="Times New Roman"/>
          <w:sz w:val="24"/>
          <w:szCs w:val="24"/>
        </w:rPr>
        <w:t xml:space="preserve">* Σημειώνεται ότι η εκτέλεση εργασιών συντήρησης – ρύθμισης των εγκαταστάσεων λέβητα-καυστήρα-καπνοδόχου θα επαναλαμβάνεται ανά εξάμηνο  για όσες από αυτές χρησιμοποιούνται για την παραγωγή ζεστού νερού χρήσης. Επιπλέον  για τις περιπτώσεις όπου η εγκατεστημένη ισχύς είναι άνω των 400 </w:t>
      </w:r>
      <w:r w:rsidRPr="00BA2F08">
        <w:rPr>
          <w:rFonts w:ascii="Times New Roman" w:hAnsi="Times New Roman"/>
          <w:sz w:val="24"/>
          <w:szCs w:val="24"/>
          <w:lang w:val="en-US"/>
        </w:rPr>
        <w:t>kW</w:t>
      </w:r>
      <w:r w:rsidRPr="00BA2F08">
        <w:rPr>
          <w:rFonts w:ascii="Times New Roman" w:hAnsi="Times New Roman"/>
          <w:sz w:val="24"/>
          <w:szCs w:val="24"/>
        </w:rPr>
        <w:t xml:space="preserve"> επιβάλλεται ο έλεγχος και η διενέργεια μέτρησης καυσαερίων τουλάχιστον μία φορά το μήνα  βάσει του Αρ. </w:t>
      </w:r>
      <w:proofErr w:type="spellStart"/>
      <w:r w:rsidRPr="00BA2F08">
        <w:rPr>
          <w:rFonts w:ascii="Times New Roman" w:hAnsi="Times New Roman"/>
          <w:sz w:val="24"/>
          <w:szCs w:val="24"/>
        </w:rPr>
        <w:t>πρωτ</w:t>
      </w:r>
      <w:proofErr w:type="spellEnd"/>
      <w:r w:rsidRPr="00BA2F08">
        <w:rPr>
          <w:rFonts w:ascii="Times New Roman" w:hAnsi="Times New Roman"/>
          <w:sz w:val="24"/>
          <w:szCs w:val="24"/>
        </w:rPr>
        <w:t>. ΟΙΚ.: 189533/11(ΦΕΚ 2654 Β/9-11-2011) : «Ρύθμιση θεμάτων σχετικών με τη</w:t>
      </w:r>
    </w:p>
    <w:p w:rsidR="00BA2F08" w:rsidRPr="00BA2F08" w:rsidRDefault="00BA2F08" w:rsidP="00BA2F08">
      <w:pPr>
        <w:pStyle w:val="24"/>
        <w:jc w:val="both"/>
        <w:rPr>
          <w:rFonts w:ascii="Times New Roman" w:hAnsi="Times New Roman"/>
          <w:sz w:val="24"/>
          <w:szCs w:val="24"/>
        </w:rPr>
      </w:pPr>
      <w:r w:rsidRPr="00BA2F08">
        <w:rPr>
          <w:rFonts w:ascii="Times New Roman" w:hAnsi="Times New Roman"/>
          <w:sz w:val="24"/>
          <w:szCs w:val="24"/>
        </w:rPr>
        <w:t>λειτουργία των σταθερών εστιών καύσης για τη θέρμανση κτιρίων και νερού».</w:t>
      </w:r>
    </w:p>
    <w:p w:rsidR="00BA2F08" w:rsidRPr="00BA2F08" w:rsidRDefault="00BA2F08" w:rsidP="00BA2F08">
      <w:pPr>
        <w:jc w:val="both"/>
        <w:rPr>
          <w:b/>
        </w:rPr>
      </w:pPr>
    </w:p>
    <w:p w:rsidR="00BA2F08" w:rsidRPr="00BA2F08" w:rsidRDefault="00BA2F08" w:rsidP="00B83221">
      <w:pPr>
        <w:pStyle w:val="24"/>
        <w:numPr>
          <w:ilvl w:val="1"/>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lastRenderedPageBreak/>
        <w:t>Δίκτυο φυσικού αερίου</w:t>
      </w:r>
    </w:p>
    <w:p w:rsidR="00BA2F08" w:rsidRPr="00BA2F08" w:rsidRDefault="00BA2F08" w:rsidP="00BA2F08">
      <w:pPr>
        <w:rPr>
          <w:b/>
        </w:rPr>
      </w:pPr>
    </w:p>
    <w:p w:rsidR="00BA2F08" w:rsidRPr="00BA2F08" w:rsidRDefault="00BA2F08" w:rsidP="00B83221">
      <w:pPr>
        <w:numPr>
          <w:ilvl w:val="0"/>
          <w:numId w:val="9"/>
        </w:numPr>
        <w:tabs>
          <w:tab w:val="clear" w:pos="720"/>
        </w:tabs>
        <w:suppressAutoHyphens w:val="0"/>
        <w:spacing w:line="276" w:lineRule="auto"/>
        <w:ind w:left="360"/>
      </w:pPr>
      <w:r w:rsidRPr="00BA2F08">
        <w:t>Ανά έτος</w:t>
      </w:r>
    </w:p>
    <w:p w:rsidR="00BA2F08" w:rsidRPr="00BA2F08" w:rsidRDefault="00BA2F08" w:rsidP="00BA2F08">
      <w:pPr>
        <w:rPr>
          <w:b/>
        </w:rPr>
      </w:pPr>
    </w:p>
    <w:p w:rsidR="00BA2F08" w:rsidRPr="00BA2F08" w:rsidRDefault="00BA2F08" w:rsidP="00B83221">
      <w:pPr>
        <w:pStyle w:val="24"/>
        <w:numPr>
          <w:ilvl w:val="0"/>
          <w:numId w:val="17"/>
        </w:numPr>
        <w:spacing w:after="0"/>
        <w:rPr>
          <w:rFonts w:ascii="Times New Roman" w:hAnsi="Times New Roman"/>
          <w:sz w:val="24"/>
          <w:szCs w:val="24"/>
        </w:rPr>
      </w:pPr>
      <w:r w:rsidRPr="00BA2F08">
        <w:rPr>
          <w:rFonts w:ascii="Times New Roman" w:hAnsi="Times New Roman"/>
          <w:sz w:val="24"/>
          <w:szCs w:val="24"/>
        </w:rPr>
        <w:t>Έλεγχος στεγανότητας δικτύου από το μετρητή ως καταναλώσεις φυσικού αερίου</w:t>
      </w:r>
    </w:p>
    <w:p w:rsidR="00BA2F08" w:rsidRPr="00BA2F08" w:rsidRDefault="00BA2F08" w:rsidP="00B83221">
      <w:pPr>
        <w:pStyle w:val="24"/>
        <w:numPr>
          <w:ilvl w:val="0"/>
          <w:numId w:val="17"/>
        </w:numPr>
        <w:spacing w:after="0"/>
        <w:rPr>
          <w:rFonts w:ascii="Times New Roman" w:hAnsi="Times New Roman"/>
          <w:sz w:val="24"/>
          <w:szCs w:val="24"/>
        </w:rPr>
      </w:pPr>
      <w:r w:rsidRPr="00BA2F08">
        <w:rPr>
          <w:rFonts w:ascii="Times New Roman" w:hAnsi="Times New Roman"/>
          <w:sz w:val="24"/>
          <w:szCs w:val="24"/>
        </w:rPr>
        <w:t>Επιθεώρηση της κεντρικής αποφρακτικής βαλβίδας και των υπολοίπων αποφρακτικών βαλβίδων.</w:t>
      </w:r>
    </w:p>
    <w:p w:rsidR="00BA2F08" w:rsidRPr="00BA2F08" w:rsidRDefault="00BA2F08" w:rsidP="00B83221">
      <w:pPr>
        <w:pStyle w:val="24"/>
        <w:numPr>
          <w:ilvl w:val="0"/>
          <w:numId w:val="17"/>
        </w:numPr>
        <w:spacing w:after="0"/>
        <w:rPr>
          <w:rFonts w:ascii="Times New Roman" w:hAnsi="Times New Roman"/>
          <w:sz w:val="24"/>
          <w:szCs w:val="24"/>
        </w:rPr>
      </w:pPr>
      <w:r w:rsidRPr="00BA2F08">
        <w:rPr>
          <w:rFonts w:ascii="Times New Roman" w:hAnsi="Times New Roman"/>
          <w:sz w:val="24"/>
          <w:szCs w:val="24"/>
        </w:rPr>
        <w:t>Έλεγχος πίεσης εξόδου από τους ρυθμιστές πίεσης της εγκατάστασης</w:t>
      </w:r>
    </w:p>
    <w:p w:rsidR="00BA2F08" w:rsidRPr="00BA2F08" w:rsidRDefault="00BA2F08" w:rsidP="00B83221">
      <w:pPr>
        <w:pStyle w:val="24"/>
        <w:numPr>
          <w:ilvl w:val="0"/>
          <w:numId w:val="17"/>
        </w:numPr>
        <w:spacing w:after="0"/>
        <w:rPr>
          <w:rFonts w:ascii="Times New Roman" w:hAnsi="Times New Roman"/>
          <w:sz w:val="24"/>
          <w:szCs w:val="24"/>
        </w:rPr>
      </w:pPr>
      <w:r w:rsidRPr="00BA2F08">
        <w:rPr>
          <w:rFonts w:ascii="Times New Roman" w:hAnsi="Times New Roman"/>
          <w:sz w:val="24"/>
          <w:szCs w:val="24"/>
        </w:rPr>
        <w:t>Έλεγχος και ρύθμιση αυτομάτων συστημάτων ελέγχου και ασφαλείας (βαλβίδες ασφαλείας, βαλβίδες εκτόνωσης πίεσης κ.τ.λ.)</w:t>
      </w:r>
    </w:p>
    <w:p w:rsidR="00BA2F08" w:rsidRPr="00BA2F08" w:rsidRDefault="00BA2F08" w:rsidP="00B83221">
      <w:pPr>
        <w:pStyle w:val="24"/>
        <w:numPr>
          <w:ilvl w:val="0"/>
          <w:numId w:val="17"/>
        </w:numPr>
        <w:spacing w:after="0"/>
        <w:rPr>
          <w:rFonts w:ascii="Times New Roman" w:hAnsi="Times New Roman"/>
          <w:sz w:val="24"/>
          <w:szCs w:val="24"/>
        </w:rPr>
      </w:pPr>
      <w:r w:rsidRPr="00BA2F08">
        <w:rPr>
          <w:rFonts w:ascii="Times New Roman" w:hAnsi="Times New Roman"/>
          <w:sz w:val="24"/>
          <w:szCs w:val="24"/>
        </w:rPr>
        <w:t xml:space="preserve">Έλεγχος των οργάνων μέτρησης πίεσης </w:t>
      </w:r>
    </w:p>
    <w:p w:rsidR="00BA2F08" w:rsidRPr="00BA2F08" w:rsidRDefault="00BA2F08" w:rsidP="00B83221">
      <w:pPr>
        <w:pStyle w:val="24"/>
        <w:numPr>
          <w:ilvl w:val="0"/>
          <w:numId w:val="17"/>
        </w:numPr>
        <w:spacing w:after="0"/>
        <w:rPr>
          <w:rFonts w:ascii="Times New Roman" w:hAnsi="Times New Roman"/>
          <w:sz w:val="24"/>
          <w:szCs w:val="24"/>
        </w:rPr>
      </w:pPr>
      <w:r w:rsidRPr="00BA2F08">
        <w:rPr>
          <w:rFonts w:ascii="Times New Roman" w:hAnsi="Times New Roman"/>
          <w:sz w:val="24"/>
          <w:szCs w:val="24"/>
        </w:rPr>
        <w:t>Δοκιμές λειτουργίας των επί μέρους συστημάτων ή εξαρτημάτων</w:t>
      </w:r>
    </w:p>
    <w:p w:rsidR="00BA2F08" w:rsidRPr="00BA2F08" w:rsidRDefault="00BA2F08" w:rsidP="00BA2F08">
      <w:pPr>
        <w:rPr>
          <w:b/>
          <w:u w:val="single"/>
        </w:rPr>
      </w:pPr>
    </w:p>
    <w:p w:rsidR="00BA2F08" w:rsidRPr="00BA2F08" w:rsidRDefault="00BA2F08" w:rsidP="00B83221">
      <w:pPr>
        <w:pStyle w:val="24"/>
        <w:numPr>
          <w:ilvl w:val="1"/>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t>Υδραυλικά – Σωληνώσεις</w:t>
      </w:r>
      <w:r w:rsidRPr="00BA2F08">
        <w:rPr>
          <w:rFonts w:ascii="Times New Roman" w:hAnsi="Times New Roman"/>
          <w:b/>
          <w:sz w:val="24"/>
          <w:szCs w:val="24"/>
          <w:u w:val="single"/>
          <w:lang w:val="en-US"/>
        </w:rPr>
        <w:t xml:space="preserve"> </w:t>
      </w:r>
      <w:r w:rsidRPr="00BA2F08">
        <w:rPr>
          <w:rFonts w:ascii="Times New Roman" w:hAnsi="Times New Roman"/>
          <w:b/>
          <w:sz w:val="24"/>
          <w:szCs w:val="24"/>
          <w:u w:val="single"/>
        </w:rPr>
        <w:t>νερού</w:t>
      </w:r>
    </w:p>
    <w:p w:rsidR="00BA2F08" w:rsidRPr="00BA2F08" w:rsidRDefault="00BA2F08" w:rsidP="00BA2F08">
      <w:pPr>
        <w:rPr>
          <w:b/>
        </w:rPr>
      </w:pPr>
    </w:p>
    <w:p w:rsidR="00BA2F08" w:rsidRPr="00BA2F08" w:rsidRDefault="00BA2F08" w:rsidP="00B83221">
      <w:pPr>
        <w:numPr>
          <w:ilvl w:val="0"/>
          <w:numId w:val="9"/>
        </w:numPr>
        <w:tabs>
          <w:tab w:val="clear" w:pos="720"/>
          <w:tab w:val="num" w:pos="360"/>
        </w:tabs>
        <w:suppressAutoHyphens w:val="0"/>
        <w:spacing w:line="276" w:lineRule="auto"/>
        <w:ind w:left="360"/>
      </w:pPr>
      <w:r w:rsidRPr="00BA2F08">
        <w:t>Ανά έτος</w:t>
      </w:r>
    </w:p>
    <w:p w:rsidR="00BA2F08" w:rsidRPr="00BA2F08" w:rsidRDefault="00BA2F08" w:rsidP="00BA2F08">
      <w:pPr>
        <w:rPr>
          <w:b/>
        </w:rPr>
      </w:pPr>
    </w:p>
    <w:p w:rsidR="00BA2F08" w:rsidRPr="00BA2F08" w:rsidRDefault="00BA2F08" w:rsidP="00B83221">
      <w:pPr>
        <w:pStyle w:val="24"/>
        <w:numPr>
          <w:ilvl w:val="0"/>
          <w:numId w:val="12"/>
        </w:numPr>
        <w:spacing w:after="0"/>
        <w:rPr>
          <w:rFonts w:ascii="Times New Roman" w:hAnsi="Times New Roman"/>
          <w:sz w:val="24"/>
          <w:szCs w:val="24"/>
        </w:rPr>
      </w:pPr>
      <w:r w:rsidRPr="00BA2F08">
        <w:rPr>
          <w:rFonts w:ascii="Times New Roman" w:hAnsi="Times New Roman"/>
          <w:sz w:val="24"/>
          <w:szCs w:val="24"/>
        </w:rPr>
        <w:t>Έλεγχος βαλβίδας ασφαλείας</w:t>
      </w:r>
    </w:p>
    <w:p w:rsidR="00BA2F08" w:rsidRPr="00BA2F08" w:rsidRDefault="00BA2F08" w:rsidP="00B83221">
      <w:pPr>
        <w:pStyle w:val="24"/>
        <w:numPr>
          <w:ilvl w:val="0"/>
          <w:numId w:val="12"/>
        </w:numPr>
        <w:spacing w:after="0"/>
        <w:rPr>
          <w:rFonts w:ascii="Times New Roman" w:hAnsi="Times New Roman"/>
          <w:sz w:val="24"/>
          <w:szCs w:val="24"/>
        </w:rPr>
      </w:pPr>
      <w:r w:rsidRPr="00BA2F08">
        <w:rPr>
          <w:rFonts w:ascii="Times New Roman" w:hAnsi="Times New Roman"/>
          <w:sz w:val="24"/>
          <w:szCs w:val="24"/>
        </w:rPr>
        <w:t xml:space="preserve">Έλεγχος </w:t>
      </w:r>
      <w:proofErr w:type="spellStart"/>
      <w:r w:rsidRPr="00BA2F08">
        <w:rPr>
          <w:rFonts w:ascii="Times New Roman" w:hAnsi="Times New Roman"/>
          <w:sz w:val="24"/>
          <w:szCs w:val="24"/>
        </w:rPr>
        <w:t>εξαεριστικών</w:t>
      </w:r>
      <w:proofErr w:type="spellEnd"/>
      <w:r w:rsidRPr="00BA2F08">
        <w:rPr>
          <w:rFonts w:ascii="Times New Roman" w:hAnsi="Times New Roman"/>
          <w:sz w:val="24"/>
          <w:szCs w:val="24"/>
        </w:rPr>
        <w:t xml:space="preserve"> βαλβίδων</w:t>
      </w:r>
    </w:p>
    <w:p w:rsidR="00BA2F08" w:rsidRPr="00BA2F08" w:rsidRDefault="00BA2F08" w:rsidP="00B83221">
      <w:pPr>
        <w:pStyle w:val="24"/>
        <w:numPr>
          <w:ilvl w:val="0"/>
          <w:numId w:val="12"/>
        </w:numPr>
        <w:spacing w:after="0"/>
        <w:rPr>
          <w:rFonts w:ascii="Times New Roman" w:hAnsi="Times New Roman"/>
          <w:sz w:val="24"/>
          <w:szCs w:val="24"/>
        </w:rPr>
      </w:pPr>
      <w:r w:rsidRPr="00BA2F08">
        <w:rPr>
          <w:rFonts w:ascii="Times New Roman" w:hAnsi="Times New Roman"/>
          <w:sz w:val="24"/>
          <w:szCs w:val="24"/>
        </w:rPr>
        <w:t>Έλεγχος διαρροών σε λέβητα και σωληνώσεις</w:t>
      </w:r>
    </w:p>
    <w:p w:rsidR="00BA2F08" w:rsidRPr="00BA2F08" w:rsidRDefault="00BA2F08" w:rsidP="00B83221">
      <w:pPr>
        <w:pStyle w:val="24"/>
        <w:numPr>
          <w:ilvl w:val="0"/>
          <w:numId w:val="12"/>
        </w:numPr>
        <w:spacing w:after="0"/>
        <w:rPr>
          <w:rFonts w:ascii="Times New Roman" w:hAnsi="Times New Roman"/>
          <w:sz w:val="24"/>
          <w:szCs w:val="24"/>
        </w:rPr>
      </w:pPr>
      <w:r w:rsidRPr="00BA2F08">
        <w:rPr>
          <w:rFonts w:ascii="Times New Roman" w:hAnsi="Times New Roman"/>
          <w:sz w:val="24"/>
          <w:szCs w:val="24"/>
        </w:rPr>
        <w:t>Έλεγχος θερμοκρασιών νερού εισόδου και εξόδου</w:t>
      </w:r>
    </w:p>
    <w:p w:rsidR="00BA2F08" w:rsidRPr="00BA2F08" w:rsidRDefault="00BA2F08" w:rsidP="00B83221">
      <w:pPr>
        <w:pStyle w:val="24"/>
        <w:numPr>
          <w:ilvl w:val="0"/>
          <w:numId w:val="12"/>
        </w:numPr>
        <w:spacing w:after="0"/>
        <w:rPr>
          <w:rFonts w:ascii="Times New Roman" w:hAnsi="Times New Roman"/>
          <w:sz w:val="24"/>
          <w:szCs w:val="24"/>
        </w:rPr>
      </w:pPr>
      <w:r w:rsidRPr="00BA2F08">
        <w:rPr>
          <w:rFonts w:ascii="Times New Roman" w:hAnsi="Times New Roman"/>
          <w:sz w:val="24"/>
          <w:szCs w:val="24"/>
        </w:rPr>
        <w:t>Έλεγχος λειτουργίας χειροκίνητων και αυτόματων βαλβίδων</w:t>
      </w:r>
    </w:p>
    <w:p w:rsidR="00BA2F08" w:rsidRPr="00BA2F08" w:rsidRDefault="00BA2F08" w:rsidP="00B83221">
      <w:pPr>
        <w:pStyle w:val="24"/>
        <w:numPr>
          <w:ilvl w:val="0"/>
          <w:numId w:val="12"/>
        </w:numPr>
        <w:spacing w:after="0"/>
        <w:rPr>
          <w:rFonts w:ascii="Times New Roman" w:hAnsi="Times New Roman"/>
          <w:sz w:val="24"/>
          <w:szCs w:val="24"/>
        </w:rPr>
      </w:pPr>
      <w:r w:rsidRPr="00BA2F08">
        <w:rPr>
          <w:rFonts w:ascii="Times New Roman" w:hAnsi="Times New Roman"/>
          <w:sz w:val="24"/>
          <w:szCs w:val="24"/>
        </w:rPr>
        <w:t>Έλεγχος λειτουργίας αυτόματων πλήρωσης και δοχείων διαστολής</w:t>
      </w:r>
    </w:p>
    <w:p w:rsidR="00BA2F08" w:rsidRPr="00BA2F08" w:rsidRDefault="00BA2F08" w:rsidP="00B83221">
      <w:pPr>
        <w:pStyle w:val="24"/>
        <w:numPr>
          <w:ilvl w:val="0"/>
          <w:numId w:val="12"/>
        </w:numPr>
        <w:spacing w:after="0"/>
        <w:rPr>
          <w:rFonts w:ascii="Times New Roman" w:hAnsi="Times New Roman"/>
          <w:sz w:val="24"/>
          <w:szCs w:val="24"/>
        </w:rPr>
      </w:pPr>
      <w:r w:rsidRPr="00BA2F08">
        <w:rPr>
          <w:rFonts w:ascii="Times New Roman" w:hAnsi="Times New Roman"/>
          <w:sz w:val="24"/>
          <w:szCs w:val="24"/>
        </w:rPr>
        <w:t>Έλεγχος πιεστικού δοχείου – συμπλήρωση με αδρανές αέριο αν απαιτείται</w:t>
      </w:r>
    </w:p>
    <w:p w:rsidR="00BA2F08" w:rsidRPr="00BA2F08" w:rsidRDefault="00BA2F08" w:rsidP="00BA2F08">
      <w:pPr>
        <w:pStyle w:val="24"/>
        <w:spacing w:after="0"/>
        <w:rPr>
          <w:rFonts w:ascii="Times New Roman" w:hAnsi="Times New Roman"/>
          <w:sz w:val="24"/>
          <w:szCs w:val="24"/>
        </w:rPr>
      </w:pPr>
    </w:p>
    <w:p w:rsidR="00BA2F08" w:rsidRPr="00BA2F08" w:rsidRDefault="00BA2F08" w:rsidP="00B83221">
      <w:pPr>
        <w:pStyle w:val="24"/>
        <w:numPr>
          <w:ilvl w:val="0"/>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t>ΗΛΕΚΤΡΟΠΑΡΑΓΩΓΟ ΖΕΥΓΟΣ</w:t>
      </w:r>
    </w:p>
    <w:p w:rsidR="00BA2F08" w:rsidRPr="00BA2F08" w:rsidRDefault="00BA2F08" w:rsidP="00BA2F08"/>
    <w:p w:rsidR="00BA2F08" w:rsidRPr="00BA2F08" w:rsidRDefault="00BA2F08" w:rsidP="00BA2F08">
      <w:r w:rsidRPr="00BA2F08">
        <w:t xml:space="preserve">Οι εργασίες συντήρησης αφορούν τον πετρελαιοκινητήρα </w:t>
      </w:r>
      <w:r w:rsidRPr="00BA2F08">
        <w:rPr>
          <w:lang w:val="en-US"/>
        </w:rPr>
        <w:t>DOOSAN</w:t>
      </w:r>
      <w:r w:rsidRPr="00BA2F08">
        <w:t xml:space="preserve"> </w:t>
      </w:r>
      <w:r w:rsidRPr="00BA2F08">
        <w:rPr>
          <w:lang w:val="en-US"/>
        </w:rPr>
        <w:t>INFRACORE</w:t>
      </w:r>
      <w:r w:rsidRPr="00BA2F08">
        <w:t xml:space="preserve"> </w:t>
      </w:r>
      <w:r w:rsidRPr="00BA2F08">
        <w:rPr>
          <w:lang w:val="en-US"/>
        </w:rPr>
        <w:t>P</w:t>
      </w:r>
      <w:r w:rsidRPr="00BA2F08">
        <w:t>126</w:t>
      </w:r>
      <w:r w:rsidRPr="00BA2F08">
        <w:rPr>
          <w:lang w:val="en-US"/>
        </w:rPr>
        <w:t>TI</w:t>
      </w:r>
      <w:r w:rsidRPr="00BA2F08">
        <w:t>-</w:t>
      </w:r>
      <w:r w:rsidRPr="00BA2F08">
        <w:rPr>
          <w:lang w:val="en-US"/>
        </w:rPr>
        <w:t>II</w:t>
      </w:r>
      <w:r w:rsidRPr="00BA2F08">
        <w:t xml:space="preserve"> και την ηλεκτρογεννήτρια </w:t>
      </w:r>
      <w:r w:rsidRPr="00BA2F08">
        <w:rPr>
          <w:lang w:val="en-US"/>
        </w:rPr>
        <w:t>MARELLI</w:t>
      </w:r>
      <w:r w:rsidRPr="00BA2F08">
        <w:t xml:space="preserve"> </w:t>
      </w:r>
      <w:r w:rsidRPr="00BA2F08">
        <w:rPr>
          <w:lang w:val="en-US"/>
        </w:rPr>
        <w:t>GENERATORS</w:t>
      </w:r>
      <w:r w:rsidRPr="00BA2F08">
        <w:t xml:space="preserve"> </w:t>
      </w:r>
      <w:r w:rsidRPr="00BA2F08">
        <w:rPr>
          <w:lang w:val="en-US"/>
        </w:rPr>
        <w:t>MJB</w:t>
      </w:r>
      <w:r w:rsidRPr="00BA2F08">
        <w:t>-315-355</w:t>
      </w:r>
    </w:p>
    <w:p w:rsidR="00BA2F08" w:rsidRPr="00BA2F08" w:rsidRDefault="00BA2F08" w:rsidP="00BA2F08"/>
    <w:p w:rsidR="00BA2F08" w:rsidRPr="00BA2F08" w:rsidRDefault="00BA2F08" w:rsidP="00B83221">
      <w:pPr>
        <w:pStyle w:val="24"/>
        <w:numPr>
          <w:ilvl w:val="1"/>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t>Πετρελαιοκινητήρας</w:t>
      </w:r>
    </w:p>
    <w:p w:rsidR="00BA2F08" w:rsidRPr="00BA2F08" w:rsidRDefault="00BA2F08" w:rsidP="00B83221">
      <w:pPr>
        <w:numPr>
          <w:ilvl w:val="0"/>
          <w:numId w:val="9"/>
        </w:numPr>
        <w:tabs>
          <w:tab w:val="clear" w:pos="720"/>
        </w:tabs>
        <w:suppressAutoHyphens w:val="0"/>
        <w:spacing w:line="276" w:lineRule="auto"/>
        <w:ind w:left="360"/>
      </w:pPr>
      <w:r w:rsidRPr="00BA2F08">
        <w:t>9.1.1   Ανά μήνα</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διαρροών </w:t>
      </w:r>
      <w:proofErr w:type="spellStart"/>
      <w:r w:rsidRPr="00BA2F08">
        <w:rPr>
          <w:rFonts w:ascii="Times New Roman" w:hAnsi="Times New Roman"/>
          <w:sz w:val="24"/>
          <w:szCs w:val="24"/>
        </w:rPr>
        <w:t>λιπαντελαίου</w:t>
      </w:r>
      <w:proofErr w:type="spellEnd"/>
      <w:r w:rsidRPr="00BA2F08">
        <w:rPr>
          <w:rFonts w:ascii="Times New Roman" w:hAnsi="Times New Roman"/>
          <w:sz w:val="24"/>
          <w:szCs w:val="24"/>
        </w:rPr>
        <w:t xml:space="preserve"> και ψυκτικού υγρού</w:t>
      </w:r>
    </w:p>
    <w:p w:rsidR="00BA2F08" w:rsidRPr="00BA2F08" w:rsidRDefault="00BA2F08" w:rsidP="00BA2F08">
      <w:pPr>
        <w:pStyle w:val="24"/>
        <w:spacing w:after="0"/>
        <w:ind w:left="0"/>
        <w:rPr>
          <w:rFonts w:ascii="Times New Roman" w:hAnsi="Times New Roman"/>
          <w:sz w:val="24"/>
          <w:szCs w:val="24"/>
        </w:rPr>
      </w:pPr>
      <w:r w:rsidRPr="00BA2F08">
        <w:rPr>
          <w:rFonts w:ascii="Times New Roman" w:hAnsi="Times New Roman"/>
          <w:sz w:val="24"/>
          <w:szCs w:val="24"/>
        </w:rPr>
        <w:t xml:space="preserve">          -Έλεγχος ανοιγμάτων εξαερισμού για εμπόδια (σκουπίδια κλπ.)</w:t>
      </w:r>
    </w:p>
    <w:p w:rsidR="00BA2F08" w:rsidRPr="00BA2F08" w:rsidRDefault="00BA2F08" w:rsidP="00BA2F08">
      <w:pPr>
        <w:pStyle w:val="24"/>
        <w:spacing w:after="0"/>
        <w:ind w:left="0"/>
        <w:rPr>
          <w:rFonts w:ascii="Times New Roman" w:hAnsi="Times New Roman"/>
          <w:sz w:val="24"/>
          <w:szCs w:val="24"/>
        </w:rPr>
      </w:pPr>
      <w:r w:rsidRPr="00BA2F08">
        <w:rPr>
          <w:rFonts w:ascii="Times New Roman" w:hAnsi="Times New Roman"/>
          <w:sz w:val="24"/>
          <w:szCs w:val="24"/>
        </w:rPr>
        <w:t xml:space="preserve">          - Οπτικός έλεγχος συσσωρευτών</w:t>
      </w:r>
    </w:p>
    <w:p w:rsidR="00BA2F08" w:rsidRPr="00BA2F08" w:rsidRDefault="00BA2F08" w:rsidP="00BA2F08">
      <w:pPr>
        <w:pStyle w:val="24"/>
        <w:spacing w:after="0"/>
        <w:rPr>
          <w:rFonts w:ascii="Times New Roman" w:hAnsi="Times New Roman"/>
          <w:sz w:val="24"/>
          <w:szCs w:val="24"/>
        </w:rPr>
      </w:pPr>
      <w:r w:rsidRPr="00BA2F08">
        <w:rPr>
          <w:rFonts w:ascii="Times New Roman" w:hAnsi="Times New Roman"/>
          <w:sz w:val="24"/>
          <w:szCs w:val="24"/>
        </w:rPr>
        <w:t xml:space="preserve">- Οπτικός έλεγχος ενδεικτικών λυχνιών και μηνυμάτων </w:t>
      </w:r>
      <w:proofErr w:type="spellStart"/>
      <w:r w:rsidRPr="00BA2F08">
        <w:rPr>
          <w:rFonts w:ascii="Times New Roman" w:hAnsi="Times New Roman"/>
          <w:sz w:val="24"/>
          <w:szCs w:val="24"/>
        </w:rPr>
        <w:t>alarm</w:t>
      </w:r>
      <w:proofErr w:type="spellEnd"/>
    </w:p>
    <w:p w:rsidR="00BA2F08" w:rsidRPr="00BA2F08" w:rsidRDefault="00BA2F08" w:rsidP="00B83221">
      <w:pPr>
        <w:numPr>
          <w:ilvl w:val="0"/>
          <w:numId w:val="9"/>
        </w:numPr>
        <w:tabs>
          <w:tab w:val="clear" w:pos="720"/>
        </w:tabs>
        <w:suppressAutoHyphens w:val="0"/>
        <w:spacing w:line="276" w:lineRule="auto"/>
        <w:ind w:left="360"/>
      </w:pPr>
      <w:r w:rsidRPr="00BA2F08">
        <w:t>9.1.2   Ανά εξάμηνο</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Δοκιμή εκκίνησης του Η/Ζ εν </w:t>
      </w:r>
      <w:proofErr w:type="spellStart"/>
      <w:r w:rsidRPr="00BA2F08">
        <w:rPr>
          <w:rFonts w:ascii="Times New Roman" w:hAnsi="Times New Roman"/>
          <w:sz w:val="24"/>
          <w:szCs w:val="24"/>
        </w:rPr>
        <w:t>κενώ</w:t>
      </w:r>
      <w:proofErr w:type="spellEnd"/>
      <w:r w:rsidRPr="00BA2F08">
        <w:rPr>
          <w:rFonts w:ascii="Times New Roman" w:hAnsi="Times New Roman"/>
          <w:sz w:val="24"/>
          <w:szCs w:val="24"/>
        </w:rPr>
        <w:t>.</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τάσης εξόδου εν </w:t>
      </w:r>
      <w:proofErr w:type="spellStart"/>
      <w:r w:rsidRPr="00BA2F08">
        <w:rPr>
          <w:rFonts w:ascii="Times New Roman" w:hAnsi="Times New Roman"/>
          <w:sz w:val="24"/>
          <w:szCs w:val="24"/>
        </w:rPr>
        <w:t>κενώ</w:t>
      </w:r>
      <w:proofErr w:type="spellEnd"/>
      <w:r w:rsidRPr="00BA2F08">
        <w:rPr>
          <w:rFonts w:ascii="Times New Roman" w:hAnsi="Times New Roman"/>
          <w:sz w:val="24"/>
          <w:szCs w:val="24"/>
        </w:rPr>
        <w:t xml:space="preserve"> R:, S:, T:</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συχνότητας εξόδου εν </w:t>
      </w:r>
      <w:proofErr w:type="spellStart"/>
      <w:r w:rsidRPr="00BA2F08">
        <w:rPr>
          <w:rFonts w:ascii="Times New Roman" w:hAnsi="Times New Roman"/>
          <w:sz w:val="24"/>
          <w:szCs w:val="24"/>
        </w:rPr>
        <w:t>κενώ</w:t>
      </w:r>
      <w:proofErr w:type="spellEnd"/>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Δοκιμή διακοπής της τάσης της Δ.Ε.Η. και ανάληψη φορτίου από το Η/Ζ</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τάσης εξόδου του Η/Ζ με φορτίο R:, S:, T:</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συχνότητας εξόδου του Η/Ζ με φορτίο</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Ηλεκτρολογικές ρυθμίσεις</w:t>
      </w:r>
    </w:p>
    <w:p w:rsidR="00BA2F08" w:rsidRPr="00BA2F08" w:rsidRDefault="00BA2F08" w:rsidP="00B83221">
      <w:pPr>
        <w:numPr>
          <w:ilvl w:val="0"/>
          <w:numId w:val="9"/>
        </w:numPr>
        <w:tabs>
          <w:tab w:val="clear" w:pos="720"/>
        </w:tabs>
        <w:suppressAutoHyphens w:val="0"/>
        <w:spacing w:line="276" w:lineRule="auto"/>
        <w:ind w:left="360"/>
      </w:pPr>
      <w:r w:rsidRPr="00BA2F08">
        <w:t>9.1.3   Ανά έτος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lastRenderedPageBreak/>
        <w:t xml:space="preserve">Αλλαγή </w:t>
      </w:r>
      <w:proofErr w:type="spellStart"/>
      <w:r w:rsidRPr="00BA2F08">
        <w:rPr>
          <w:rFonts w:ascii="Times New Roman" w:hAnsi="Times New Roman"/>
          <w:sz w:val="24"/>
          <w:szCs w:val="24"/>
        </w:rPr>
        <w:t>λιπαντελαίων</w:t>
      </w:r>
      <w:proofErr w:type="spellEnd"/>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Αλλαγή φίλτρου ελαίου</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Αλλαγή φίλτρου πετρελαίου</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Καθαρισμός ή αλλαγή φίλτρου αέρα</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εντάσεως ιμάντων</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ηλεκτρονικών και μηχανικών στροφών (ρύθμιση)</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αντλίας ψυκτικού υγρού</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καταλληλότητας ψυκτικού υγρού και καθαρισμός ψυγείου</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συστήματος προθέρμανσης νερού</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δυναμό, μίζας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ηλεκτρομαγνητικής βαλβίδας καυσίμων</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φόρτισης συσσωρευτών</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Σύσφιξη κολάρων μεταλλικών συνδέσμων και καλωδίων</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Γενικός καθαρισμός από σκόνες ή διαρροές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Αντικατάσταση μπαταρίας (αν απαιτείται)</w:t>
      </w:r>
    </w:p>
    <w:p w:rsidR="00BA2F08" w:rsidRPr="00BA2F08" w:rsidRDefault="00BA2F08" w:rsidP="00BA2F08"/>
    <w:p w:rsidR="00BA2F08" w:rsidRPr="00BA2F08" w:rsidRDefault="00BA2F08" w:rsidP="00B83221">
      <w:pPr>
        <w:pStyle w:val="24"/>
        <w:numPr>
          <w:ilvl w:val="1"/>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t>Ηλεκτρογεννήτρια</w:t>
      </w:r>
    </w:p>
    <w:p w:rsidR="00BA2F08" w:rsidRPr="00BA2F08" w:rsidRDefault="00BA2F08" w:rsidP="00B83221">
      <w:pPr>
        <w:numPr>
          <w:ilvl w:val="0"/>
          <w:numId w:val="9"/>
        </w:numPr>
        <w:tabs>
          <w:tab w:val="clear" w:pos="720"/>
        </w:tabs>
        <w:suppressAutoHyphens w:val="0"/>
        <w:spacing w:line="276" w:lineRule="auto"/>
        <w:ind w:left="360"/>
      </w:pPr>
      <w:r w:rsidRPr="00BA2F08">
        <w:t>Ανά έτος</w:t>
      </w:r>
    </w:p>
    <w:p w:rsidR="00BA2F08" w:rsidRPr="00BA2F08" w:rsidRDefault="00BA2F08" w:rsidP="00B83221">
      <w:pPr>
        <w:pStyle w:val="24"/>
        <w:numPr>
          <w:ilvl w:val="0"/>
          <w:numId w:val="13"/>
        </w:numPr>
        <w:spacing w:after="0"/>
        <w:rPr>
          <w:rFonts w:ascii="Times New Roman" w:hAnsi="Times New Roman"/>
          <w:sz w:val="24"/>
          <w:szCs w:val="24"/>
        </w:rPr>
      </w:pPr>
      <w:r w:rsidRPr="00BA2F08">
        <w:rPr>
          <w:rFonts w:ascii="Times New Roman" w:hAnsi="Times New Roman"/>
          <w:sz w:val="24"/>
          <w:szCs w:val="24"/>
        </w:rPr>
        <w:t>Έλεγχος διεγέρτριας</w:t>
      </w:r>
    </w:p>
    <w:p w:rsidR="00BA2F08" w:rsidRPr="00BA2F08" w:rsidRDefault="00BA2F08" w:rsidP="00B83221">
      <w:pPr>
        <w:pStyle w:val="24"/>
        <w:numPr>
          <w:ilvl w:val="0"/>
          <w:numId w:val="13"/>
        </w:numPr>
        <w:spacing w:after="0"/>
        <w:rPr>
          <w:rFonts w:ascii="Times New Roman" w:hAnsi="Times New Roman"/>
          <w:sz w:val="24"/>
          <w:szCs w:val="24"/>
        </w:rPr>
      </w:pPr>
      <w:r w:rsidRPr="00BA2F08">
        <w:rPr>
          <w:rFonts w:ascii="Times New Roman" w:hAnsi="Times New Roman"/>
          <w:sz w:val="24"/>
          <w:szCs w:val="24"/>
        </w:rPr>
        <w:t>Έλεγχος ανορθωτικής διάταξης</w:t>
      </w:r>
    </w:p>
    <w:p w:rsidR="00BA2F08" w:rsidRPr="00BA2F08" w:rsidRDefault="00BA2F08" w:rsidP="00B83221">
      <w:pPr>
        <w:pStyle w:val="24"/>
        <w:numPr>
          <w:ilvl w:val="0"/>
          <w:numId w:val="13"/>
        </w:numPr>
        <w:spacing w:after="0"/>
        <w:rPr>
          <w:rFonts w:ascii="Times New Roman" w:hAnsi="Times New Roman"/>
          <w:sz w:val="24"/>
          <w:szCs w:val="24"/>
        </w:rPr>
      </w:pPr>
      <w:r w:rsidRPr="00BA2F08">
        <w:rPr>
          <w:rFonts w:ascii="Times New Roman" w:hAnsi="Times New Roman"/>
          <w:sz w:val="24"/>
          <w:szCs w:val="24"/>
        </w:rPr>
        <w:t>Έλεγχος και ρύθμιση AVR (σταθερή τάση)</w:t>
      </w:r>
    </w:p>
    <w:p w:rsidR="00BA2F08" w:rsidRPr="00BA2F08" w:rsidRDefault="00BA2F08" w:rsidP="00B83221">
      <w:pPr>
        <w:pStyle w:val="24"/>
        <w:numPr>
          <w:ilvl w:val="1"/>
          <w:numId w:val="3"/>
        </w:numPr>
        <w:spacing w:after="0"/>
        <w:ind w:left="426" w:hanging="426"/>
        <w:rPr>
          <w:rFonts w:ascii="Times New Roman" w:hAnsi="Times New Roman"/>
          <w:b/>
          <w:sz w:val="24"/>
          <w:szCs w:val="24"/>
        </w:rPr>
      </w:pPr>
      <w:r w:rsidRPr="00BA2F08">
        <w:rPr>
          <w:rFonts w:ascii="Times New Roman" w:hAnsi="Times New Roman"/>
          <w:b/>
          <w:sz w:val="24"/>
          <w:szCs w:val="24"/>
          <w:u w:val="single"/>
        </w:rPr>
        <w:t>Πίνακας αυτοματισμού και μεταγωγής ισχύος</w:t>
      </w:r>
    </w:p>
    <w:p w:rsidR="00BA2F08" w:rsidRPr="00BA2F08" w:rsidRDefault="00BA2F08" w:rsidP="00BA2F08">
      <w:pPr>
        <w:rPr>
          <w:b/>
        </w:rPr>
      </w:pPr>
    </w:p>
    <w:p w:rsidR="00BA2F08" w:rsidRPr="00BA2F08" w:rsidRDefault="00BA2F08" w:rsidP="00B83221">
      <w:pPr>
        <w:numPr>
          <w:ilvl w:val="0"/>
          <w:numId w:val="9"/>
        </w:numPr>
        <w:tabs>
          <w:tab w:val="clear" w:pos="720"/>
        </w:tabs>
        <w:suppressAutoHyphens w:val="0"/>
        <w:spacing w:line="276" w:lineRule="auto"/>
        <w:ind w:left="360"/>
      </w:pPr>
      <w:r w:rsidRPr="00BA2F08">
        <w:t>Ανά έτος</w:t>
      </w:r>
    </w:p>
    <w:p w:rsidR="00BA2F08" w:rsidRPr="00BA2F08" w:rsidRDefault="00BA2F08" w:rsidP="00B83221">
      <w:pPr>
        <w:pStyle w:val="24"/>
        <w:numPr>
          <w:ilvl w:val="0"/>
          <w:numId w:val="14"/>
        </w:numPr>
        <w:spacing w:after="0"/>
        <w:rPr>
          <w:rFonts w:ascii="Times New Roman" w:hAnsi="Times New Roman"/>
          <w:sz w:val="24"/>
          <w:szCs w:val="24"/>
        </w:rPr>
      </w:pPr>
      <w:r w:rsidRPr="00BA2F08">
        <w:rPr>
          <w:rFonts w:ascii="Times New Roman" w:hAnsi="Times New Roman"/>
          <w:sz w:val="24"/>
          <w:szCs w:val="24"/>
        </w:rPr>
        <w:t>Έλεγχος προστασιών πετρελαιοκινητήρα</w:t>
      </w:r>
    </w:p>
    <w:p w:rsidR="00BA2F08" w:rsidRPr="00BA2F08" w:rsidRDefault="00BA2F08" w:rsidP="00B83221">
      <w:pPr>
        <w:pStyle w:val="24"/>
        <w:numPr>
          <w:ilvl w:val="0"/>
          <w:numId w:val="14"/>
        </w:numPr>
        <w:spacing w:after="0"/>
        <w:rPr>
          <w:rFonts w:ascii="Times New Roman" w:hAnsi="Times New Roman"/>
          <w:sz w:val="24"/>
          <w:szCs w:val="24"/>
        </w:rPr>
      </w:pPr>
      <w:r w:rsidRPr="00BA2F08">
        <w:rPr>
          <w:rFonts w:ascii="Times New Roman" w:hAnsi="Times New Roman"/>
          <w:sz w:val="24"/>
          <w:szCs w:val="24"/>
        </w:rPr>
        <w:t>Έλεγχος αυτόματης και χειροκίνητης λειτουργίας</w:t>
      </w:r>
    </w:p>
    <w:p w:rsidR="00BA2F08" w:rsidRPr="00BA2F08" w:rsidRDefault="00BA2F08" w:rsidP="00B83221">
      <w:pPr>
        <w:pStyle w:val="24"/>
        <w:numPr>
          <w:ilvl w:val="0"/>
          <w:numId w:val="14"/>
        </w:numPr>
        <w:spacing w:after="0"/>
        <w:rPr>
          <w:rFonts w:ascii="Times New Roman" w:hAnsi="Times New Roman"/>
          <w:sz w:val="24"/>
          <w:szCs w:val="24"/>
        </w:rPr>
      </w:pPr>
      <w:r w:rsidRPr="00BA2F08">
        <w:rPr>
          <w:rFonts w:ascii="Times New Roman" w:hAnsi="Times New Roman"/>
          <w:sz w:val="24"/>
          <w:szCs w:val="24"/>
        </w:rPr>
        <w:t>Καθαρισμός του ηλεκτρικού πίνακα και αυτομάτων ισχύος</w:t>
      </w:r>
    </w:p>
    <w:p w:rsidR="00BA2F08" w:rsidRPr="00BA2F08" w:rsidRDefault="00BA2F08" w:rsidP="00BA2F08"/>
    <w:p w:rsidR="00BA2F08" w:rsidRPr="00BA2F08" w:rsidRDefault="00BA2F08" w:rsidP="00B83221">
      <w:pPr>
        <w:pStyle w:val="24"/>
        <w:numPr>
          <w:ilvl w:val="0"/>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t>ΜΕΓΑΦΩΝΙΚΗ ΕΓΚΑΤΑΣΤΑΣΗ</w:t>
      </w:r>
    </w:p>
    <w:p w:rsidR="00BA2F08" w:rsidRPr="00BA2F08" w:rsidRDefault="00BA2F08" w:rsidP="00BA2F08">
      <w:pPr>
        <w:rPr>
          <w:b/>
          <w:u w:val="single"/>
        </w:rPr>
      </w:pPr>
    </w:p>
    <w:p w:rsidR="00BA2F08" w:rsidRPr="00BA2F08" w:rsidRDefault="00BA2F08" w:rsidP="00B83221">
      <w:pPr>
        <w:numPr>
          <w:ilvl w:val="0"/>
          <w:numId w:val="9"/>
        </w:numPr>
        <w:tabs>
          <w:tab w:val="clear" w:pos="720"/>
        </w:tabs>
        <w:suppressAutoHyphens w:val="0"/>
        <w:spacing w:line="276" w:lineRule="auto"/>
        <w:ind w:left="360"/>
      </w:pPr>
      <w:r w:rsidRPr="00BA2F08">
        <w:t>10.1   Ανά τρίμηνο</w:t>
      </w:r>
    </w:p>
    <w:p w:rsidR="00BA2F08" w:rsidRPr="00BA2F08" w:rsidRDefault="00BA2F08" w:rsidP="00BA2F08"/>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Καθαρισμός του μεταλλικού ικριώματος και του στερεοφωνικού συγκροτήματος</w:t>
      </w:r>
    </w:p>
    <w:p w:rsidR="00BA2F08" w:rsidRPr="00BA2F08" w:rsidRDefault="00BA2F08" w:rsidP="00BA2F08">
      <w:pPr>
        <w:rPr>
          <w:b/>
          <w:u w:val="single"/>
        </w:rPr>
      </w:pPr>
    </w:p>
    <w:p w:rsidR="00BA2F08" w:rsidRPr="00BA2F08" w:rsidRDefault="00BA2F08" w:rsidP="00B83221">
      <w:pPr>
        <w:numPr>
          <w:ilvl w:val="0"/>
          <w:numId w:val="9"/>
        </w:numPr>
        <w:tabs>
          <w:tab w:val="clear" w:pos="720"/>
        </w:tabs>
        <w:suppressAutoHyphens w:val="0"/>
        <w:spacing w:line="276" w:lineRule="auto"/>
        <w:ind w:left="360"/>
      </w:pPr>
      <w:r w:rsidRPr="00BA2F08">
        <w:t>10.2   Ανά έτος</w:t>
      </w:r>
    </w:p>
    <w:p w:rsidR="00BA2F08" w:rsidRPr="00BA2F08" w:rsidRDefault="00BA2F08" w:rsidP="00BA2F08">
      <w:pPr>
        <w:rPr>
          <w:b/>
        </w:rPr>
      </w:pP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καλής λειτουργίας των μεγαφώνων και ενδεχομένως ρύθμιση</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καλής λειτουργίας των ρυθμιστών έντασης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Επιβεβαίωση επικοινωνίας με τον πίνακα πυρανίχνευσης (δοκιμή με </w:t>
      </w:r>
      <w:proofErr w:type="spellStart"/>
      <w:r w:rsidRPr="00BA2F08">
        <w:rPr>
          <w:rFonts w:ascii="Times New Roman" w:hAnsi="Times New Roman"/>
          <w:sz w:val="24"/>
          <w:szCs w:val="24"/>
        </w:rPr>
        <w:t>μπουτόν</w:t>
      </w:r>
      <w:proofErr w:type="spellEnd"/>
      <w:r w:rsidRPr="00BA2F08">
        <w:rPr>
          <w:rFonts w:ascii="Times New Roman" w:hAnsi="Times New Roman"/>
          <w:sz w:val="24"/>
          <w:szCs w:val="24"/>
        </w:rPr>
        <w:t>)</w:t>
      </w:r>
    </w:p>
    <w:p w:rsidR="00BA2F08" w:rsidRDefault="00BA2F08" w:rsidP="00BA2F08">
      <w:pPr>
        <w:pStyle w:val="24"/>
        <w:spacing w:after="0"/>
        <w:rPr>
          <w:rFonts w:ascii="Times New Roman" w:hAnsi="Times New Roman"/>
          <w:sz w:val="24"/>
          <w:szCs w:val="24"/>
        </w:rPr>
      </w:pPr>
    </w:p>
    <w:p w:rsidR="00BA2F08" w:rsidRDefault="00BA2F08" w:rsidP="00BA2F08">
      <w:pPr>
        <w:pStyle w:val="24"/>
        <w:spacing w:after="0"/>
        <w:rPr>
          <w:rFonts w:ascii="Times New Roman" w:hAnsi="Times New Roman"/>
          <w:sz w:val="24"/>
          <w:szCs w:val="24"/>
        </w:rPr>
      </w:pPr>
    </w:p>
    <w:p w:rsidR="00BA2F08" w:rsidRPr="00BA2F08" w:rsidRDefault="00BA2F08" w:rsidP="00BA2F08">
      <w:pPr>
        <w:pStyle w:val="24"/>
        <w:spacing w:after="0"/>
        <w:rPr>
          <w:rFonts w:ascii="Times New Roman" w:hAnsi="Times New Roman"/>
          <w:sz w:val="24"/>
          <w:szCs w:val="24"/>
        </w:rPr>
      </w:pPr>
    </w:p>
    <w:p w:rsidR="00BA2F08" w:rsidRPr="00BA2F08" w:rsidRDefault="00BA2F08" w:rsidP="00BA2F08">
      <w:pPr>
        <w:pStyle w:val="24"/>
        <w:spacing w:after="0"/>
        <w:rPr>
          <w:rFonts w:ascii="Times New Roman" w:hAnsi="Times New Roman"/>
          <w:sz w:val="24"/>
          <w:szCs w:val="24"/>
        </w:rPr>
      </w:pPr>
    </w:p>
    <w:p w:rsidR="00BA2F08" w:rsidRPr="00BA2F08" w:rsidRDefault="00BA2F08" w:rsidP="00BA2F08"/>
    <w:p w:rsidR="00BA2F08" w:rsidRPr="00BA2F08" w:rsidRDefault="00BA2F08" w:rsidP="00B83221">
      <w:pPr>
        <w:pStyle w:val="24"/>
        <w:numPr>
          <w:ilvl w:val="0"/>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lastRenderedPageBreak/>
        <w:t xml:space="preserve">ΑΠΟΜΑΚΡΥΣΜΕΝΟ ΣΥΣΤΗΜΑ ΔΙΑΧΕΙΡΙΣΗΣ ΚΤΙΡΙΟΥ (BMS) </w:t>
      </w:r>
    </w:p>
    <w:p w:rsidR="00BA2F08" w:rsidRPr="00BA2F08" w:rsidRDefault="00BA2F08" w:rsidP="00BA2F08">
      <w:r w:rsidRPr="00BA2F08">
        <w:t>Στο συγκεκριμένο σύστημα ελέγχου (</w:t>
      </w:r>
      <w:r w:rsidRPr="00BA2F08">
        <w:rPr>
          <w:lang w:val="en-US"/>
        </w:rPr>
        <w:t>Building</w:t>
      </w:r>
      <w:r w:rsidRPr="00BA2F08">
        <w:t xml:space="preserve"> </w:t>
      </w:r>
      <w:r w:rsidRPr="00BA2F08">
        <w:rPr>
          <w:lang w:val="en-US"/>
        </w:rPr>
        <w:t>Management</w:t>
      </w:r>
      <w:r w:rsidRPr="00BA2F08">
        <w:t xml:space="preserve"> </w:t>
      </w:r>
      <w:r w:rsidRPr="00BA2F08">
        <w:rPr>
          <w:lang w:val="en-US"/>
        </w:rPr>
        <w:t>Systems</w:t>
      </w:r>
      <w:r w:rsidRPr="00BA2F08">
        <w:t>), που εποπτεύει και ελέγχει όλα τα ηλεκτρομηχανολογικά συστήματα του κτιρίου, προβλέπονται :</w:t>
      </w:r>
    </w:p>
    <w:p w:rsidR="00BA2F08" w:rsidRPr="00BA2F08" w:rsidRDefault="00BA2F08" w:rsidP="00BA2F08"/>
    <w:p w:rsidR="00BA2F08" w:rsidRPr="00BA2F08" w:rsidRDefault="00BA2F08" w:rsidP="00B83221">
      <w:pPr>
        <w:numPr>
          <w:ilvl w:val="0"/>
          <w:numId w:val="9"/>
        </w:numPr>
        <w:tabs>
          <w:tab w:val="clear" w:pos="720"/>
          <w:tab w:val="num" w:pos="360"/>
        </w:tabs>
        <w:suppressAutoHyphens w:val="0"/>
        <w:spacing w:line="276" w:lineRule="auto"/>
        <w:ind w:left="360"/>
      </w:pPr>
      <w:r w:rsidRPr="00BA2F08">
        <w:t>11.1   Ανά μήνα</w:t>
      </w:r>
    </w:p>
    <w:p w:rsidR="00BA2F08" w:rsidRPr="00BA2F08" w:rsidRDefault="00BA2F08" w:rsidP="00B83221">
      <w:pPr>
        <w:numPr>
          <w:ilvl w:val="0"/>
          <w:numId w:val="20"/>
        </w:numPr>
        <w:suppressAutoHyphens w:val="0"/>
        <w:spacing w:line="276" w:lineRule="auto"/>
      </w:pPr>
      <w:r w:rsidRPr="00BA2F08">
        <w:t>Έλεγχος λειτουργίας και αναγνώρισης βλαβών σε σταθμό παρακολούθησης</w:t>
      </w:r>
    </w:p>
    <w:p w:rsidR="00BA2F08" w:rsidRPr="00BA2F08" w:rsidRDefault="00BA2F08" w:rsidP="00B83221">
      <w:pPr>
        <w:numPr>
          <w:ilvl w:val="0"/>
          <w:numId w:val="20"/>
        </w:numPr>
        <w:suppressAutoHyphens w:val="0"/>
        <w:spacing w:line="276" w:lineRule="auto"/>
      </w:pPr>
      <w:r w:rsidRPr="00BA2F08">
        <w:t>Ρύθμιση των παραμέτρων λειτουργίας ανάλογα με ανάγκες, εποχή κλπ</w:t>
      </w:r>
    </w:p>
    <w:p w:rsidR="00BA2F08" w:rsidRPr="00BA2F08" w:rsidRDefault="00BA2F08" w:rsidP="00B83221">
      <w:pPr>
        <w:numPr>
          <w:ilvl w:val="0"/>
          <w:numId w:val="20"/>
        </w:numPr>
        <w:suppressAutoHyphens w:val="0"/>
        <w:spacing w:line="276" w:lineRule="auto"/>
      </w:pPr>
      <w:r w:rsidRPr="00BA2F08">
        <w:t xml:space="preserve">Έλεγχος καλής λειτουργίας εξοπλισμών, </w:t>
      </w:r>
      <w:proofErr w:type="spellStart"/>
      <w:r w:rsidRPr="00BA2F08">
        <w:t>σύμφωανα</w:t>
      </w:r>
      <w:proofErr w:type="spellEnd"/>
      <w:r w:rsidRPr="00BA2F08">
        <w:t xml:space="preserve"> με λογικό διάγραμμα ελέγχου</w:t>
      </w:r>
    </w:p>
    <w:p w:rsidR="00BA2F08" w:rsidRPr="00BA2F08" w:rsidRDefault="00BA2F08" w:rsidP="00BA2F08"/>
    <w:p w:rsidR="00BA2F08" w:rsidRPr="00BA2F08" w:rsidRDefault="00BA2F08" w:rsidP="00B83221">
      <w:pPr>
        <w:numPr>
          <w:ilvl w:val="0"/>
          <w:numId w:val="9"/>
        </w:numPr>
        <w:tabs>
          <w:tab w:val="clear" w:pos="720"/>
          <w:tab w:val="num" w:pos="360"/>
        </w:tabs>
        <w:suppressAutoHyphens w:val="0"/>
        <w:spacing w:line="276" w:lineRule="auto"/>
        <w:ind w:left="360"/>
      </w:pPr>
      <w:r w:rsidRPr="00BA2F08">
        <w:t>11.2  Ανά έτος</w:t>
      </w:r>
    </w:p>
    <w:p w:rsidR="00BA2F08" w:rsidRPr="00BA2F08" w:rsidRDefault="00BA2F08" w:rsidP="00BA2F08"/>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καλής λειτουργίας των ελεγκτών, μέτρηση τάσεων, έλεγχος λυχνιών</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καλής επικοινωνίας ελεγκτών με σημεία ελέγχου</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σωστής λειτουργίας αισθητηρίων (θερμοκρασίας, διαφορικής πίεσης κ.τ.λ.)</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λειτουργίας και αναγνώρισης βλαβών σε σταθμό παρακολούθησης. </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κατάστασης δικτύου κατά τη μεταγωγή μεταξύ χειμώνα και θέρους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Προσομοίωση λειτουργιών, σφαλμάτων και ενδείξεων</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Δοκιμή καλής λειτουργίας της </w:t>
      </w:r>
      <w:proofErr w:type="spellStart"/>
      <w:r w:rsidRPr="00BA2F08">
        <w:rPr>
          <w:rFonts w:ascii="Times New Roman" w:hAnsi="Times New Roman"/>
          <w:sz w:val="24"/>
          <w:szCs w:val="24"/>
        </w:rPr>
        <w:t>αντιπαγετικής</w:t>
      </w:r>
      <w:proofErr w:type="spellEnd"/>
      <w:r w:rsidRPr="00BA2F08">
        <w:rPr>
          <w:rFonts w:ascii="Times New Roman" w:hAnsi="Times New Roman"/>
          <w:sz w:val="24"/>
          <w:szCs w:val="24"/>
        </w:rPr>
        <w:t xml:space="preserve"> προστασίας </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θέσης μηχανοκίνητων βαλβίδων (</w:t>
      </w:r>
      <w:proofErr w:type="spellStart"/>
      <w:r w:rsidRPr="00BA2F08">
        <w:rPr>
          <w:rFonts w:ascii="Times New Roman" w:hAnsi="Times New Roman"/>
          <w:sz w:val="24"/>
          <w:szCs w:val="24"/>
        </w:rPr>
        <w:t>δίοδων</w:t>
      </w:r>
      <w:proofErr w:type="spellEnd"/>
      <w:r w:rsidRPr="00BA2F08">
        <w:rPr>
          <w:rFonts w:ascii="Times New Roman" w:hAnsi="Times New Roman"/>
          <w:sz w:val="24"/>
          <w:szCs w:val="24"/>
        </w:rPr>
        <w:t xml:space="preserve"> και </w:t>
      </w:r>
      <w:proofErr w:type="spellStart"/>
      <w:r w:rsidRPr="00BA2F08">
        <w:rPr>
          <w:rFonts w:ascii="Times New Roman" w:hAnsi="Times New Roman"/>
          <w:sz w:val="24"/>
          <w:szCs w:val="24"/>
        </w:rPr>
        <w:t>τρίοδων</w:t>
      </w:r>
      <w:proofErr w:type="spellEnd"/>
      <w:r w:rsidRPr="00BA2F08">
        <w:rPr>
          <w:rFonts w:ascii="Times New Roman" w:hAnsi="Times New Roman"/>
          <w:sz w:val="24"/>
          <w:szCs w:val="24"/>
        </w:rPr>
        <w:t>) και πιθανή ρύθμιση</w:t>
      </w:r>
    </w:p>
    <w:p w:rsidR="00BA2F08" w:rsidRPr="00BA2F08" w:rsidRDefault="00BA2F08" w:rsidP="00BA2F08"/>
    <w:p w:rsidR="00BA2F08" w:rsidRPr="00BA2F08" w:rsidRDefault="00BA2F08" w:rsidP="00BA2F08"/>
    <w:p w:rsidR="00BA2F08" w:rsidRPr="00BA2F08" w:rsidRDefault="00BA2F08" w:rsidP="00B83221">
      <w:pPr>
        <w:pStyle w:val="24"/>
        <w:numPr>
          <w:ilvl w:val="0"/>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t>ΔΙΚΤΥΟ ΑΝΑΚΥΚΛΟΦΟΡΙΑΣ ΝΕΡΟΥ ΚΟΛΥΜΒΗΤΙΚΩΝ ΔΕΞΑΜΕΝΩΝ</w:t>
      </w:r>
    </w:p>
    <w:p w:rsidR="00BA2F08" w:rsidRPr="00BA2F08" w:rsidRDefault="00BA2F08" w:rsidP="00BA2F08">
      <w:pPr>
        <w:rPr>
          <w:b/>
          <w:u w:val="single"/>
        </w:rPr>
      </w:pPr>
    </w:p>
    <w:p w:rsidR="00BA2F08" w:rsidRPr="00BA2F08" w:rsidRDefault="00BA2F08" w:rsidP="00B83221">
      <w:pPr>
        <w:pStyle w:val="24"/>
        <w:numPr>
          <w:ilvl w:val="1"/>
          <w:numId w:val="3"/>
        </w:numPr>
        <w:spacing w:after="0"/>
        <w:ind w:left="426" w:hanging="426"/>
        <w:rPr>
          <w:rFonts w:ascii="Times New Roman" w:hAnsi="Times New Roman"/>
          <w:b/>
          <w:sz w:val="24"/>
          <w:szCs w:val="24"/>
        </w:rPr>
      </w:pPr>
      <w:r w:rsidRPr="00BA2F08">
        <w:rPr>
          <w:rFonts w:ascii="Times New Roman" w:hAnsi="Times New Roman"/>
          <w:b/>
          <w:sz w:val="24"/>
          <w:szCs w:val="24"/>
          <w:u w:val="single"/>
        </w:rPr>
        <w:t xml:space="preserve"> Δίκτυο σωληνώσεων </w:t>
      </w:r>
      <w:proofErr w:type="spellStart"/>
      <w:r w:rsidRPr="00BA2F08">
        <w:rPr>
          <w:rFonts w:ascii="Times New Roman" w:hAnsi="Times New Roman"/>
          <w:b/>
          <w:sz w:val="24"/>
          <w:szCs w:val="24"/>
          <w:u w:val="single"/>
        </w:rPr>
        <w:t>ανακυκλοφορίας</w:t>
      </w:r>
      <w:proofErr w:type="spellEnd"/>
      <w:r w:rsidRPr="00BA2F08">
        <w:rPr>
          <w:rFonts w:ascii="Times New Roman" w:hAnsi="Times New Roman"/>
          <w:b/>
          <w:sz w:val="24"/>
          <w:szCs w:val="24"/>
          <w:u w:val="single"/>
        </w:rPr>
        <w:t xml:space="preserve"> </w:t>
      </w:r>
    </w:p>
    <w:p w:rsidR="00BA2F08" w:rsidRPr="00BA2F08" w:rsidRDefault="00BA2F08" w:rsidP="00BA2F08">
      <w:pPr>
        <w:rPr>
          <w:b/>
        </w:rPr>
      </w:pPr>
    </w:p>
    <w:p w:rsidR="00BA2F08" w:rsidRPr="00BA2F08" w:rsidRDefault="00BA2F08" w:rsidP="00B83221">
      <w:pPr>
        <w:numPr>
          <w:ilvl w:val="0"/>
          <w:numId w:val="9"/>
        </w:numPr>
        <w:tabs>
          <w:tab w:val="clear" w:pos="720"/>
          <w:tab w:val="num" w:pos="360"/>
        </w:tabs>
        <w:suppressAutoHyphens w:val="0"/>
        <w:spacing w:line="276" w:lineRule="auto"/>
        <w:ind w:left="360"/>
      </w:pPr>
      <w:r w:rsidRPr="00BA2F08">
        <w:t>12.1.1   Ανά μήνα</w:t>
      </w:r>
    </w:p>
    <w:p w:rsidR="00BA2F08" w:rsidRPr="00BA2F08" w:rsidRDefault="00BA2F08" w:rsidP="00BA2F08"/>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πιέσεων στο δίκτυο κατάθλιψης και αναρρόφησης των αντλιών </w:t>
      </w:r>
      <w:proofErr w:type="spellStart"/>
      <w:r w:rsidRPr="00BA2F08">
        <w:rPr>
          <w:rFonts w:ascii="Times New Roman" w:hAnsi="Times New Roman"/>
          <w:sz w:val="24"/>
          <w:szCs w:val="24"/>
        </w:rPr>
        <w:t>ανακυκλοφορίας</w:t>
      </w:r>
      <w:proofErr w:type="spellEnd"/>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για πιθανές διαρροές από τις σωληνώσεις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καλής λειτουργίας των αντλιών </w:t>
      </w:r>
      <w:proofErr w:type="spellStart"/>
      <w:r w:rsidRPr="00BA2F08">
        <w:rPr>
          <w:rFonts w:ascii="Times New Roman" w:hAnsi="Times New Roman"/>
          <w:sz w:val="24"/>
          <w:szCs w:val="24"/>
        </w:rPr>
        <w:t>ανακυκλοφορίας</w:t>
      </w:r>
      <w:proofErr w:type="spellEnd"/>
      <w:r w:rsidRPr="00BA2F08">
        <w:rPr>
          <w:rFonts w:ascii="Times New Roman" w:hAnsi="Times New Roman"/>
          <w:sz w:val="24"/>
          <w:szCs w:val="24"/>
        </w:rPr>
        <w:t xml:space="preserve"> (ασυνήθιστος θόρυβος)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για τη σωστή θέση των βανών των δικτύου</w:t>
      </w:r>
    </w:p>
    <w:p w:rsidR="00BA2F08" w:rsidRPr="00BA2F08" w:rsidRDefault="00BA2F08" w:rsidP="00BA2F08"/>
    <w:p w:rsidR="00BA2F08" w:rsidRPr="00BA2F08" w:rsidRDefault="00BA2F08" w:rsidP="00B83221">
      <w:pPr>
        <w:numPr>
          <w:ilvl w:val="0"/>
          <w:numId w:val="9"/>
        </w:numPr>
        <w:tabs>
          <w:tab w:val="clear" w:pos="720"/>
          <w:tab w:val="num" w:pos="360"/>
        </w:tabs>
        <w:suppressAutoHyphens w:val="0"/>
        <w:spacing w:line="276" w:lineRule="auto"/>
        <w:ind w:left="360"/>
      </w:pPr>
      <w:r w:rsidRPr="00BA2F08">
        <w:t>12.1.2   Ανά εξάμηνο</w:t>
      </w:r>
    </w:p>
    <w:p w:rsidR="00BA2F08" w:rsidRPr="00BA2F08" w:rsidRDefault="00BA2F08" w:rsidP="00BA2F08"/>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Χειροκίνητη λειτουργία των βανών που δεν χρησιμοποιήθηκαν για την αποτροπή σχηματισμού αλάτων.</w:t>
      </w:r>
    </w:p>
    <w:p w:rsidR="00BA2F08" w:rsidRPr="00BA2F08" w:rsidRDefault="00BA2F08" w:rsidP="00B83221">
      <w:pPr>
        <w:pStyle w:val="24"/>
        <w:numPr>
          <w:ilvl w:val="0"/>
          <w:numId w:val="20"/>
        </w:numPr>
        <w:spacing w:after="0"/>
        <w:rPr>
          <w:rFonts w:ascii="Times New Roman" w:hAnsi="Times New Roman"/>
          <w:b/>
          <w:sz w:val="24"/>
          <w:szCs w:val="24"/>
        </w:rPr>
      </w:pPr>
      <w:r w:rsidRPr="00BA2F08">
        <w:rPr>
          <w:rFonts w:ascii="Times New Roman" w:hAnsi="Times New Roman"/>
          <w:sz w:val="24"/>
          <w:szCs w:val="24"/>
        </w:rPr>
        <w:t xml:space="preserve">Σύσφιξη περικοχλίων, μεταλλικών συνδέσεων, </w:t>
      </w:r>
      <w:proofErr w:type="spellStart"/>
      <w:r w:rsidRPr="00BA2F08">
        <w:rPr>
          <w:rFonts w:ascii="Times New Roman" w:hAnsi="Times New Roman"/>
          <w:sz w:val="24"/>
          <w:szCs w:val="24"/>
        </w:rPr>
        <w:t>ρακόρ</w:t>
      </w:r>
      <w:proofErr w:type="spellEnd"/>
      <w:r w:rsidRPr="00BA2F08">
        <w:rPr>
          <w:rFonts w:ascii="Times New Roman" w:hAnsi="Times New Roman"/>
          <w:sz w:val="24"/>
          <w:szCs w:val="24"/>
        </w:rPr>
        <w:t xml:space="preserve"> </w:t>
      </w:r>
      <w:proofErr w:type="spellStart"/>
      <w:r w:rsidRPr="00BA2F08">
        <w:rPr>
          <w:rFonts w:ascii="Times New Roman" w:hAnsi="Times New Roman"/>
          <w:sz w:val="24"/>
          <w:szCs w:val="24"/>
        </w:rPr>
        <w:t>κ.τ.λ</w:t>
      </w:r>
      <w:proofErr w:type="spellEnd"/>
      <w:r w:rsidRPr="00BA2F08">
        <w:rPr>
          <w:rFonts w:ascii="Times New Roman" w:hAnsi="Times New Roman"/>
          <w:sz w:val="24"/>
          <w:szCs w:val="24"/>
        </w:rPr>
        <w:t xml:space="preserve"> </w:t>
      </w:r>
    </w:p>
    <w:p w:rsidR="00BA2F08" w:rsidRPr="00BA2F08" w:rsidRDefault="00BA2F08" w:rsidP="00BA2F08">
      <w:pPr>
        <w:ind w:left="360"/>
        <w:rPr>
          <w:b/>
        </w:rPr>
      </w:pPr>
    </w:p>
    <w:p w:rsidR="00BA2F08" w:rsidRPr="00BA2F08" w:rsidRDefault="00BA2F08" w:rsidP="00B83221">
      <w:pPr>
        <w:pStyle w:val="24"/>
        <w:numPr>
          <w:ilvl w:val="1"/>
          <w:numId w:val="3"/>
        </w:numPr>
        <w:spacing w:after="0"/>
        <w:ind w:left="426" w:hanging="426"/>
        <w:rPr>
          <w:rFonts w:ascii="Times New Roman" w:hAnsi="Times New Roman"/>
          <w:b/>
          <w:sz w:val="24"/>
          <w:szCs w:val="24"/>
        </w:rPr>
      </w:pPr>
      <w:r w:rsidRPr="00BA2F08">
        <w:rPr>
          <w:rFonts w:ascii="Times New Roman" w:hAnsi="Times New Roman"/>
          <w:b/>
          <w:sz w:val="24"/>
          <w:szCs w:val="24"/>
          <w:u w:val="single"/>
        </w:rPr>
        <w:t xml:space="preserve"> Δίκτυο επεξεργασίας νερού – </w:t>
      </w:r>
      <w:proofErr w:type="spellStart"/>
      <w:r w:rsidRPr="00BA2F08">
        <w:rPr>
          <w:rFonts w:ascii="Times New Roman" w:hAnsi="Times New Roman"/>
          <w:b/>
          <w:sz w:val="24"/>
          <w:szCs w:val="24"/>
          <w:u w:val="single"/>
        </w:rPr>
        <w:t>δοσομετρικές</w:t>
      </w:r>
      <w:proofErr w:type="spellEnd"/>
      <w:r w:rsidRPr="00BA2F08">
        <w:rPr>
          <w:rFonts w:ascii="Times New Roman" w:hAnsi="Times New Roman"/>
          <w:b/>
          <w:sz w:val="24"/>
          <w:szCs w:val="24"/>
          <w:u w:val="single"/>
        </w:rPr>
        <w:t xml:space="preserve"> αντλίες</w:t>
      </w:r>
    </w:p>
    <w:p w:rsidR="00BA2F08" w:rsidRPr="00BA2F08" w:rsidRDefault="00BA2F08" w:rsidP="00BA2F08">
      <w:pPr>
        <w:rPr>
          <w:b/>
        </w:rPr>
      </w:pPr>
    </w:p>
    <w:p w:rsidR="00BA2F08" w:rsidRPr="00BA2F08" w:rsidRDefault="00BA2F08" w:rsidP="00B83221">
      <w:pPr>
        <w:numPr>
          <w:ilvl w:val="0"/>
          <w:numId w:val="9"/>
        </w:numPr>
        <w:tabs>
          <w:tab w:val="clear" w:pos="720"/>
          <w:tab w:val="num" w:pos="360"/>
        </w:tabs>
        <w:suppressAutoHyphens w:val="0"/>
        <w:spacing w:line="276" w:lineRule="auto"/>
        <w:ind w:left="360"/>
      </w:pPr>
      <w:r w:rsidRPr="00BA2F08">
        <w:t>12.2.1  Ανά μήνα</w:t>
      </w:r>
    </w:p>
    <w:p w:rsidR="00BA2F08" w:rsidRPr="00BA2F08" w:rsidRDefault="00BA2F08" w:rsidP="00BA2F08">
      <w:pPr>
        <w:rPr>
          <w:b/>
        </w:rPr>
      </w:pP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καλής λειτουργίας </w:t>
      </w:r>
      <w:proofErr w:type="spellStart"/>
      <w:r w:rsidRPr="00BA2F08">
        <w:rPr>
          <w:rFonts w:ascii="Times New Roman" w:hAnsi="Times New Roman"/>
          <w:sz w:val="24"/>
          <w:szCs w:val="24"/>
        </w:rPr>
        <w:t>δοσομετρικών</w:t>
      </w:r>
      <w:proofErr w:type="spellEnd"/>
      <w:r w:rsidRPr="00BA2F08">
        <w:rPr>
          <w:rFonts w:ascii="Times New Roman" w:hAnsi="Times New Roman"/>
          <w:sz w:val="24"/>
          <w:szCs w:val="24"/>
        </w:rPr>
        <w:t xml:space="preserve"> αντλιών</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διαρροών από σωληνίσκους και </w:t>
      </w:r>
      <w:proofErr w:type="spellStart"/>
      <w:r w:rsidRPr="00BA2F08">
        <w:rPr>
          <w:rFonts w:ascii="Times New Roman" w:hAnsi="Times New Roman"/>
          <w:sz w:val="24"/>
          <w:szCs w:val="24"/>
        </w:rPr>
        <w:t>δοσομετρικές</w:t>
      </w:r>
      <w:proofErr w:type="spellEnd"/>
      <w:r w:rsidRPr="00BA2F08">
        <w:rPr>
          <w:rFonts w:ascii="Times New Roman" w:hAnsi="Times New Roman"/>
          <w:sz w:val="24"/>
          <w:szCs w:val="24"/>
        </w:rPr>
        <w:t xml:space="preserve"> αντλίες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στη λήψη δείγματος νερού και μέτρηση του χλωρίου και </w:t>
      </w:r>
      <w:r w:rsidRPr="00BA2F08">
        <w:rPr>
          <w:rFonts w:ascii="Times New Roman" w:hAnsi="Times New Roman"/>
          <w:sz w:val="24"/>
          <w:szCs w:val="24"/>
          <w:lang w:val="en-US"/>
        </w:rPr>
        <w:t>ph</w:t>
      </w:r>
      <w:r w:rsidRPr="00BA2F08">
        <w:rPr>
          <w:rFonts w:ascii="Times New Roman" w:hAnsi="Times New Roman"/>
          <w:sz w:val="24"/>
          <w:szCs w:val="24"/>
        </w:rPr>
        <w:t xml:space="preserve"> και ρύθμιση δειγματολήπτη</w:t>
      </w:r>
    </w:p>
    <w:p w:rsidR="00BA2F08" w:rsidRPr="00BA2F08" w:rsidRDefault="00BA2F08" w:rsidP="00BA2F08">
      <w:pPr>
        <w:pStyle w:val="24"/>
        <w:spacing w:after="0"/>
        <w:ind w:left="0"/>
        <w:rPr>
          <w:rFonts w:ascii="Times New Roman" w:hAnsi="Times New Roman"/>
          <w:sz w:val="24"/>
          <w:szCs w:val="24"/>
        </w:rPr>
      </w:pPr>
    </w:p>
    <w:p w:rsidR="00BA2F08" w:rsidRPr="00BA2F08" w:rsidRDefault="00BA2F08" w:rsidP="00BA2F08"/>
    <w:p w:rsidR="00BA2F08" w:rsidRPr="00BA2F08" w:rsidRDefault="00BA2F08" w:rsidP="00B83221">
      <w:pPr>
        <w:numPr>
          <w:ilvl w:val="0"/>
          <w:numId w:val="9"/>
        </w:numPr>
        <w:tabs>
          <w:tab w:val="clear" w:pos="720"/>
          <w:tab w:val="num" w:pos="360"/>
        </w:tabs>
        <w:suppressAutoHyphens w:val="0"/>
        <w:spacing w:line="276" w:lineRule="auto"/>
        <w:ind w:left="360"/>
      </w:pPr>
      <w:r w:rsidRPr="00BA2F08">
        <w:t>12.2.2   Ανά τρίμηνο</w:t>
      </w:r>
    </w:p>
    <w:p w:rsidR="00BA2F08" w:rsidRPr="00BA2F08" w:rsidRDefault="00BA2F08" w:rsidP="00BA2F08">
      <w:pPr>
        <w:rPr>
          <w:u w:val="single"/>
        </w:rPr>
      </w:pP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για συγκράτηση αέρα στους σωληνίσκους και πιθανό εξαερισμό</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για διάβρωση των συνδέσεων</w:t>
      </w:r>
    </w:p>
    <w:p w:rsidR="00BA2F08" w:rsidRPr="00BA2F08" w:rsidRDefault="00BA2F08" w:rsidP="00BA2F08"/>
    <w:p w:rsidR="00BA2F08" w:rsidRPr="00BA2F08" w:rsidRDefault="00BA2F08" w:rsidP="00BA2F08"/>
    <w:p w:rsidR="00BA2F08" w:rsidRPr="00BA2F08" w:rsidRDefault="00BA2F08" w:rsidP="00B83221">
      <w:pPr>
        <w:numPr>
          <w:ilvl w:val="0"/>
          <w:numId w:val="9"/>
        </w:numPr>
        <w:tabs>
          <w:tab w:val="clear" w:pos="720"/>
          <w:tab w:val="num" w:pos="360"/>
        </w:tabs>
        <w:suppressAutoHyphens w:val="0"/>
        <w:spacing w:line="276" w:lineRule="auto"/>
        <w:ind w:left="360"/>
      </w:pPr>
      <w:r w:rsidRPr="00BA2F08">
        <w:t>12.2.3   Ανά εξάμηνο</w:t>
      </w:r>
    </w:p>
    <w:p w:rsidR="00BA2F08" w:rsidRPr="00BA2F08" w:rsidRDefault="00BA2F08" w:rsidP="00BA2F08"/>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Αποσύνδεση </w:t>
      </w:r>
      <w:proofErr w:type="spellStart"/>
      <w:r w:rsidRPr="00BA2F08">
        <w:rPr>
          <w:rFonts w:ascii="Times New Roman" w:hAnsi="Times New Roman"/>
          <w:sz w:val="24"/>
          <w:szCs w:val="24"/>
        </w:rPr>
        <w:t>αντεπίστροφης</w:t>
      </w:r>
      <w:proofErr w:type="spellEnd"/>
      <w:r w:rsidRPr="00BA2F08">
        <w:rPr>
          <w:rFonts w:ascii="Times New Roman" w:hAnsi="Times New Roman"/>
          <w:sz w:val="24"/>
          <w:szCs w:val="24"/>
        </w:rPr>
        <w:t xml:space="preserve"> βάνας στη κατάθλιψη των </w:t>
      </w:r>
      <w:proofErr w:type="spellStart"/>
      <w:r w:rsidRPr="00BA2F08">
        <w:rPr>
          <w:rFonts w:ascii="Times New Roman" w:hAnsi="Times New Roman"/>
          <w:sz w:val="24"/>
          <w:szCs w:val="24"/>
        </w:rPr>
        <w:t>δοσομετρικών</w:t>
      </w:r>
      <w:proofErr w:type="spellEnd"/>
      <w:r w:rsidRPr="00BA2F08">
        <w:rPr>
          <w:rFonts w:ascii="Times New Roman" w:hAnsi="Times New Roman"/>
          <w:sz w:val="24"/>
          <w:szCs w:val="24"/>
        </w:rPr>
        <w:t xml:space="preserve"> αντλιών και καθαρισμό του από άλατα</w:t>
      </w:r>
    </w:p>
    <w:p w:rsidR="00BA2F08" w:rsidRPr="00BA2F08" w:rsidRDefault="00BA2F08" w:rsidP="00BA2F08"/>
    <w:p w:rsidR="00BA2F08" w:rsidRPr="00BA2F08" w:rsidRDefault="00BA2F08" w:rsidP="00B83221">
      <w:pPr>
        <w:numPr>
          <w:ilvl w:val="0"/>
          <w:numId w:val="9"/>
        </w:numPr>
        <w:tabs>
          <w:tab w:val="clear" w:pos="720"/>
        </w:tabs>
        <w:suppressAutoHyphens w:val="0"/>
        <w:spacing w:line="276" w:lineRule="auto"/>
        <w:ind w:left="360"/>
      </w:pPr>
      <w:r w:rsidRPr="00BA2F08">
        <w:t>12.2.4   Ανά έτος</w:t>
      </w:r>
    </w:p>
    <w:p w:rsidR="00BA2F08" w:rsidRPr="00BA2F08" w:rsidRDefault="00BA2F08" w:rsidP="00BA2F08">
      <w:pPr>
        <w:rPr>
          <w:u w:val="single"/>
        </w:rPr>
      </w:pP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Αντικατάσταση φίλτρου λήψης δείγματος νερού</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και πιθανή αντικατάσταση ηλεκτροδίου μέτρησης </w:t>
      </w:r>
      <w:proofErr w:type="spellStart"/>
      <w:r w:rsidRPr="00BA2F08">
        <w:rPr>
          <w:rFonts w:ascii="Times New Roman" w:hAnsi="Times New Roman"/>
          <w:sz w:val="24"/>
          <w:szCs w:val="24"/>
        </w:rPr>
        <w:t>ph</w:t>
      </w:r>
      <w:proofErr w:type="spellEnd"/>
      <w:r w:rsidRPr="00BA2F08">
        <w:rPr>
          <w:rFonts w:ascii="Times New Roman" w:hAnsi="Times New Roman"/>
          <w:sz w:val="24"/>
          <w:szCs w:val="24"/>
        </w:rPr>
        <w:t>.</w:t>
      </w:r>
    </w:p>
    <w:p w:rsidR="00BA2F08" w:rsidRPr="00BA2F08" w:rsidRDefault="00BA2F08" w:rsidP="00BA2F08">
      <w:pPr>
        <w:rPr>
          <w:b/>
        </w:rPr>
      </w:pPr>
    </w:p>
    <w:p w:rsidR="00BA2F08" w:rsidRPr="00BA2F08" w:rsidRDefault="00BA2F08" w:rsidP="00B83221">
      <w:pPr>
        <w:pStyle w:val="24"/>
        <w:numPr>
          <w:ilvl w:val="1"/>
          <w:numId w:val="3"/>
        </w:numPr>
        <w:spacing w:after="0"/>
        <w:ind w:left="426" w:hanging="426"/>
        <w:rPr>
          <w:rFonts w:ascii="Times New Roman" w:hAnsi="Times New Roman"/>
          <w:b/>
          <w:sz w:val="24"/>
          <w:szCs w:val="24"/>
          <w:u w:val="single"/>
        </w:rPr>
      </w:pPr>
      <w:r w:rsidRPr="00BA2F08">
        <w:rPr>
          <w:rFonts w:ascii="Times New Roman" w:hAnsi="Times New Roman"/>
          <w:b/>
          <w:sz w:val="24"/>
          <w:szCs w:val="24"/>
          <w:u w:val="single"/>
        </w:rPr>
        <w:t xml:space="preserve"> Δίκτυο πλήρωσης δεξαμενής υπερχείλισης</w:t>
      </w:r>
    </w:p>
    <w:p w:rsidR="00BA2F08" w:rsidRPr="00BA2F08" w:rsidRDefault="00BA2F08" w:rsidP="00BA2F08">
      <w:pPr>
        <w:rPr>
          <w:b/>
        </w:rPr>
      </w:pPr>
    </w:p>
    <w:p w:rsidR="00BA2F08" w:rsidRPr="00BA2F08" w:rsidRDefault="00BA2F08" w:rsidP="00B83221">
      <w:pPr>
        <w:numPr>
          <w:ilvl w:val="0"/>
          <w:numId w:val="9"/>
        </w:numPr>
        <w:tabs>
          <w:tab w:val="clear" w:pos="720"/>
        </w:tabs>
        <w:suppressAutoHyphens w:val="0"/>
        <w:spacing w:line="276" w:lineRule="auto"/>
        <w:ind w:left="360"/>
      </w:pPr>
      <w:r w:rsidRPr="00BA2F08">
        <w:t>Ανά τρίμηνο</w:t>
      </w:r>
    </w:p>
    <w:p w:rsidR="00BA2F08" w:rsidRPr="00BA2F08" w:rsidRDefault="00BA2F08" w:rsidP="00BA2F08">
      <w:pPr>
        <w:rPr>
          <w:b/>
        </w:rPr>
      </w:pP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Έλεγχος σωστής τοποθέτησης φλοτέρ στη δεξαμενή υπερχείλισης και πιθανή ρύθμισή τους</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Άνοιγμα  </w:t>
      </w:r>
      <w:proofErr w:type="spellStart"/>
      <w:r w:rsidRPr="00BA2F08">
        <w:rPr>
          <w:rFonts w:ascii="Times New Roman" w:hAnsi="Times New Roman"/>
          <w:sz w:val="24"/>
          <w:szCs w:val="24"/>
        </w:rPr>
        <w:t>δίοδης</w:t>
      </w:r>
      <w:proofErr w:type="spellEnd"/>
      <w:r w:rsidRPr="00BA2F08">
        <w:rPr>
          <w:rFonts w:ascii="Times New Roman" w:hAnsi="Times New Roman"/>
          <w:sz w:val="24"/>
          <w:szCs w:val="24"/>
        </w:rPr>
        <w:t xml:space="preserve"> </w:t>
      </w:r>
      <w:proofErr w:type="spellStart"/>
      <w:r w:rsidRPr="00BA2F08">
        <w:rPr>
          <w:rFonts w:ascii="Times New Roman" w:hAnsi="Times New Roman"/>
          <w:sz w:val="24"/>
          <w:szCs w:val="24"/>
        </w:rPr>
        <w:t>ηλεκτροβάνας</w:t>
      </w:r>
      <w:proofErr w:type="spellEnd"/>
      <w:r w:rsidRPr="00BA2F08">
        <w:rPr>
          <w:rFonts w:ascii="Times New Roman" w:hAnsi="Times New Roman"/>
          <w:sz w:val="24"/>
          <w:szCs w:val="24"/>
        </w:rPr>
        <w:t xml:space="preserve"> πλήρωσης (θέση </w:t>
      </w:r>
      <w:proofErr w:type="spellStart"/>
      <w:r w:rsidRPr="00BA2F08">
        <w:rPr>
          <w:rFonts w:ascii="Times New Roman" w:hAnsi="Times New Roman"/>
          <w:sz w:val="24"/>
          <w:szCs w:val="24"/>
        </w:rPr>
        <w:t>on</w:t>
      </w:r>
      <w:proofErr w:type="spellEnd"/>
      <w:r w:rsidRPr="00BA2F08">
        <w:rPr>
          <w:rFonts w:ascii="Times New Roman" w:hAnsi="Times New Roman"/>
          <w:sz w:val="24"/>
          <w:szCs w:val="24"/>
        </w:rPr>
        <w:t xml:space="preserve"> πίνακα) και έλεγχος καλής λειτουργίας </w:t>
      </w:r>
    </w:p>
    <w:p w:rsidR="00BA2F08" w:rsidRPr="00BA2F08" w:rsidRDefault="00BA2F08" w:rsidP="00B83221">
      <w:pPr>
        <w:pStyle w:val="24"/>
        <w:numPr>
          <w:ilvl w:val="0"/>
          <w:numId w:val="20"/>
        </w:numPr>
        <w:spacing w:after="0"/>
        <w:rPr>
          <w:rFonts w:ascii="Times New Roman" w:hAnsi="Times New Roman"/>
          <w:sz w:val="24"/>
          <w:szCs w:val="24"/>
        </w:rPr>
      </w:pPr>
      <w:r w:rsidRPr="00BA2F08">
        <w:rPr>
          <w:rFonts w:ascii="Times New Roman" w:hAnsi="Times New Roman"/>
          <w:sz w:val="24"/>
          <w:szCs w:val="24"/>
        </w:rPr>
        <w:t xml:space="preserve">Έλεγχος καλής κατάστασης </w:t>
      </w:r>
      <w:proofErr w:type="spellStart"/>
      <w:r w:rsidRPr="00BA2F08">
        <w:rPr>
          <w:rFonts w:ascii="Times New Roman" w:hAnsi="Times New Roman"/>
          <w:sz w:val="24"/>
          <w:szCs w:val="24"/>
        </w:rPr>
        <w:t>φλοτεροδιακόπτη</w:t>
      </w:r>
      <w:proofErr w:type="spellEnd"/>
      <w:r w:rsidRPr="00BA2F08">
        <w:rPr>
          <w:rFonts w:ascii="Times New Roman" w:hAnsi="Times New Roman"/>
          <w:sz w:val="24"/>
          <w:szCs w:val="24"/>
        </w:rPr>
        <w:t xml:space="preserve"> στην απόληξη της σωλήνας πλήρωσης</w:t>
      </w:r>
    </w:p>
    <w:p w:rsidR="00BA2F08" w:rsidRPr="00BA2F08" w:rsidRDefault="00BA2F08" w:rsidP="00BA2F08">
      <w:pPr>
        <w:pStyle w:val="24"/>
        <w:spacing w:after="0"/>
        <w:ind w:left="0"/>
        <w:rPr>
          <w:rFonts w:ascii="Times New Roman" w:hAnsi="Times New Roman"/>
          <w:sz w:val="24"/>
          <w:szCs w:val="24"/>
        </w:rPr>
      </w:pPr>
    </w:p>
    <w:p w:rsidR="00BA2F08" w:rsidRPr="00BA2F08" w:rsidRDefault="00BA2F08" w:rsidP="00BA2F08">
      <w:pPr>
        <w:pStyle w:val="24"/>
        <w:spacing w:after="0"/>
        <w:ind w:left="0"/>
        <w:rPr>
          <w:rFonts w:ascii="Times New Roman" w:hAnsi="Times New Roman"/>
          <w:b/>
          <w:sz w:val="24"/>
          <w:szCs w:val="24"/>
        </w:rPr>
      </w:pPr>
      <w:r w:rsidRPr="00BA2F08">
        <w:rPr>
          <w:rFonts w:ascii="Times New Roman" w:hAnsi="Times New Roman"/>
          <w:b/>
          <w:sz w:val="24"/>
          <w:szCs w:val="24"/>
        </w:rPr>
        <w:t xml:space="preserve">                        Β.  ΕΝΤΟΠΙΣΜΟΣ  ΚΑΙ ΔΙΑΓΝΩΣΗ  ΒΛΑΒΩΝ</w:t>
      </w:r>
    </w:p>
    <w:p w:rsidR="00BA2F08" w:rsidRPr="00BA2F08" w:rsidRDefault="00BA2F08" w:rsidP="00BA2F08">
      <w:pPr>
        <w:pStyle w:val="24"/>
        <w:spacing w:after="0"/>
        <w:ind w:left="0"/>
        <w:rPr>
          <w:rFonts w:ascii="Times New Roman" w:hAnsi="Times New Roman"/>
          <w:b/>
          <w:sz w:val="24"/>
          <w:szCs w:val="24"/>
          <w:u w:val="single"/>
        </w:rPr>
      </w:pPr>
    </w:p>
    <w:p w:rsidR="00BA2F08" w:rsidRPr="00BA2F08" w:rsidRDefault="00BA2F08" w:rsidP="00BA2F08">
      <w:pPr>
        <w:pStyle w:val="24"/>
        <w:spacing w:after="0"/>
        <w:ind w:left="0"/>
        <w:jc w:val="both"/>
        <w:rPr>
          <w:rFonts w:ascii="Times New Roman" w:hAnsi="Times New Roman"/>
          <w:sz w:val="24"/>
          <w:szCs w:val="24"/>
        </w:rPr>
      </w:pPr>
      <w:r w:rsidRPr="00BA2F08">
        <w:rPr>
          <w:rFonts w:ascii="Times New Roman" w:hAnsi="Times New Roman"/>
          <w:sz w:val="24"/>
          <w:szCs w:val="24"/>
        </w:rPr>
        <w:t xml:space="preserve">Σε περίπτωση που παρουσιαστεί οποιαδήποτε μορφή δυσλειτουργίας στα ανωτέρω δίκτυα  ο ανάδοχος είναι υποχρεωμένος να παραβρεθεί άμεσα στο κολυμβητήριο για τον εντοπισμό και τη διάγνωση του προβλήματος με το κατάλληλο εξειδικευμένο προσωπικό. Σε περίπτωση που η επίλυση του προβλήματος είναι εφικτή (χρησιμοποίηση </w:t>
      </w:r>
      <w:proofErr w:type="spellStart"/>
      <w:r w:rsidRPr="00BA2F08">
        <w:rPr>
          <w:rFonts w:ascii="Times New Roman" w:hAnsi="Times New Roman"/>
          <w:sz w:val="24"/>
          <w:szCs w:val="24"/>
        </w:rPr>
        <w:t>μικροϋλικών</w:t>
      </w:r>
      <w:proofErr w:type="spellEnd"/>
      <w:r w:rsidRPr="00BA2F08">
        <w:rPr>
          <w:rFonts w:ascii="Times New Roman" w:hAnsi="Times New Roman"/>
          <w:sz w:val="24"/>
          <w:szCs w:val="24"/>
        </w:rPr>
        <w:t xml:space="preserve"> είναι υποχρέωση του αναδόχου) τότε αυτή πραγματοποιείται άμεσα ή το συντομότερο δυνατό. Σε περίπτωση που διαγνωστεί βλάβη, η αποκατάσταση της οποίας απαιτεί δαπάνη, τότε ο εργολάβος αναλαμβάνει να εκτιμήσει το ύψος της δαπάνης και ακολούθως να ενημερώσει τη Διεύθυνση του κολυμβητηρίου. </w:t>
      </w:r>
    </w:p>
    <w:p w:rsidR="00BA2F08" w:rsidRPr="00BA2F08" w:rsidRDefault="00BA2F08" w:rsidP="00BA2F08">
      <w:pPr>
        <w:pStyle w:val="24"/>
        <w:spacing w:after="0"/>
        <w:ind w:left="0"/>
        <w:jc w:val="both"/>
        <w:rPr>
          <w:rFonts w:ascii="Times New Roman" w:hAnsi="Times New Roman"/>
          <w:sz w:val="24"/>
          <w:szCs w:val="24"/>
        </w:rPr>
      </w:pPr>
      <w:r w:rsidRPr="00BA2F08">
        <w:rPr>
          <w:rFonts w:ascii="Times New Roman" w:hAnsi="Times New Roman"/>
          <w:sz w:val="24"/>
          <w:szCs w:val="24"/>
        </w:rPr>
        <w:lastRenderedPageBreak/>
        <w:t>Σε κάθε περίπτωση, αν κατά τις δοκιμές και την λειτουργία των εγκαταστάσεων, μετά τους ελέγχους των  οργάνων λειτουργίας και ασφάλειας, ή αναπάντεχα, προκύψουν έκτακτες βλάβες που δεν περιλαμβάνονται στα άρθρα της τακτικής συντήρησης, θα συντάσσονται  και θα παραδίδονται σχετικές τεχνικές εκθέσεις στην Δ/</w:t>
      </w:r>
      <w:proofErr w:type="spellStart"/>
      <w:r w:rsidRPr="00BA2F08">
        <w:rPr>
          <w:rFonts w:ascii="Times New Roman" w:hAnsi="Times New Roman"/>
          <w:sz w:val="24"/>
          <w:szCs w:val="24"/>
        </w:rPr>
        <w:t>νση</w:t>
      </w:r>
      <w:proofErr w:type="spellEnd"/>
      <w:r w:rsidRPr="00BA2F08">
        <w:rPr>
          <w:rFonts w:ascii="Times New Roman" w:hAnsi="Times New Roman"/>
          <w:sz w:val="24"/>
          <w:szCs w:val="24"/>
        </w:rPr>
        <w:t xml:space="preserve"> Τεχνικών Υπηρεσιών από τον ανάδοχο, προκειμένου να γίνουν οι απαραίτητες επισκευές – αντικαταστάσεις καθ’ όλη τη διάρκεια του έτους.</w:t>
      </w:r>
    </w:p>
    <w:p w:rsidR="00BA2F08" w:rsidRPr="00BA2F08" w:rsidRDefault="00BA2F08" w:rsidP="00BA2F08">
      <w:pPr>
        <w:pStyle w:val="24"/>
        <w:spacing w:after="0"/>
        <w:ind w:left="0"/>
        <w:jc w:val="both"/>
        <w:rPr>
          <w:rFonts w:ascii="Times New Roman" w:hAnsi="Times New Roman"/>
          <w:sz w:val="24"/>
          <w:szCs w:val="24"/>
        </w:rPr>
      </w:pPr>
      <w:r w:rsidRPr="00BA2F08">
        <w:rPr>
          <w:rFonts w:ascii="Times New Roman" w:hAnsi="Times New Roman"/>
          <w:sz w:val="24"/>
          <w:szCs w:val="24"/>
        </w:rPr>
        <w:t>Σε περίπτωση που παρουσιαστεί έκτακτη βλάβη ο ανάδοχος ή το εξειδικευμένο συνεργείο του είναι υποχρεωμένο να παραστεί εντός μίας ώρας στο χώρο του Κολυμβητηρίου προκειμένου να γίνει εντοπισμός και διάγνωση της βλάβης και να εξασφαλιστεί ή κατά το δυνατόν εύρυθμη λειτουργία του.</w:t>
      </w:r>
    </w:p>
    <w:p w:rsidR="00BA2F08" w:rsidRPr="00BA2F08" w:rsidRDefault="00BA2F08" w:rsidP="00BA2F08">
      <w:pPr>
        <w:pStyle w:val="24"/>
        <w:spacing w:after="0"/>
        <w:ind w:left="0"/>
        <w:jc w:val="both"/>
        <w:rPr>
          <w:rFonts w:ascii="Times New Roman" w:hAnsi="Times New Roman"/>
          <w:sz w:val="24"/>
          <w:szCs w:val="24"/>
        </w:rPr>
      </w:pPr>
    </w:p>
    <w:p w:rsidR="00BA2F08" w:rsidRPr="00BA2F08" w:rsidRDefault="00BA2F08" w:rsidP="00BA2F08">
      <w:pPr>
        <w:pStyle w:val="24"/>
        <w:spacing w:after="0"/>
        <w:ind w:left="0"/>
        <w:jc w:val="both"/>
        <w:rPr>
          <w:rFonts w:ascii="Times New Roman" w:hAnsi="Times New Roman"/>
          <w:b/>
          <w:sz w:val="24"/>
          <w:szCs w:val="24"/>
        </w:rPr>
      </w:pPr>
      <w:r w:rsidRPr="00BA2F08">
        <w:rPr>
          <w:rFonts w:ascii="Times New Roman" w:hAnsi="Times New Roman"/>
          <w:b/>
          <w:sz w:val="24"/>
          <w:szCs w:val="24"/>
        </w:rPr>
        <w:t xml:space="preserve">                                          </w:t>
      </w:r>
    </w:p>
    <w:p w:rsidR="00BA2F08" w:rsidRPr="00BA2F08" w:rsidRDefault="00BA2F08" w:rsidP="00BA2F08">
      <w:pPr>
        <w:pStyle w:val="24"/>
        <w:spacing w:after="0"/>
        <w:ind w:left="0"/>
        <w:jc w:val="center"/>
        <w:rPr>
          <w:rFonts w:ascii="Times New Roman" w:hAnsi="Times New Roman"/>
          <w:b/>
          <w:sz w:val="24"/>
          <w:szCs w:val="24"/>
        </w:rPr>
      </w:pPr>
      <w:r w:rsidRPr="00BA2F08">
        <w:rPr>
          <w:rFonts w:ascii="Times New Roman" w:hAnsi="Times New Roman"/>
          <w:b/>
          <w:sz w:val="24"/>
          <w:szCs w:val="24"/>
        </w:rPr>
        <w:t>Γ.  ΑΝΑΛΩΣΙΜΑ  ΥΛΙΚΑ</w:t>
      </w:r>
    </w:p>
    <w:p w:rsidR="00BA2F08" w:rsidRPr="00BA2F08" w:rsidRDefault="00BA2F08" w:rsidP="00BA2F08">
      <w:pPr>
        <w:pStyle w:val="24"/>
        <w:spacing w:after="0"/>
        <w:ind w:left="0"/>
        <w:jc w:val="both"/>
        <w:rPr>
          <w:rFonts w:ascii="Times New Roman" w:hAnsi="Times New Roman"/>
          <w:b/>
          <w:sz w:val="24"/>
          <w:szCs w:val="24"/>
        </w:rPr>
      </w:pPr>
    </w:p>
    <w:p w:rsidR="00BA2F08" w:rsidRPr="00BA2F08" w:rsidRDefault="00BA2F08" w:rsidP="00BA2F08">
      <w:pPr>
        <w:pStyle w:val="24"/>
        <w:spacing w:after="0"/>
        <w:ind w:left="0"/>
        <w:jc w:val="both"/>
        <w:rPr>
          <w:rFonts w:ascii="Times New Roman" w:hAnsi="Times New Roman"/>
          <w:sz w:val="24"/>
          <w:szCs w:val="24"/>
        </w:rPr>
      </w:pPr>
      <w:r w:rsidRPr="00BA2F08">
        <w:rPr>
          <w:rFonts w:ascii="Times New Roman" w:hAnsi="Times New Roman"/>
          <w:sz w:val="24"/>
          <w:szCs w:val="24"/>
        </w:rPr>
        <w:t>Όλα τα  αναλώσιμα υλικά που συμπεριλαμβάνονται στην ετήσια προβλεπόμενη τακτική συντήρηση  βαραίνουν τον ανάδοχο.</w:t>
      </w:r>
    </w:p>
    <w:p w:rsidR="00BA2F08" w:rsidRPr="00BA2F08" w:rsidRDefault="00BA2F08" w:rsidP="00BA2F08">
      <w:pPr>
        <w:pStyle w:val="24"/>
        <w:spacing w:after="0"/>
        <w:ind w:left="0"/>
        <w:jc w:val="both"/>
        <w:rPr>
          <w:rFonts w:ascii="Times New Roman" w:hAnsi="Times New Roman"/>
          <w:sz w:val="24"/>
          <w:szCs w:val="24"/>
        </w:rPr>
      </w:pPr>
      <w:r w:rsidRPr="00BA2F08">
        <w:rPr>
          <w:rFonts w:ascii="Times New Roman" w:hAnsi="Times New Roman"/>
          <w:sz w:val="24"/>
          <w:szCs w:val="24"/>
        </w:rPr>
        <w:t xml:space="preserve">Σε περίπτωση που κατά την συντήρηση παραστεί ανάγκη αντικατάστασης υλικών που δεν περιλαμβάνονται στα προβλεπόμενα προς αντικατάσταση, τότε η σχετική δαπάνη επιβαρύνει το Δήμο. </w:t>
      </w:r>
    </w:p>
    <w:p w:rsidR="00BA2F08" w:rsidRPr="00BA2F08" w:rsidRDefault="00BA2F08" w:rsidP="00BA2F08">
      <w:pPr>
        <w:pStyle w:val="24"/>
        <w:spacing w:after="0"/>
        <w:ind w:left="0"/>
        <w:jc w:val="both"/>
        <w:rPr>
          <w:rFonts w:ascii="Times New Roman" w:hAnsi="Times New Roman"/>
          <w:sz w:val="24"/>
          <w:szCs w:val="24"/>
        </w:rPr>
      </w:pPr>
      <w:r w:rsidRPr="00BA2F08">
        <w:rPr>
          <w:rFonts w:ascii="Times New Roman" w:hAnsi="Times New Roman"/>
          <w:sz w:val="24"/>
          <w:szCs w:val="24"/>
        </w:rPr>
        <w:t>Στα ανωτέρω υλικά εάν παρουσιαστεί βλάβη που οφείλεται σε κακή συντήρηση, η αντικατάσταση, δηλαδή εργασίες και υλικά είναι σε βάρος του αναδόχου.</w:t>
      </w:r>
    </w:p>
    <w:p w:rsidR="00BA2F08" w:rsidRPr="00BA2F08" w:rsidRDefault="00BA2F08" w:rsidP="00BA2F08">
      <w:pPr>
        <w:pStyle w:val="24"/>
        <w:spacing w:after="0"/>
        <w:ind w:left="0"/>
        <w:jc w:val="both"/>
        <w:rPr>
          <w:rFonts w:ascii="Times New Roman" w:hAnsi="Times New Roman"/>
          <w:sz w:val="24"/>
          <w:szCs w:val="24"/>
        </w:rPr>
      </w:pPr>
    </w:p>
    <w:p w:rsidR="00BA2F08" w:rsidRPr="00BA2F08" w:rsidRDefault="00BA2F08" w:rsidP="00BA2F08">
      <w:pPr>
        <w:pStyle w:val="24"/>
        <w:spacing w:after="0"/>
        <w:ind w:left="0"/>
        <w:jc w:val="both"/>
        <w:rPr>
          <w:rFonts w:ascii="Times New Roman" w:hAnsi="Times New Roman"/>
          <w:sz w:val="24"/>
          <w:szCs w:val="24"/>
        </w:rPr>
      </w:pPr>
    </w:p>
    <w:p w:rsidR="00BA2F08" w:rsidRPr="00BA2F08" w:rsidRDefault="00BA2F08" w:rsidP="00BA2F08">
      <w:pPr>
        <w:pStyle w:val="24"/>
        <w:spacing w:after="0"/>
        <w:ind w:left="0"/>
        <w:jc w:val="both"/>
        <w:rPr>
          <w:rFonts w:ascii="Times New Roman" w:hAnsi="Times New Roman"/>
          <w:sz w:val="24"/>
          <w:szCs w:val="24"/>
        </w:rPr>
      </w:pPr>
    </w:p>
    <w:p w:rsidR="00BA2F08" w:rsidRPr="00BA2F08" w:rsidRDefault="00BA2F08" w:rsidP="00BA2F08">
      <w:pPr>
        <w:pStyle w:val="24"/>
        <w:spacing w:after="0"/>
        <w:ind w:left="0"/>
        <w:jc w:val="both"/>
        <w:rPr>
          <w:rFonts w:ascii="Times New Roman" w:hAnsi="Times New Roman"/>
          <w:sz w:val="24"/>
          <w:szCs w:val="24"/>
        </w:rPr>
      </w:pPr>
    </w:p>
    <w:p w:rsidR="00BA2F08" w:rsidRPr="00BA2F08" w:rsidRDefault="00BA2F08" w:rsidP="00BA2F08">
      <w:pPr>
        <w:pStyle w:val="24"/>
        <w:spacing w:after="0"/>
        <w:ind w:left="0"/>
        <w:jc w:val="both"/>
        <w:rPr>
          <w:rFonts w:ascii="Times New Roman" w:hAnsi="Times New Roman"/>
          <w:sz w:val="24"/>
          <w:szCs w:val="24"/>
        </w:rPr>
      </w:pPr>
    </w:p>
    <w:p w:rsidR="00BA2F08" w:rsidRPr="00BA2F08" w:rsidRDefault="00BA2F08" w:rsidP="00BA2F08">
      <w:pPr>
        <w:pStyle w:val="24"/>
        <w:spacing w:after="0"/>
        <w:ind w:left="0"/>
        <w:jc w:val="both"/>
        <w:rPr>
          <w:rFonts w:ascii="Times New Roman" w:hAnsi="Times New Roman"/>
          <w:b/>
          <w:sz w:val="24"/>
          <w:szCs w:val="24"/>
        </w:rPr>
      </w:pPr>
      <w:r w:rsidRPr="00BA2F08">
        <w:rPr>
          <w:rFonts w:ascii="Times New Roman" w:hAnsi="Times New Roman"/>
          <w:b/>
          <w:sz w:val="24"/>
          <w:szCs w:val="24"/>
        </w:rPr>
        <w:t xml:space="preserve">                                                 Δ.  ΒΙΒΛΙΟ ΣΥΝΤΗΡΗΣΗΣ</w:t>
      </w:r>
    </w:p>
    <w:p w:rsidR="00BA2F08" w:rsidRPr="00BA2F08" w:rsidRDefault="00BA2F08" w:rsidP="00BA2F08">
      <w:pPr>
        <w:pStyle w:val="24"/>
        <w:spacing w:after="0"/>
        <w:ind w:left="0"/>
        <w:jc w:val="both"/>
        <w:rPr>
          <w:rFonts w:ascii="Times New Roman" w:hAnsi="Times New Roman"/>
          <w:b/>
          <w:sz w:val="24"/>
          <w:szCs w:val="24"/>
        </w:rPr>
      </w:pPr>
    </w:p>
    <w:p w:rsidR="00BA2F08" w:rsidRPr="00BA2F08" w:rsidRDefault="00BA2F08" w:rsidP="00BA2F08">
      <w:pPr>
        <w:pStyle w:val="24"/>
        <w:spacing w:after="0"/>
        <w:ind w:left="0"/>
        <w:jc w:val="both"/>
        <w:rPr>
          <w:rFonts w:ascii="Times New Roman" w:hAnsi="Times New Roman"/>
          <w:sz w:val="24"/>
          <w:szCs w:val="24"/>
        </w:rPr>
      </w:pPr>
      <w:r w:rsidRPr="00BA2F08">
        <w:rPr>
          <w:rFonts w:ascii="Times New Roman" w:hAnsi="Times New Roman"/>
          <w:sz w:val="24"/>
          <w:szCs w:val="24"/>
        </w:rPr>
        <w:t>Για τις παραπάνω τακτικές εργασίες θα τηρείται βιβλίο συντήρησης, το οποίο θα προσυπογράφεται από τον υπεύθυνο μηχανικό συντήρησης</w:t>
      </w:r>
      <w:r w:rsidRPr="00BA2F08">
        <w:rPr>
          <w:rFonts w:ascii="Times New Roman" w:hAnsi="Times New Roman"/>
          <w:b/>
          <w:sz w:val="24"/>
          <w:szCs w:val="24"/>
        </w:rPr>
        <w:t xml:space="preserve">, </w:t>
      </w:r>
      <w:r w:rsidRPr="00BA2F08">
        <w:rPr>
          <w:rFonts w:ascii="Times New Roman" w:hAnsi="Times New Roman"/>
          <w:sz w:val="24"/>
          <w:szCs w:val="24"/>
        </w:rPr>
        <w:t xml:space="preserve">το συνεργείο συντήρησης και τον </w:t>
      </w:r>
      <w:proofErr w:type="spellStart"/>
      <w:r w:rsidRPr="00BA2F08">
        <w:rPr>
          <w:rFonts w:ascii="Times New Roman" w:hAnsi="Times New Roman"/>
          <w:sz w:val="24"/>
          <w:szCs w:val="24"/>
        </w:rPr>
        <w:t>υπέυθυνο</w:t>
      </w:r>
      <w:proofErr w:type="spellEnd"/>
      <w:r w:rsidRPr="00BA2F08">
        <w:rPr>
          <w:rFonts w:ascii="Times New Roman" w:hAnsi="Times New Roman"/>
          <w:sz w:val="24"/>
          <w:szCs w:val="24"/>
        </w:rPr>
        <w:t xml:space="preserve"> του Κολυμβητηρίου.</w:t>
      </w:r>
    </w:p>
    <w:p w:rsidR="00BA2F08" w:rsidRPr="00BA2F08" w:rsidRDefault="00BA2F08" w:rsidP="00BA2F08">
      <w:pPr>
        <w:pStyle w:val="24"/>
        <w:spacing w:after="0"/>
        <w:ind w:left="0"/>
        <w:jc w:val="both"/>
        <w:rPr>
          <w:rFonts w:ascii="Times New Roman" w:hAnsi="Times New Roman"/>
          <w:sz w:val="24"/>
          <w:szCs w:val="24"/>
        </w:rPr>
      </w:pPr>
    </w:p>
    <w:p w:rsidR="00BA2F08" w:rsidRPr="00BA2F08" w:rsidRDefault="00BA2F08" w:rsidP="00BA2F08">
      <w:pPr>
        <w:pStyle w:val="24"/>
        <w:spacing w:after="0"/>
        <w:ind w:left="0"/>
        <w:jc w:val="center"/>
        <w:rPr>
          <w:rFonts w:ascii="Times New Roman" w:hAnsi="Times New Roman"/>
          <w:b/>
          <w:sz w:val="24"/>
          <w:szCs w:val="24"/>
        </w:rPr>
      </w:pPr>
    </w:p>
    <w:p w:rsidR="00BA2F08" w:rsidRPr="00BA2F08" w:rsidRDefault="00BA2F08" w:rsidP="00BA2F08">
      <w:pPr>
        <w:pStyle w:val="24"/>
        <w:spacing w:after="0"/>
        <w:ind w:left="0"/>
        <w:jc w:val="center"/>
        <w:rPr>
          <w:rFonts w:ascii="Times New Roman" w:hAnsi="Times New Roman"/>
          <w:b/>
          <w:sz w:val="24"/>
          <w:szCs w:val="24"/>
        </w:rPr>
      </w:pPr>
    </w:p>
    <w:p w:rsidR="00BA2F08" w:rsidRPr="00BA2F08" w:rsidRDefault="00BA2F08" w:rsidP="00BA2F08">
      <w:pPr>
        <w:pStyle w:val="24"/>
        <w:spacing w:after="0"/>
        <w:ind w:left="0"/>
        <w:jc w:val="center"/>
        <w:rPr>
          <w:rFonts w:ascii="Times New Roman" w:hAnsi="Times New Roman"/>
          <w:b/>
          <w:sz w:val="24"/>
          <w:szCs w:val="24"/>
        </w:rPr>
      </w:pPr>
    </w:p>
    <w:p w:rsidR="00BA2F08" w:rsidRPr="00BA2F08" w:rsidRDefault="00BA2F08" w:rsidP="00BA2F08">
      <w:pPr>
        <w:pStyle w:val="24"/>
        <w:spacing w:after="0"/>
        <w:ind w:left="0"/>
        <w:jc w:val="center"/>
        <w:rPr>
          <w:rFonts w:ascii="Times New Roman" w:hAnsi="Times New Roman"/>
          <w:b/>
          <w:sz w:val="24"/>
          <w:szCs w:val="24"/>
        </w:rPr>
      </w:pPr>
      <w:r w:rsidRPr="00BA2F08">
        <w:rPr>
          <w:rFonts w:ascii="Times New Roman" w:hAnsi="Times New Roman"/>
          <w:b/>
          <w:sz w:val="24"/>
          <w:szCs w:val="24"/>
        </w:rPr>
        <w:t>Ε. ΕΙΔΙΚΟ ΦΥΛΛΟ ΣΥΝΤΗΡΗΣΗΣ ΚΑΥΣΤΗΡΑ</w:t>
      </w:r>
    </w:p>
    <w:p w:rsidR="00BA2F08" w:rsidRPr="00BA2F08" w:rsidRDefault="00BA2F08" w:rsidP="00BA2F08">
      <w:pPr>
        <w:pStyle w:val="24"/>
        <w:spacing w:after="0"/>
        <w:ind w:left="0"/>
        <w:rPr>
          <w:rFonts w:ascii="Times New Roman" w:hAnsi="Times New Roman"/>
          <w:b/>
          <w:sz w:val="24"/>
          <w:szCs w:val="24"/>
        </w:rPr>
      </w:pPr>
    </w:p>
    <w:p w:rsidR="00BA2F08" w:rsidRPr="00BA2F08" w:rsidRDefault="00BA2F08" w:rsidP="00BA2F08">
      <w:pPr>
        <w:pStyle w:val="24"/>
        <w:spacing w:after="0"/>
        <w:ind w:left="0"/>
        <w:jc w:val="both"/>
        <w:rPr>
          <w:rFonts w:ascii="Times New Roman" w:hAnsi="Times New Roman"/>
          <w:sz w:val="24"/>
          <w:szCs w:val="24"/>
        </w:rPr>
      </w:pPr>
      <w:r w:rsidRPr="00BA2F08">
        <w:rPr>
          <w:rFonts w:ascii="Times New Roman" w:hAnsi="Times New Roman"/>
          <w:sz w:val="24"/>
          <w:szCs w:val="24"/>
        </w:rPr>
        <w:t xml:space="preserve">Μετά την ολοκλήρωση των εργασιών συντήρησης  ο  αδειούχος  συντηρητής  είναι  υποχρεωμένος  να  συμπληρώσει και να υπογράψει εις διπλούν το  Ειδικό  Φύλλο συντήρησης  κάθε εγκατάστασης θέρμανσης (σύμφωνα με την παρ. 3 άρθρο 5 Υπουργικής Απόφασης 189533  ΦΕΚ Β’2654/9-11-2011), στο οποίο πρέπει να αναφέρει ενδεχόμενα προβλήματα, ελλείψεις ή δυσλειτουργίες που επηρεάζουν την αποδοτική και ασφαλή λειτουργία του συστήματος καυστήρα-λέβητα-καπνοδόχου (συμπεριλαμβανομένων και προβλημάτων ή ελλείψεων στο χώρο του </w:t>
      </w:r>
      <w:r w:rsidRPr="00BA2F08">
        <w:rPr>
          <w:rFonts w:ascii="Times New Roman" w:hAnsi="Times New Roman"/>
          <w:sz w:val="24"/>
          <w:szCs w:val="24"/>
        </w:rPr>
        <w:lastRenderedPageBreak/>
        <w:t xml:space="preserve">λεβητοστασίου) καθώς και να προτείνει ενδεδειγμένες κατά την άποψή του λύσεις στον επιβλέποντα μηχανικό  και να  παραδώσει  ένα αντίτυπο στο Τμήμα Ηλεκτρομηχανολογικών έργων, εγκαταστάσεων &amp; αδειών μεταφορών  της Τεχνικής Υπηρεσίας  του Δήμου.  </w:t>
      </w:r>
    </w:p>
    <w:p w:rsidR="00BA2F08" w:rsidRPr="00BA2F08" w:rsidRDefault="00BA2F08" w:rsidP="00BA2F08">
      <w:pPr>
        <w:pStyle w:val="24"/>
        <w:spacing w:after="0"/>
        <w:ind w:left="0"/>
        <w:jc w:val="both"/>
        <w:rPr>
          <w:rFonts w:ascii="Times New Roman" w:hAnsi="Times New Roman"/>
          <w:sz w:val="24"/>
          <w:szCs w:val="24"/>
        </w:rPr>
      </w:pPr>
      <w:r w:rsidRPr="00BA2F08">
        <w:rPr>
          <w:rFonts w:ascii="Times New Roman" w:hAnsi="Times New Roman"/>
          <w:sz w:val="24"/>
          <w:szCs w:val="24"/>
        </w:rPr>
        <w:t xml:space="preserve">Για τη μέτρηση των καυσαερίων  που συμπληρώνονται στο Φύλλο συντήρησης, απαιτείται η χρήση ηλεκτρονικού αναλυτή που διαθέτει αισθητήρες αερίων και παρέχει ηλεκτρονική εκτύπωση των αποτελεσμάτων, η οποία θα συνοδεύει το φύλλο ελέγχου που παραδίδεται στην Τεχνική Υπηρεσία. Ειδικά για τους </w:t>
      </w:r>
      <w:proofErr w:type="spellStart"/>
      <w:r w:rsidRPr="00BA2F08">
        <w:rPr>
          <w:rFonts w:ascii="Times New Roman" w:hAnsi="Times New Roman"/>
          <w:sz w:val="24"/>
          <w:szCs w:val="24"/>
        </w:rPr>
        <w:t>διβάθμιους</w:t>
      </w:r>
      <w:proofErr w:type="spellEnd"/>
      <w:r w:rsidRPr="00BA2F08">
        <w:rPr>
          <w:rFonts w:ascii="Times New Roman" w:hAnsi="Times New Roman"/>
          <w:sz w:val="24"/>
          <w:szCs w:val="24"/>
        </w:rPr>
        <w:t xml:space="preserve"> καυστήρες, θα παρέχονται εκτυπωμένα από τον αναλυτή καυσαερίων τα στοιχεία μέτρησης και των δύο βαθμίδων.</w:t>
      </w:r>
    </w:p>
    <w:p w:rsidR="00BA2F08" w:rsidRPr="00BA2F08" w:rsidRDefault="00BA2F08" w:rsidP="00BA2F08">
      <w:pPr>
        <w:pStyle w:val="2"/>
        <w:rPr>
          <w:b w:val="0"/>
          <w:color w:val="auto"/>
          <w:sz w:val="22"/>
          <w:szCs w:val="22"/>
        </w:rPr>
      </w:pPr>
      <w:r w:rsidRPr="00BA2F08">
        <w:rPr>
          <w:b w:val="0"/>
          <w:color w:val="auto"/>
          <w:sz w:val="22"/>
        </w:rPr>
        <w:t xml:space="preserve">Τιμή ανά τρίμηνο   </w:t>
      </w:r>
      <w:r w:rsidRPr="00BA2F08">
        <w:rPr>
          <w:b w:val="0"/>
          <w:color w:val="auto"/>
          <w:szCs w:val="24"/>
        </w:rPr>
        <w:t xml:space="preserve">: </w:t>
      </w:r>
      <w:r w:rsidRPr="00BA2F08">
        <w:rPr>
          <w:b w:val="0"/>
          <w:color w:val="auto"/>
          <w:sz w:val="24"/>
          <w:szCs w:val="24"/>
        </w:rPr>
        <w:t>Πέντε χιλιάδες ευρώ</w:t>
      </w:r>
      <w:r w:rsidRPr="00BA2F08">
        <w:rPr>
          <w:b w:val="0"/>
          <w:color w:val="auto"/>
          <w:szCs w:val="24"/>
        </w:rPr>
        <w:t xml:space="preserve"> (</w:t>
      </w:r>
      <w:r w:rsidRPr="00BA2F08">
        <w:rPr>
          <w:b w:val="0"/>
          <w:color w:val="auto"/>
          <w:sz w:val="22"/>
          <w:szCs w:val="22"/>
        </w:rPr>
        <w:t>5000,00 €)</w:t>
      </w:r>
    </w:p>
    <w:p w:rsidR="00BA2F08" w:rsidRPr="00BA2F08" w:rsidRDefault="00BA2F08" w:rsidP="00BA2F08"/>
    <w:p w:rsidR="00BA2F08" w:rsidRPr="00BA2F08" w:rsidRDefault="00BA2F08" w:rsidP="00BA2F08"/>
    <w:p w:rsidR="00BA2F08" w:rsidRPr="00BA2F08" w:rsidRDefault="00BA2F08" w:rsidP="00BA2F08">
      <w:pPr>
        <w:rPr>
          <w:b/>
        </w:rPr>
      </w:pPr>
    </w:p>
    <w:p w:rsidR="00BA2F08" w:rsidRPr="00BA2F08" w:rsidRDefault="00BA2F08" w:rsidP="00BA2F08">
      <w:pPr>
        <w:overflowPunct w:val="0"/>
        <w:autoSpaceDE w:val="0"/>
        <w:autoSpaceDN w:val="0"/>
        <w:adjustRightInd w:val="0"/>
        <w:rPr>
          <w:rFonts w:eastAsia="Calibri"/>
          <w:sz w:val="16"/>
          <w:szCs w:val="18"/>
        </w:rPr>
      </w:pPr>
      <w:r w:rsidRPr="00BA2F08">
        <w:rPr>
          <w:rFonts w:eastAsia="Calibri"/>
          <w:sz w:val="16"/>
          <w:szCs w:val="16"/>
        </w:rPr>
        <w:t xml:space="preserve">  </w:t>
      </w:r>
      <w:r w:rsidRPr="00BA2F08">
        <w:rPr>
          <w:rFonts w:eastAsia="Calibri"/>
          <w:sz w:val="16"/>
          <w:szCs w:val="18"/>
        </w:rPr>
        <w:tab/>
        <w:t xml:space="preserve">                                                             </w:t>
      </w:r>
      <w:proofErr w:type="spellStart"/>
      <w:r w:rsidRPr="00BA2F08">
        <w:rPr>
          <w:rFonts w:eastAsia="Calibri"/>
          <w:sz w:val="16"/>
          <w:szCs w:val="18"/>
        </w:rPr>
        <w:t>Αλεξ</w:t>
      </w:r>
      <w:proofErr w:type="spellEnd"/>
      <w:r w:rsidRPr="00BA2F08">
        <w:rPr>
          <w:rFonts w:eastAsia="Calibri"/>
          <w:sz w:val="16"/>
          <w:szCs w:val="18"/>
        </w:rPr>
        <w:t>/</w:t>
      </w:r>
      <w:proofErr w:type="spellStart"/>
      <w:r w:rsidRPr="00BA2F08">
        <w:rPr>
          <w:rFonts w:eastAsia="Calibri"/>
          <w:sz w:val="16"/>
          <w:szCs w:val="18"/>
        </w:rPr>
        <w:t>πολη</w:t>
      </w:r>
      <w:proofErr w:type="spellEnd"/>
      <w:r w:rsidRPr="00BA2F08">
        <w:rPr>
          <w:rFonts w:eastAsia="Calibri"/>
          <w:sz w:val="16"/>
          <w:szCs w:val="18"/>
        </w:rPr>
        <w:t xml:space="preserve">      07 – 07 -2020</w:t>
      </w:r>
      <w:r w:rsidRPr="00BA2F08">
        <w:rPr>
          <w:rFonts w:eastAsia="Calibri"/>
          <w:sz w:val="16"/>
          <w:szCs w:val="16"/>
        </w:rPr>
        <w:t xml:space="preserve">    </w:t>
      </w:r>
    </w:p>
    <w:p w:rsidR="00BA2F08" w:rsidRPr="00BA2F08" w:rsidRDefault="00BA2F08" w:rsidP="00BA2F08">
      <w:pPr>
        <w:overflowPunct w:val="0"/>
        <w:autoSpaceDE w:val="0"/>
        <w:autoSpaceDN w:val="0"/>
        <w:adjustRightInd w:val="0"/>
        <w:rPr>
          <w:rFonts w:eastAsia="Calibri"/>
          <w:sz w:val="16"/>
          <w:szCs w:val="18"/>
        </w:rPr>
      </w:pPr>
      <w:r w:rsidRPr="00BA2F08">
        <w:rPr>
          <w:rFonts w:eastAsia="Calibri"/>
          <w:sz w:val="16"/>
          <w:szCs w:val="16"/>
        </w:rPr>
        <w:t xml:space="preserve">                                                                                                                                                                              ΕΘΕΩΡΗΘΗ                                   </w:t>
      </w:r>
    </w:p>
    <w:p w:rsidR="00BA2F08" w:rsidRPr="00BA2F08" w:rsidRDefault="00BA2F08" w:rsidP="00BA2F08">
      <w:pPr>
        <w:rPr>
          <w:sz w:val="16"/>
          <w:szCs w:val="16"/>
          <w:lang w:eastAsia="zh-CN"/>
        </w:rPr>
      </w:pPr>
      <w:r w:rsidRPr="00BA2F08">
        <w:rPr>
          <w:sz w:val="16"/>
          <w:szCs w:val="16"/>
          <w:lang w:eastAsia="zh-CN"/>
        </w:rPr>
        <w:t xml:space="preserve">                                                                                   Ο ΠΡΟΊΣΤΑΜΕΝΟΣ                                        Η ΠΡΟΪΣΤΑΜΕΝΗ Δ/ΝΣΗΣ                                          </w:t>
      </w:r>
      <w:r w:rsidRPr="00BA2F08">
        <w:rPr>
          <w:sz w:val="16"/>
          <w:szCs w:val="16"/>
          <w:lang w:eastAsia="zh-CN"/>
        </w:rPr>
        <w:tab/>
      </w:r>
      <w:r w:rsidRPr="00BA2F08">
        <w:rPr>
          <w:sz w:val="16"/>
          <w:szCs w:val="16"/>
          <w:lang w:eastAsia="zh-CN"/>
        </w:rPr>
        <w:tab/>
      </w:r>
      <w:r w:rsidRPr="00BA2F08">
        <w:rPr>
          <w:sz w:val="16"/>
          <w:szCs w:val="16"/>
          <w:lang w:eastAsia="zh-CN"/>
        </w:rPr>
        <w:tab/>
      </w:r>
      <w:r w:rsidRPr="00BA2F08">
        <w:rPr>
          <w:sz w:val="16"/>
          <w:szCs w:val="16"/>
          <w:lang w:eastAsia="zh-CN"/>
        </w:rPr>
        <w:tab/>
      </w:r>
      <w:r w:rsidRPr="00BA2F08">
        <w:rPr>
          <w:sz w:val="16"/>
          <w:szCs w:val="16"/>
          <w:lang w:eastAsia="zh-CN"/>
        </w:rPr>
        <w:tab/>
      </w:r>
      <w:r w:rsidRPr="00BA2F08">
        <w:rPr>
          <w:sz w:val="16"/>
          <w:szCs w:val="16"/>
          <w:lang w:eastAsia="zh-CN"/>
        </w:rPr>
        <w:tab/>
        <w:t xml:space="preserve">                                                      ΤΕΧΝΙΚΩΝ ΥΠΗΡΕΣΙΩΝ</w:t>
      </w:r>
    </w:p>
    <w:p w:rsidR="00BA2F08" w:rsidRPr="00BA2F08" w:rsidRDefault="00BA2F08" w:rsidP="00BA2F08">
      <w:pPr>
        <w:overflowPunct w:val="0"/>
        <w:autoSpaceDE w:val="0"/>
        <w:autoSpaceDN w:val="0"/>
        <w:adjustRightInd w:val="0"/>
        <w:rPr>
          <w:rFonts w:eastAsia="Calibri"/>
          <w:sz w:val="16"/>
          <w:szCs w:val="16"/>
        </w:rPr>
      </w:pPr>
      <w:r w:rsidRPr="00BA2F08">
        <w:rPr>
          <w:rFonts w:eastAsia="Calibri"/>
          <w:sz w:val="16"/>
          <w:szCs w:val="16"/>
        </w:rPr>
        <w:t xml:space="preserve">           Ο ΣΥΝΤΑΞΑΣ                                                                                                                           &amp; ΥΠΗΡΕΣΙΑΣ ΔΟΜΗΣΗΣ                                                      </w:t>
      </w:r>
    </w:p>
    <w:p w:rsidR="00BA2F08" w:rsidRPr="00BA2F08" w:rsidRDefault="00BA2F08" w:rsidP="00BA2F08">
      <w:pPr>
        <w:overflowPunct w:val="0"/>
        <w:autoSpaceDE w:val="0"/>
        <w:autoSpaceDN w:val="0"/>
        <w:adjustRightInd w:val="0"/>
        <w:rPr>
          <w:rFonts w:eastAsia="Calibri"/>
          <w:sz w:val="16"/>
          <w:szCs w:val="16"/>
        </w:rPr>
      </w:pPr>
      <w:r w:rsidRPr="00BA2F08">
        <w:rPr>
          <w:rFonts w:eastAsia="Calibri"/>
          <w:sz w:val="16"/>
          <w:szCs w:val="16"/>
        </w:rPr>
        <w:t xml:space="preserve">                                                                                                                                                  </w:t>
      </w:r>
    </w:p>
    <w:p w:rsidR="00BA2F08" w:rsidRPr="00BA2F08" w:rsidRDefault="00BA2F08" w:rsidP="00BA2F08">
      <w:pPr>
        <w:overflowPunct w:val="0"/>
        <w:autoSpaceDE w:val="0"/>
        <w:autoSpaceDN w:val="0"/>
        <w:adjustRightInd w:val="0"/>
        <w:rPr>
          <w:rFonts w:eastAsia="Calibri"/>
          <w:sz w:val="16"/>
          <w:szCs w:val="16"/>
        </w:rPr>
      </w:pPr>
    </w:p>
    <w:p w:rsidR="00BA2F08" w:rsidRPr="00BA2F08" w:rsidRDefault="00BA2F08" w:rsidP="00BA2F08">
      <w:pPr>
        <w:overflowPunct w:val="0"/>
        <w:autoSpaceDE w:val="0"/>
        <w:autoSpaceDN w:val="0"/>
        <w:adjustRightInd w:val="0"/>
        <w:rPr>
          <w:rFonts w:eastAsia="Calibri"/>
          <w:sz w:val="16"/>
          <w:szCs w:val="16"/>
        </w:rPr>
      </w:pPr>
      <w:r w:rsidRPr="00BA2F08">
        <w:rPr>
          <w:rFonts w:eastAsia="Calibri"/>
          <w:sz w:val="16"/>
          <w:szCs w:val="16"/>
        </w:rPr>
        <w:t xml:space="preserve">                                                                                                                                  </w:t>
      </w:r>
    </w:p>
    <w:p w:rsidR="00BA2F08" w:rsidRPr="00BA2F08" w:rsidRDefault="00BA2F08" w:rsidP="00BA2F08">
      <w:pPr>
        <w:overflowPunct w:val="0"/>
        <w:autoSpaceDE w:val="0"/>
        <w:autoSpaceDN w:val="0"/>
        <w:adjustRightInd w:val="0"/>
        <w:rPr>
          <w:rFonts w:eastAsia="Calibri"/>
          <w:sz w:val="16"/>
          <w:szCs w:val="16"/>
        </w:rPr>
      </w:pPr>
      <w:r w:rsidRPr="00BA2F08">
        <w:rPr>
          <w:rFonts w:eastAsia="Calibri"/>
          <w:sz w:val="16"/>
          <w:szCs w:val="16"/>
        </w:rPr>
        <w:t xml:space="preserve"> ΜΗΤΡΟΥΛΑΚΗΣ ΔΗΜΗΤΡΙΟΣ                     ΓΙΟΒΑΝΑΚΗΣ ΘΕΟΔΩΡΟΣ                                    ΜΠΡΙΚΑ ΑΙΚΑΤΕΡΙΝΗ</w:t>
      </w:r>
    </w:p>
    <w:p w:rsidR="00BA2F08" w:rsidRPr="00BA2F08" w:rsidRDefault="00BA2F08" w:rsidP="00BA2F08">
      <w:pPr>
        <w:overflowPunct w:val="0"/>
        <w:autoSpaceDE w:val="0"/>
        <w:autoSpaceDN w:val="0"/>
        <w:adjustRightInd w:val="0"/>
        <w:rPr>
          <w:rFonts w:eastAsia="Calibri"/>
          <w:sz w:val="18"/>
          <w:szCs w:val="18"/>
        </w:rPr>
      </w:pPr>
      <w:r w:rsidRPr="00BA2F08">
        <w:rPr>
          <w:rFonts w:eastAsia="Calibri"/>
          <w:sz w:val="16"/>
          <w:szCs w:val="16"/>
        </w:rPr>
        <w:t xml:space="preserve">ΜΗΧ/ΛΟΓΟΣ ΜΗΧΑΝΙΚΟΣ ΤΕ                 ΗΛΕΚΤΡΟΛΟΓΟΣ ΜΗΧΑΝΙΚΟΣ                         ΑΡΧΙΤΕΚΤΩΝ  ΜΗΧΑΝΙΚΟΣ                                               </w:t>
      </w: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Default="00BA2F08" w:rsidP="00BA2F08">
      <w:r w:rsidRPr="00BA2F08">
        <w:t xml:space="preserve">                              </w:t>
      </w:r>
    </w:p>
    <w:p w:rsidR="00BA2F08" w:rsidRDefault="00BA2F08" w:rsidP="00BA2F08"/>
    <w:p w:rsidR="00BA2F08" w:rsidRDefault="00BA2F08" w:rsidP="00BA2F08"/>
    <w:p w:rsidR="00BA2F08" w:rsidRDefault="00BA2F08" w:rsidP="00BA2F08"/>
    <w:p w:rsidR="00BA2F08" w:rsidRDefault="00BA2F08" w:rsidP="00BA2F08"/>
    <w:p w:rsidR="00BA2F08" w:rsidRDefault="00BA2F08" w:rsidP="00BA2F08"/>
    <w:p w:rsidR="00BA2F08" w:rsidRDefault="00BA2F08" w:rsidP="00BA2F08"/>
    <w:p w:rsidR="00BA2F08" w:rsidRDefault="00BA2F08" w:rsidP="00BA2F08"/>
    <w:p w:rsidR="00BA2F08" w:rsidRDefault="00BA2F08" w:rsidP="00BA2F08"/>
    <w:p w:rsidR="00BA2F08" w:rsidRDefault="00BA2F08" w:rsidP="00BA2F08"/>
    <w:p w:rsidR="00BA2F08" w:rsidRDefault="00BA2F08" w:rsidP="00BA2F08"/>
    <w:p w:rsidR="00BA2F08" w:rsidRDefault="00BA2F08" w:rsidP="00BA2F08"/>
    <w:p w:rsidR="00BA2F08" w:rsidRDefault="00BA2F08" w:rsidP="00BA2F08"/>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tbl>
      <w:tblPr>
        <w:tblW w:w="8582" w:type="dxa"/>
        <w:tblLook w:val="01E0"/>
      </w:tblPr>
      <w:tblGrid>
        <w:gridCol w:w="4291"/>
        <w:gridCol w:w="4291"/>
      </w:tblGrid>
      <w:tr w:rsidR="00BA2F08" w:rsidRPr="00BA2F08" w:rsidTr="00124401">
        <w:trPr>
          <w:trHeight w:val="554"/>
        </w:trPr>
        <w:tc>
          <w:tcPr>
            <w:tcW w:w="4291" w:type="dxa"/>
            <w:hideMark/>
          </w:tcPr>
          <w:p w:rsidR="00BA2F08" w:rsidRPr="00BA2F08" w:rsidRDefault="00BA2F08" w:rsidP="00124401">
            <w:r w:rsidRPr="00BA2F08">
              <w:lastRenderedPageBreak/>
              <w:t xml:space="preserve">ΔΗΜΟΣ ΑΛΕΞ/ΠΟΛΗΣ </w:t>
            </w:r>
          </w:p>
          <w:p w:rsidR="00BA2F08" w:rsidRPr="00BA2F08" w:rsidRDefault="00BA2F08" w:rsidP="00124401">
            <w:r w:rsidRPr="00BA2F08">
              <w:t>Δ/ΝΣΗ ΤΕΧΝΙΚΩΝ ΥΠΗΡΕΣΙΩΝ</w:t>
            </w:r>
          </w:p>
          <w:p w:rsidR="00BA2F08" w:rsidRPr="00BA2F08" w:rsidRDefault="00BA2F08" w:rsidP="00124401">
            <w:r w:rsidRPr="00BA2F08">
              <w:t>&amp; ΥΠΗΡΕΣΙΑΣ ΔΟΜΗΣΗΣ</w:t>
            </w:r>
          </w:p>
          <w:p w:rsidR="00BA2F08" w:rsidRPr="00BA2F08" w:rsidRDefault="00BA2F08" w:rsidP="00124401">
            <w:r w:rsidRPr="00BA2F08">
              <w:t xml:space="preserve">ΑΡΙΘΜΟΣ ΜΕΛΕΤΗΣ:  </w:t>
            </w:r>
            <w:r w:rsidRPr="00BA2F08">
              <w:rPr>
                <w:b/>
              </w:rPr>
              <w:t>76 /2020</w:t>
            </w:r>
          </w:p>
        </w:tc>
        <w:tc>
          <w:tcPr>
            <w:tcW w:w="4291" w:type="dxa"/>
            <w:hideMark/>
          </w:tcPr>
          <w:p w:rsidR="00BA2F08" w:rsidRPr="00BA2F08" w:rsidRDefault="00BA2F08" w:rsidP="00124401">
            <w:r w:rsidRPr="00BA2F08">
              <w:t xml:space="preserve">ΕΡΓΟ: </w:t>
            </w:r>
            <w:proofErr w:type="spellStart"/>
            <w:r w:rsidRPr="00BA2F08">
              <w:t>΄΄</w:t>
            </w:r>
            <w:proofErr w:type="spellEnd"/>
            <w:r w:rsidRPr="00BA2F08">
              <w:t xml:space="preserve"> Συντήρηση εγκαταστάσεων κλειστού κολυμβητηρίου </w:t>
            </w:r>
            <w:proofErr w:type="spellStart"/>
            <w:r w:rsidRPr="00BA2F08">
              <w:t>΄΄</w:t>
            </w:r>
            <w:proofErr w:type="spellEnd"/>
          </w:p>
        </w:tc>
      </w:tr>
    </w:tbl>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Pr>
        <w:jc w:val="center"/>
        <w:rPr>
          <w:b/>
          <w:u w:val="single"/>
        </w:rPr>
      </w:pPr>
      <w:r w:rsidRPr="00BA2F08">
        <w:rPr>
          <w:b/>
          <w:u w:val="single"/>
        </w:rPr>
        <w:t>ΠΡΟΫΠΟΛΟΓΙΣΜΟΣ (ενδεικτικός)</w:t>
      </w:r>
    </w:p>
    <w:p w:rsidR="00BA2F08" w:rsidRPr="00BA2F08" w:rsidRDefault="00BA2F08" w:rsidP="00BA2F08">
      <w:pPr>
        <w:jc w:val="center"/>
        <w:rPr>
          <w:b/>
          <w:u w:val="single"/>
        </w:rPr>
      </w:pPr>
    </w:p>
    <w:p w:rsidR="00BA2F08" w:rsidRPr="00BA2F08" w:rsidRDefault="00BA2F08" w:rsidP="00BA2F08">
      <w:pPr>
        <w:jc w:val="center"/>
        <w:rPr>
          <w:b/>
          <w:u w:val="single"/>
        </w:rPr>
      </w:pPr>
    </w:p>
    <w:tbl>
      <w:tblPr>
        <w:tblW w:w="100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3362"/>
        <w:gridCol w:w="1094"/>
        <w:gridCol w:w="771"/>
        <w:gridCol w:w="1667"/>
        <w:gridCol w:w="1168"/>
        <w:gridCol w:w="1255"/>
      </w:tblGrid>
      <w:tr w:rsidR="00BA2F08" w:rsidRPr="00BA2F08" w:rsidTr="00124401">
        <w:trPr>
          <w:trHeight w:val="660"/>
        </w:trPr>
        <w:tc>
          <w:tcPr>
            <w:tcW w:w="728" w:type="dxa"/>
            <w:tcBorders>
              <w:top w:val="single" w:sz="4" w:space="0" w:color="auto"/>
              <w:left w:val="single" w:sz="4" w:space="0" w:color="auto"/>
              <w:bottom w:val="single" w:sz="4" w:space="0" w:color="auto"/>
              <w:right w:val="single" w:sz="4" w:space="0" w:color="auto"/>
            </w:tcBorders>
            <w:shd w:val="clear" w:color="auto" w:fill="8C8C8C"/>
            <w:hideMark/>
          </w:tcPr>
          <w:p w:rsidR="00BA2F08" w:rsidRPr="00BA2F08" w:rsidRDefault="00BA2F08" w:rsidP="00124401">
            <w:pPr>
              <w:jc w:val="center"/>
              <w:rPr>
                <w:caps/>
              </w:rPr>
            </w:pPr>
            <w:r w:rsidRPr="00BA2F08">
              <w:rPr>
                <w:caps/>
              </w:rPr>
              <w:t>α/α</w:t>
            </w:r>
          </w:p>
        </w:tc>
        <w:tc>
          <w:tcPr>
            <w:tcW w:w="3362" w:type="dxa"/>
            <w:tcBorders>
              <w:top w:val="single" w:sz="4" w:space="0" w:color="auto"/>
              <w:left w:val="single" w:sz="4" w:space="0" w:color="auto"/>
              <w:bottom w:val="single" w:sz="4" w:space="0" w:color="auto"/>
              <w:right w:val="single" w:sz="4" w:space="0" w:color="auto"/>
            </w:tcBorders>
            <w:shd w:val="clear" w:color="auto" w:fill="8C8C8C"/>
            <w:hideMark/>
          </w:tcPr>
          <w:p w:rsidR="00BA2F08" w:rsidRPr="00BA2F08" w:rsidRDefault="00BA2F08" w:rsidP="00124401">
            <w:pPr>
              <w:pStyle w:val="2"/>
              <w:rPr>
                <w:caps/>
                <w:color w:val="auto"/>
              </w:rPr>
            </w:pPr>
            <w:r w:rsidRPr="00BA2F08">
              <w:rPr>
                <w:caps/>
                <w:color w:val="auto"/>
              </w:rPr>
              <w:t>ΠΕΡΙΓΡΑΦΗ</w:t>
            </w:r>
          </w:p>
        </w:tc>
        <w:tc>
          <w:tcPr>
            <w:tcW w:w="1094" w:type="dxa"/>
            <w:tcBorders>
              <w:top w:val="single" w:sz="4" w:space="0" w:color="auto"/>
              <w:left w:val="single" w:sz="4" w:space="0" w:color="auto"/>
              <w:bottom w:val="single" w:sz="4" w:space="0" w:color="auto"/>
              <w:right w:val="single" w:sz="4" w:space="0" w:color="auto"/>
            </w:tcBorders>
            <w:shd w:val="clear" w:color="auto" w:fill="8C8C8C"/>
            <w:hideMark/>
          </w:tcPr>
          <w:p w:rsidR="00BA2F08" w:rsidRPr="00BA2F08" w:rsidRDefault="00BA2F08" w:rsidP="00124401">
            <w:pPr>
              <w:pStyle w:val="5"/>
              <w:rPr>
                <w:color w:val="auto"/>
              </w:rPr>
            </w:pPr>
            <w:r w:rsidRPr="00BA2F08">
              <w:rPr>
                <w:color w:val="auto"/>
              </w:rPr>
              <w:t>ε/Μ</w:t>
            </w:r>
          </w:p>
        </w:tc>
        <w:tc>
          <w:tcPr>
            <w:tcW w:w="771" w:type="dxa"/>
            <w:tcBorders>
              <w:top w:val="single" w:sz="4" w:space="0" w:color="auto"/>
              <w:left w:val="single" w:sz="4" w:space="0" w:color="auto"/>
              <w:bottom w:val="single" w:sz="4" w:space="0" w:color="auto"/>
              <w:right w:val="single" w:sz="4" w:space="0" w:color="auto"/>
            </w:tcBorders>
            <w:shd w:val="clear" w:color="auto" w:fill="8C8C8C"/>
            <w:hideMark/>
          </w:tcPr>
          <w:p w:rsidR="00BA2F08" w:rsidRPr="00BA2F08" w:rsidRDefault="00BA2F08" w:rsidP="00124401">
            <w:pPr>
              <w:jc w:val="center"/>
              <w:rPr>
                <w:caps/>
              </w:rPr>
            </w:pPr>
            <w:r w:rsidRPr="00BA2F08">
              <w:rPr>
                <w:caps/>
              </w:rPr>
              <w:t>α/τ.</w:t>
            </w:r>
          </w:p>
        </w:tc>
        <w:tc>
          <w:tcPr>
            <w:tcW w:w="1667" w:type="dxa"/>
            <w:tcBorders>
              <w:top w:val="single" w:sz="4" w:space="0" w:color="auto"/>
              <w:left w:val="single" w:sz="4" w:space="0" w:color="auto"/>
              <w:bottom w:val="single" w:sz="4" w:space="0" w:color="auto"/>
              <w:right w:val="single" w:sz="4" w:space="0" w:color="auto"/>
            </w:tcBorders>
            <w:shd w:val="clear" w:color="auto" w:fill="8C8C8C"/>
            <w:hideMark/>
          </w:tcPr>
          <w:p w:rsidR="00BA2F08" w:rsidRPr="00BA2F08" w:rsidRDefault="00BA2F08" w:rsidP="00124401">
            <w:pPr>
              <w:jc w:val="center"/>
              <w:rPr>
                <w:caps/>
              </w:rPr>
            </w:pPr>
            <w:r w:rsidRPr="00BA2F08">
              <w:rPr>
                <w:caps/>
              </w:rPr>
              <w:t>ποσοτητα</w:t>
            </w:r>
          </w:p>
        </w:tc>
        <w:tc>
          <w:tcPr>
            <w:tcW w:w="1168" w:type="dxa"/>
            <w:tcBorders>
              <w:top w:val="single" w:sz="4" w:space="0" w:color="auto"/>
              <w:left w:val="single" w:sz="4" w:space="0" w:color="auto"/>
              <w:bottom w:val="single" w:sz="4" w:space="0" w:color="auto"/>
              <w:right w:val="single" w:sz="4" w:space="0" w:color="auto"/>
            </w:tcBorders>
            <w:shd w:val="clear" w:color="auto" w:fill="8C8C8C"/>
            <w:hideMark/>
          </w:tcPr>
          <w:p w:rsidR="00BA2F08" w:rsidRPr="00BA2F08" w:rsidRDefault="00BA2F08" w:rsidP="00124401">
            <w:pPr>
              <w:jc w:val="center"/>
              <w:rPr>
                <w:caps/>
              </w:rPr>
            </w:pPr>
            <w:r w:rsidRPr="00BA2F08">
              <w:rPr>
                <w:caps/>
              </w:rPr>
              <w:t>Τ/Μ</w:t>
            </w:r>
          </w:p>
        </w:tc>
        <w:tc>
          <w:tcPr>
            <w:tcW w:w="1255" w:type="dxa"/>
            <w:tcBorders>
              <w:top w:val="single" w:sz="4" w:space="0" w:color="auto"/>
              <w:left w:val="single" w:sz="4" w:space="0" w:color="auto"/>
              <w:bottom w:val="single" w:sz="4" w:space="0" w:color="auto"/>
              <w:right w:val="single" w:sz="4" w:space="0" w:color="auto"/>
            </w:tcBorders>
            <w:shd w:val="clear" w:color="auto" w:fill="8C8C8C"/>
            <w:hideMark/>
          </w:tcPr>
          <w:p w:rsidR="00BA2F08" w:rsidRPr="00BA2F08" w:rsidRDefault="00BA2F08" w:rsidP="00124401">
            <w:pPr>
              <w:jc w:val="center"/>
              <w:rPr>
                <w:caps/>
              </w:rPr>
            </w:pPr>
            <w:r w:rsidRPr="00BA2F08">
              <w:rPr>
                <w:caps/>
              </w:rPr>
              <w:t>ΔΑΠΑΝΗ</w:t>
            </w:r>
          </w:p>
        </w:tc>
      </w:tr>
      <w:tr w:rsidR="00BA2F08" w:rsidRPr="00BA2F08" w:rsidTr="00124401">
        <w:trPr>
          <w:trHeight w:val="886"/>
        </w:trPr>
        <w:tc>
          <w:tcPr>
            <w:tcW w:w="728" w:type="dxa"/>
            <w:tcBorders>
              <w:top w:val="single" w:sz="4" w:space="0" w:color="auto"/>
              <w:left w:val="single" w:sz="4" w:space="0" w:color="auto"/>
              <w:bottom w:val="single" w:sz="4" w:space="0" w:color="auto"/>
              <w:right w:val="single" w:sz="4" w:space="0" w:color="auto"/>
            </w:tcBorders>
            <w:hideMark/>
          </w:tcPr>
          <w:p w:rsidR="00BA2F08" w:rsidRPr="00BA2F08" w:rsidRDefault="00BA2F08" w:rsidP="00124401">
            <w:pPr>
              <w:rPr>
                <w:caps/>
                <w:lang w:val="en-US"/>
              </w:rPr>
            </w:pPr>
            <w:r w:rsidRPr="00BA2F08">
              <w:rPr>
                <w:caps/>
                <w:lang w:val="en-US"/>
              </w:rPr>
              <w:t xml:space="preserve">   1</w:t>
            </w:r>
          </w:p>
        </w:tc>
        <w:tc>
          <w:tcPr>
            <w:tcW w:w="3362" w:type="dxa"/>
            <w:tcBorders>
              <w:top w:val="single" w:sz="4" w:space="0" w:color="auto"/>
              <w:left w:val="single" w:sz="4" w:space="0" w:color="auto"/>
              <w:bottom w:val="single" w:sz="4" w:space="0" w:color="auto"/>
              <w:right w:val="single" w:sz="4" w:space="0" w:color="auto"/>
            </w:tcBorders>
            <w:hideMark/>
          </w:tcPr>
          <w:p w:rsidR="00BA2F08" w:rsidRPr="00BA2F08" w:rsidRDefault="00BA2F08" w:rsidP="00124401">
            <w:pPr>
              <w:pStyle w:val="a3"/>
            </w:pPr>
            <w:r w:rsidRPr="00BA2F08">
              <w:t>Εργασία συντήρησης εγκαταστάσεων κλειστού κολυμβητηρίου</w:t>
            </w:r>
          </w:p>
        </w:tc>
        <w:tc>
          <w:tcPr>
            <w:tcW w:w="1094" w:type="dxa"/>
            <w:tcBorders>
              <w:top w:val="single" w:sz="4" w:space="0" w:color="auto"/>
              <w:left w:val="single" w:sz="4" w:space="0" w:color="auto"/>
              <w:bottom w:val="single" w:sz="4" w:space="0" w:color="auto"/>
              <w:right w:val="single" w:sz="4" w:space="0" w:color="auto"/>
            </w:tcBorders>
            <w:hideMark/>
          </w:tcPr>
          <w:p w:rsidR="00BA2F08" w:rsidRPr="00BA2F08" w:rsidRDefault="00BA2F08" w:rsidP="00124401">
            <w:pPr>
              <w:jc w:val="center"/>
            </w:pPr>
            <w:proofErr w:type="spellStart"/>
            <w:r w:rsidRPr="00BA2F08">
              <w:t>Τεμ</w:t>
            </w:r>
            <w:proofErr w:type="spellEnd"/>
            <w:r w:rsidRPr="00BA2F08">
              <w:t>.* τρίμηνο</w:t>
            </w:r>
          </w:p>
        </w:tc>
        <w:tc>
          <w:tcPr>
            <w:tcW w:w="771" w:type="dxa"/>
            <w:tcBorders>
              <w:top w:val="single" w:sz="4" w:space="0" w:color="auto"/>
              <w:left w:val="single" w:sz="4" w:space="0" w:color="auto"/>
              <w:bottom w:val="single" w:sz="4" w:space="0" w:color="auto"/>
              <w:right w:val="single" w:sz="4" w:space="0" w:color="auto"/>
            </w:tcBorders>
            <w:hideMark/>
          </w:tcPr>
          <w:p w:rsidR="00BA2F08" w:rsidRPr="00BA2F08" w:rsidRDefault="00BA2F08" w:rsidP="00124401">
            <w:pPr>
              <w:jc w:val="center"/>
            </w:pPr>
            <w:r w:rsidRPr="00BA2F08">
              <w:t>1.</w:t>
            </w:r>
          </w:p>
        </w:tc>
        <w:tc>
          <w:tcPr>
            <w:tcW w:w="1667" w:type="dxa"/>
            <w:tcBorders>
              <w:top w:val="single" w:sz="4" w:space="0" w:color="auto"/>
              <w:left w:val="single" w:sz="4" w:space="0" w:color="auto"/>
              <w:bottom w:val="single" w:sz="4" w:space="0" w:color="auto"/>
              <w:right w:val="single" w:sz="4" w:space="0" w:color="auto"/>
            </w:tcBorders>
            <w:hideMark/>
          </w:tcPr>
          <w:p w:rsidR="00BA2F08" w:rsidRPr="00BA2F08" w:rsidRDefault="00BA2F08" w:rsidP="00124401">
            <w:pPr>
              <w:jc w:val="center"/>
            </w:pPr>
            <w:r w:rsidRPr="00BA2F08">
              <w:t>1*4τρίμηνα</w:t>
            </w:r>
          </w:p>
        </w:tc>
        <w:tc>
          <w:tcPr>
            <w:tcW w:w="1168" w:type="dxa"/>
            <w:tcBorders>
              <w:top w:val="single" w:sz="4" w:space="0" w:color="auto"/>
              <w:left w:val="single" w:sz="4" w:space="0" w:color="auto"/>
              <w:bottom w:val="single" w:sz="4" w:space="0" w:color="auto"/>
              <w:right w:val="single" w:sz="4" w:space="0" w:color="auto"/>
            </w:tcBorders>
            <w:hideMark/>
          </w:tcPr>
          <w:p w:rsidR="00BA2F08" w:rsidRPr="00BA2F08" w:rsidRDefault="00BA2F08" w:rsidP="00124401">
            <w:pPr>
              <w:jc w:val="center"/>
            </w:pPr>
            <w:r w:rsidRPr="00BA2F08">
              <w:t>5.000,00</w:t>
            </w:r>
          </w:p>
        </w:tc>
        <w:tc>
          <w:tcPr>
            <w:tcW w:w="1255" w:type="dxa"/>
            <w:tcBorders>
              <w:top w:val="single" w:sz="4" w:space="0" w:color="auto"/>
              <w:left w:val="single" w:sz="4" w:space="0" w:color="auto"/>
              <w:bottom w:val="single" w:sz="4" w:space="0" w:color="auto"/>
              <w:right w:val="single" w:sz="4" w:space="0" w:color="auto"/>
            </w:tcBorders>
            <w:hideMark/>
          </w:tcPr>
          <w:p w:rsidR="00BA2F08" w:rsidRPr="00BA2F08" w:rsidRDefault="00BA2F08" w:rsidP="00124401">
            <w:pPr>
              <w:jc w:val="right"/>
            </w:pPr>
            <w:r w:rsidRPr="00BA2F08">
              <w:t>20.000,00</w:t>
            </w:r>
          </w:p>
        </w:tc>
      </w:tr>
      <w:tr w:rsidR="00BA2F08" w:rsidRPr="00BA2F08" w:rsidTr="00124401">
        <w:trPr>
          <w:trHeight w:val="289"/>
        </w:trPr>
        <w:tc>
          <w:tcPr>
            <w:tcW w:w="728" w:type="dxa"/>
            <w:tcBorders>
              <w:top w:val="single" w:sz="4" w:space="0" w:color="auto"/>
              <w:left w:val="single" w:sz="4" w:space="0" w:color="auto"/>
              <w:bottom w:val="single" w:sz="4" w:space="0" w:color="auto"/>
              <w:right w:val="single" w:sz="4" w:space="0" w:color="auto"/>
            </w:tcBorders>
          </w:tcPr>
          <w:p w:rsidR="00BA2F08" w:rsidRPr="00BA2F08" w:rsidRDefault="00BA2F08" w:rsidP="00124401">
            <w:pPr>
              <w:rPr>
                <w:caps/>
              </w:rPr>
            </w:pPr>
          </w:p>
        </w:tc>
        <w:tc>
          <w:tcPr>
            <w:tcW w:w="3362" w:type="dxa"/>
            <w:tcBorders>
              <w:top w:val="single" w:sz="4" w:space="0" w:color="auto"/>
              <w:left w:val="single" w:sz="4" w:space="0" w:color="auto"/>
              <w:bottom w:val="single" w:sz="4" w:space="0" w:color="auto"/>
              <w:right w:val="single" w:sz="4" w:space="0" w:color="auto"/>
            </w:tcBorders>
          </w:tcPr>
          <w:p w:rsidR="00BA2F08" w:rsidRPr="00BA2F08" w:rsidRDefault="00BA2F08" w:rsidP="00124401"/>
        </w:tc>
        <w:tc>
          <w:tcPr>
            <w:tcW w:w="1094" w:type="dxa"/>
            <w:tcBorders>
              <w:top w:val="single" w:sz="4" w:space="0" w:color="auto"/>
              <w:left w:val="single" w:sz="4" w:space="0" w:color="auto"/>
              <w:bottom w:val="single" w:sz="4" w:space="0" w:color="auto"/>
              <w:right w:val="single" w:sz="4" w:space="0" w:color="auto"/>
            </w:tcBorders>
          </w:tcPr>
          <w:p w:rsidR="00BA2F08" w:rsidRPr="00BA2F08" w:rsidRDefault="00BA2F08" w:rsidP="00124401">
            <w:pPr>
              <w:jc w:val="center"/>
            </w:pPr>
          </w:p>
        </w:tc>
        <w:tc>
          <w:tcPr>
            <w:tcW w:w="771" w:type="dxa"/>
            <w:tcBorders>
              <w:top w:val="single" w:sz="4" w:space="0" w:color="auto"/>
              <w:left w:val="single" w:sz="4" w:space="0" w:color="auto"/>
              <w:bottom w:val="single" w:sz="4" w:space="0" w:color="auto"/>
              <w:right w:val="single" w:sz="4" w:space="0" w:color="auto"/>
            </w:tcBorders>
          </w:tcPr>
          <w:p w:rsidR="00BA2F08" w:rsidRPr="00BA2F08" w:rsidRDefault="00BA2F08" w:rsidP="00124401">
            <w:pPr>
              <w:jc w:val="center"/>
            </w:pPr>
          </w:p>
        </w:tc>
        <w:tc>
          <w:tcPr>
            <w:tcW w:w="1667" w:type="dxa"/>
            <w:tcBorders>
              <w:top w:val="single" w:sz="4" w:space="0" w:color="auto"/>
              <w:left w:val="single" w:sz="4" w:space="0" w:color="auto"/>
              <w:bottom w:val="single" w:sz="4" w:space="0" w:color="auto"/>
              <w:right w:val="single" w:sz="4" w:space="0" w:color="auto"/>
            </w:tcBorders>
          </w:tcPr>
          <w:p w:rsidR="00BA2F08" w:rsidRPr="00BA2F08" w:rsidRDefault="00BA2F08" w:rsidP="00124401">
            <w:pPr>
              <w:jc w:val="center"/>
            </w:pPr>
          </w:p>
        </w:tc>
        <w:tc>
          <w:tcPr>
            <w:tcW w:w="1168" w:type="dxa"/>
            <w:tcBorders>
              <w:top w:val="single" w:sz="4" w:space="0" w:color="auto"/>
              <w:left w:val="single" w:sz="4" w:space="0" w:color="auto"/>
              <w:bottom w:val="single" w:sz="4" w:space="0" w:color="auto"/>
              <w:right w:val="single" w:sz="4" w:space="0" w:color="auto"/>
            </w:tcBorders>
          </w:tcPr>
          <w:p w:rsidR="00BA2F08" w:rsidRPr="00BA2F08" w:rsidRDefault="00BA2F08" w:rsidP="00124401">
            <w:pPr>
              <w:jc w:val="center"/>
            </w:pPr>
          </w:p>
        </w:tc>
        <w:tc>
          <w:tcPr>
            <w:tcW w:w="1255" w:type="dxa"/>
            <w:tcBorders>
              <w:top w:val="single" w:sz="4" w:space="0" w:color="auto"/>
              <w:left w:val="single" w:sz="4" w:space="0" w:color="auto"/>
              <w:bottom w:val="single" w:sz="4" w:space="0" w:color="auto"/>
              <w:right w:val="single" w:sz="4" w:space="0" w:color="auto"/>
            </w:tcBorders>
          </w:tcPr>
          <w:p w:rsidR="00BA2F08" w:rsidRPr="00BA2F08" w:rsidRDefault="00BA2F08" w:rsidP="00124401">
            <w:pPr>
              <w:jc w:val="right"/>
            </w:pPr>
          </w:p>
        </w:tc>
      </w:tr>
      <w:tr w:rsidR="00BA2F08" w:rsidRPr="00BA2F08" w:rsidTr="00124401">
        <w:trPr>
          <w:cantSplit/>
          <w:trHeight w:val="289"/>
        </w:trPr>
        <w:tc>
          <w:tcPr>
            <w:tcW w:w="728" w:type="dxa"/>
            <w:tcBorders>
              <w:top w:val="single" w:sz="4" w:space="0" w:color="auto"/>
              <w:left w:val="single" w:sz="4" w:space="0" w:color="auto"/>
              <w:bottom w:val="single" w:sz="4" w:space="0" w:color="auto"/>
              <w:right w:val="single" w:sz="4" w:space="0" w:color="auto"/>
            </w:tcBorders>
          </w:tcPr>
          <w:p w:rsidR="00BA2F08" w:rsidRPr="00BA2F08" w:rsidRDefault="00BA2F08" w:rsidP="00124401">
            <w:pPr>
              <w:jc w:val="center"/>
              <w:rPr>
                <w:caps/>
              </w:rPr>
            </w:pPr>
          </w:p>
        </w:tc>
        <w:tc>
          <w:tcPr>
            <w:tcW w:w="3362" w:type="dxa"/>
            <w:tcBorders>
              <w:top w:val="single" w:sz="4" w:space="0" w:color="auto"/>
              <w:left w:val="single" w:sz="4" w:space="0" w:color="auto"/>
              <w:bottom w:val="single" w:sz="4" w:space="0" w:color="auto"/>
              <w:right w:val="single" w:sz="4" w:space="0" w:color="auto"/>
            </w:tcBorders>
          </w:tcPr>
          <w:p w:rsidR="00BA2F08" w:rsidRPr="00BA2F08" w:rsidRDefault="00BA2F08" w:rsidP="00124401"/>
        </w:tc>
        <w:tc>
          <w:tcPr>
            <w:tcW w:w="1094" w:type="dxa"/>
            <w:tcBorders>
              <w:top w:val="single" w:sz="4" w:space="0" w:color="auto"/>
              <w:left w:val="single" w:sz="4" w:space="0" w:color="auto"/>
              <w:bottom w:val="single" w:sz="4" w:space="0" w:color="auto"/>
              <w:right w:val="single" w:sz="4" w:space="0" w:color="auto"/>
            </w:tcBorders>
          </w:tcPr>
          <w:p w:rsidR="00BA2F08" w:rsidRPr="00BA2F08" w:rsidRDefault="00BA2F08" w:rsidP="00124401">
            <w:pPr>
              <w:jc w:val="center"/>
            </w:pPr>
          </w:p>
        </w:tc>
        <w:tc>
          <w:tcPr>
            <w:tcW w:w="771" w:type="dxa"/>
            <w:tcBorders>
              <w:top w:val="single" w:sz="4" w:space="0" w:color="auto"/>
              <w:left w:val="single" w:sz="4" w:space="0" w:color="auto"/>
              <w:bottom w:val="single" w:sz="4" w:space="0" w:color="auto"/>
              <w:right w:val="single" w:sz="4" w:space="0" w:color="auto"/>
            </w:tcBorders>
          </w:tcPr>
          <w:p w:rsidR="00BA2F08" w:rsidRPr="00BA2F08" w:rsidRDefault="00BA2F08" w:rsidP="00124401">
            <w:pPr>
              <w:jc w:val="center"/>
            </w:pPr>
          </w:p>
        </w:tc>
        <w:tc>
          <w:tcPr>
            <w:tcW w:w="2835" w:type="dxa"/>
            <w:gridSpan w:val="2"/>
            <w:tcBorders>
              <w:top w:val="single" w:sz="4" w:space="0" w:color="auto"/>
              <w:left w:val="single" w:sz="4" w:space="0" w:color="auto"/>
              <w:bottom w:val="single" w:sz="4" w:space="0" w:color="auto"/>
              <w:right w:val="single" w:sz="4" w:space="0" w:color="auto"/>
            </w:tcBorders>
            <w:hideMark/>
          </w:tcPr>
          <w:p w:rsidR="00BA2F08" w:rsidRPr="00BA2F08" w:rsidRDefault="00BA2F08" w:rsidP="00124401">
            <w:pPr>
              <w:jc w:val="center"/>
            </w:pPr>
            <w:r w:rsidRPr="00BA2F08">
              <w:t>ΣΥΝΟΛΟ:</w:t>
            </w:r>
          </w:p>
        </w:tc>
        <w:tc>
          <w:tcPr>
            <w:tcW w:w="1255" w:type="dxa"/>
            <w:tcBorders>
              <w:top w:val="single" w:sz="4" w:space="0" w:color="auto"/>
              <w:left w:val="single" w:sz="4" w:space="0" w:color="auto"/>
              <w:bottom w:val="single" w:sz="4" w:space="0" w:color="auto"/>
              <w:right w:val="single" w:sz="4" w:space="0" w:color="auto"/>
            </w:tcBorders>
            <w:hideMark/>
          </w:tcPr>
          <w:p w:rsidR="00BA2F08" w:rsidRPr="00BA2F08" w:rsidRDefault="00BA2F08" w:rsidP="00124401">
            <w:pPr>
              <w:jc w:val="right"/>
            </w:pPr>
            <w:r w:rsidRPr="00BA2F08">
              <w:t>20.000,00</w:t>
            </w:r>
          </w:p>
        </w:tc>
      </w:tr>
      <w:tr w:rsidR="00BA2F08" w:rsidRPr="00BA2F08" w:rsidTr="00124401">
        <w:trPr>
          <w:cantSplit/>
          <w:trHeight w:val="289"/>
        </w:trPr>
        <w:tc>
          <w:tcPr>
            <w:tcW w:w="728" w:type="dxa"/>
            <w:tcBorders>
              <w:top w:val="single" w:sz="4" w:space="0" w:color="auto"/>
              <w:left w:val="single" w:sz="4" w:space="0" w:color="auto"/>
              <w:bottom w:val="single" w:sz="4" w:space="0" w:color="auto"/>
              <w:right w:val="single" w:sz="4" w:space="0" w:color="auto"/>
            </w:tcBorders>
          </w:tcPr>
          <w:p w:rsidR="00BA2F08" w:rsidRPr="00BA2F08" w:rsidRDefault="00BA2F08" w:rsidP="00124401">
            <w:pPr>
              <w:jc w:val="center"/>
              <w:rPr>
                <w:caps/>
              </w:rPr>
            </w:pPr>
          </w:p>
        </w:tc>
        <w:tc>
          <w:tcPr>
            <w:tcW w:w="3362" w:type="dxa"/>
            <w:tcBorders>
              <w:top w:val="single" w:sz="4" w:space="0" w:color="auto"/>
              <w:left w:val="single" w:sz="4" w:space="0" w:color="auto"/>
              <w:bottom w:val="single" w:sz="4" w:space="0" w:color="auto"/>
              <w:right w:val="single" w:sz="4" w:space="0" w:color="auto"/>
            </w:tcBorders>
          </w:tcPr>
          <w:p w:rsidR="00BA2F08" w:rsidRPr="00BA2F08" w:rsidRDefault="00BA2F08" w:rsidP="00124401">
            <w:pPr>
              <w:jc w:val="center"/>
            </w:pPr>
          </w:p>
        </w:tc>
        <w:tc>
          <w:tcPr>
            <w:tcW w:w="1094" w:type="dxa"/>
            <w:tcBorders>
              <w:top w:val="single" w:sz="4" w:space="0" w:color="auto"/>
              <w:left w:val="single" w:sz="4" w:space="0" w:color="auto"/>
              <w:bottom w:val="single" w:sz="4" w:space="0" w:color="auto"/>
              <w:right w:val="single" w:sz="4" w:space="0" w:color="auto"/>
            </w:tcBorders>
          </w:tcPr>
          <w:p w:rsidR="00BA2F08" w:rsidRPr="00BA2F08" w:rsidRDefault="00BA2F08" w:rsidP="00124401">
            <w:pPr>
              <w:jc w:val="center"/>
            </w:pPr>
          </w:p>
        </w:tc>
        <w:tc>
          <w:tcPr>
            <w:tcW w:w="771" w:type="dxa"/>
            <w:tcBorders>
              <w:top w:val="single" w:sz="4" w:space="0" w:color="auto"/>
              <w:left w:val="single" w:sz="4" w:space="0" w:color="auto"/>
              <w:bottom w:val="single" w:sz="4" w:space="0" w:color="auto"/>
              <w:right w:val="single" w:sz="4" w:space="0" w:color="auto"/>
            </w:tcBorders>
          </w:tcPr>
          <w:p w:rsidR="00BA2F08" w:rsidRPr="00BA2F08" w:rsidRDefault="00BA2F08" w:rsidP="00124401">
            <w:pPr>
              <w:jc w:val="center"/>
            </w:pPr>
          </w:p>
        </w:tc>
        <w:tc>
          <w:tcPr>
            <w:tcW w:w="2835" w:type="dxa"/>
            <w:gridSpan w:val="2"/>
            <w:tcBorders>
              <w:top w:val="single" w:sz="4" w:space="0" w:color="auto"/>
              <w:left w:val="single" w:sz="4" w:space="0" w:color="auto"/>
              <w:bottom w:val="single" w:sz="4" w:space="0" w:color="auto"/>
              <w:right w:val="single" w:sz="4" w:space="0" w:color="auto"/>
            </w:tcBorders>
            <w:hideMark/>
          </w:tcPr>
          <w:p w:rsidR="00BA2F08" w:rsidRPr="00BA2F08" w:rsidRDefault="00BA2F08" w:rsidP="00124401">
            <w:pPr>
              <w:jc w:val="center"/>
            </w:pPr>
            <w:r w:rsidRPr="00BA2F08">
              <w:t>Φ.Π.Α 24%</w:t>
            </w:r>
          </w:p>
        </w:tc>
        <w:tc>
          <w:tcPr>
            <w:tcW w:w="1255" w:type="dxa"/>
            <w:tcBorders>
              <w:top w:val="single" w:sz="4" w:space="0" w:color="auto"/>
              <w:left w:val="single" w:sz="4" w:space="0" w:color="auto"/>
              <w:bottom w:val="single" w:sz="4" w:space="0" w:color="auto"/>
              <w:right w:val="single" w:sz="4" w:space="0" w:color="auto"/>
            </w:tcBorders>
            <w:hideMark/>
          </w:tcPr>
          <w:p w:rsidR="00BA2F08" w:rsidRPr="00BA2F08" w:rsidRDefault="00BA2F08" w:rsidP="00124401">
            <w:pPr>
              <w:jc w:val="right"/>
            </w:pPr>
            <w:r w:rsidRPr="00BA2F08">
              <w:t>4.800,00</w:t>
            </w:r>
          </w:p>
        </w:tc>
      </w:tr>
      <w:tr w:rsidR="00BA2F08" w:rsidRPr="00BA2F08" w:rsidTr="00124401">
        <w:trPr>
          <w:cantSplit/>
          <w:trHeight w:val="289"/>
        </w:trPr>
        <w:tc>
          <w:tcPr>
            <w:tcW w:w="728" w:type="dxa"/>
            <w:tcBorders>
              <w:top w:val="single" w:sz="4" w:space="0" w:color="auto"/>
              <w:left w:val="single" w:sz="4" w:space="0" w:color="auto"/>
              <w:bottom w:val="single" w:sz="4" w:space="0" w:color="auto"/>
              <w:right w:val="single" w:sz="4" w:space="0" w:color="auto"/>
            </w:tcBorders>
          </w:tcPr>
          <w:p w:rsidR="00BA2F08" w:rsidRPr="00BA2F08" w:rsidRDefault="00BA2F08" w:rsidP="00124401">
            <w:pPr>
              <w:jc w:val="center"/>
              <w:rPr>
                <w:caps/>
              </w:rPr>
            </w:pPr>
          </w:p>
        </w:tc>
        <w:tc>
          <w:tcPr>
            <w:tcW w:w="3362" w:type="dxa"/>
            <w:tcBorders>
              <w:top w:val="single" w:sz="4" w:space="0" w:color="auto"/>
              <w:left w:val="single" w:sz="4" w:space="0" w:color="auto"/>
              <w:bottom w:val="single" w:sz="4" w:space="0" w:color="auto"/>
              <w:right w:val="single" w:sz="4" w:space="0" w:color="auto"/>
            </w:tcBorders>
          </w:tcPr>
          <w:p w:rsidR="00BA2F08" w:rsidRPr="00BA2F08" w:rsidRDefault="00BA2F08" w:rsidP="00124401">
            <w:pPr>
              <w:jc w:val="center"/>
            </w:pPr>
          </w:p>
        </w:tc>
        <w:tc>
          <w:tcPr>
            <w:tcW w:w="1094" w:type="dxa"/>
            <w:tcBorders>
              <w:top w:val="single" w:sz="4" w:space="0" w:color="auto"/>
              <w:left w:val="single" w:sz="4" w:space="0" w:color="auto"/>
              <w:bottom w:val="single" w:sz="4" w:space="0" w:color="auto"/>
              <w:right w:val="single" w:sz="4" w:space="0" w:color="auto"/>
            </w:tcBorders>
          </w:tcPr>
          <w:p w:rsidR="00BA2F08" w:rsidRPr="00BA2F08" w:rsidRDefault="00BA2F08" w:rsidP="00124401">
            <w:pPr>
              <w:jc w:val="center"/>
            </w:pPr>
          </w:p>
        </w:tc>
        <w:tc>
          <w:tcPr>
            <w:tcW w:w="771" w:type="dxa"/>
            <w:tcBorders>
              <w:top w:val="single" w:sz="4" w:space="0" w:color="auto"/>
              <w:left w:val="single" w:sz="4" w:space="0" w:color="auto"/>
              <w:bottom w:val="single" w:sz="4" w:space="0" w:color="auto"/>
              <w:right w:val="single" w:sz="4" w:space="0" w:color="auto"/>
            </w:tcBorders>
          </w:tcPr>
          <w:p w:rsidR="00BA2F08" w:rsidRPr="00BA2F08" w:rsidRDefault="00BA2F08" w:rsidP="00124401">
            <w:pPr>
              <w:jc w:val="center"/>
            </w:pPr>
          </w:p>
        </w:tc>
        <w:tc>
          <w:tcPr>
            <w:tcW w:w="2835" w:type="dxa"/>
            <w:gridSpan w:val="2"/>
            <w:tcBorders>
              <w:top w:val="single" w:sz="4" w:space="0" w:color="auto"/>
              <w:left w:val="single" w:sz="4" w:space="0" w:color="auto"/>
              <w:bottom w:val="single" w:sz="4" w:space="0" w:color="auto"/>
              <w:right w:val="single" w:sz="4" w:space="0" w:color="auto"/>
            </w:tcBorders>
            <w:hideMark/>
          </w:tcPr>
          <w:p w:rsidR="00BA2F08" w:rsidRPr="00BA2F08" w:rsidRDefault="00BA2F08" w:rsidP="00124401">
            <w:pPr>
              <w:jc w:val="center"/>
            </w:pPr>
            <w:r w:rsidRPr="00BA2F08">
              <w:t>ΔΑΠΑΝΗ:</w:t>
            </w:r>
          </w:p>
        </w:tc>
        <w:tc>
          <w:tcPr>
            <w:tcW w:w="1255" w:type="dxa"/>
            <w:tcBorders>
              <w:top w:val="single" w:sz="4" w:space="0" w:color="auto"/>
              <w:left w:val="single" w:sz="4" w:space="0" w:color="auto"/>
              <w:bottom w:val="single" w:sz="4" w:space="0" w:color="auto"/>
              <w:right w:val="single" w:sz="4" w:space="0" w:color="auto"/>
            </w:tcBorders>
            <w:hideMark/>
          </w:tcPr>
          <w:p w:rsidR="00BA2F08" w:rsidRPr="00BA2F08" w:rsidRDefault="00BA2F08" w:rsidP="00124401">
            <w:pPr>
              <w:jc w:val="right"/>
            </w:pPr>
            <w:r w:rsidRPr="00BA2F08">
              <w:t>24.800,00</w:t>
            </w:r>
          </w:p>
        </w:tc>
      </w:tr>
    </w:tbl>
    <w:p w:rsidR="00BA2F08" w:rsidRPr="00BA2F08" w:rsidRDefault="00BA2F08" w:rsidP="00BA2F08">
      <w:pPr>
        <w:rPr>
          <w:b/>
          <w:u w:val="single"/>
        </w:rPr>
      </w:pPr>
    </w:p>
    <w:p w:rsidR="00BA2F08" w:rsidRPr="00BA2F08" w:rsidRDefault="00BA2F08" w:rsidP="00BA2F08">
      <w:pPr>
        <w:rPr>
          <w:b/>
          <w:u w:val="single"/>
        </w:rPr>
      </w:pPr>
    </w:p>
    <w:p w:rsidR="00BA2F08" w:rsidRPr="00BA2F08" w:rsidRDefault="00BA2F08" w:rsidP="00BA2F08">
      <w:pPr>
        <w:rPr>
          <w:b/>
          <w:u w:val="single"/>
        </w:rPr>
      </w:pPr>
    </w:p>
    <w:p w:rsidR="00BA2F08" w:rsidRPr="00BA2F08" w:rsidRDefault="00BA2F08" w:rsidP="00BA2F08">
      <w:pPr>
        <w:rPr>
          <w:b/>
          <w:u w:val="single"/>
        </w:rPr>
      </w:pPr>
    </w:p>
    <w:p w:rsidR="00BA2F08" w:rsidRPr="00BA2F08" w:rsidRDefault="00BA2F08" w:rsidP="00BA2F08">
      <w:pPr>
        <w:rPr>
          <w:b/>
          <w:u w:val="single"/>
        </w:rPr>
      </w:pPr>
    </w:p>
    <w:p w:rsidR="00BA2F08" w:rsidRPr="00BA2F08" w:rsidRDefault="00BA2F08" w:rsidP="00BA2F08">
      <w:pPr>
        <w:rPr>
          <w:b/>
          <w:u w:val="single"/>
        </w:rPr>
      </w:pPr>
    </w:p>
    <w:p w:rsidR="00BA2F08" w:rsidRPr="00BA2F08" w:rsidRDefault="00BA2F08" w:rsidP="00BA2F08">
      <w:pPr>
        <w:rPr>
          <w:b/>
        </w:rPr>
      </w:pPr>
    </w:p>
    <w:p w:rsidR="00BA2F08" w:rsidRPr="00BA2F08" w:rsidRDefault="00BA2F08" w:rsidP="00BA2F08">
      <w:pPr>
        <w:overflowPunct w:val="0"/>
        <w:autoSpaceDE w:val="0"/>
        <w:autoSpaceDN w:val="0"/>
        <w:adjustRightInd w:val="0"/>
        <w:rPr>
          <w:rFonts w:eastAsia="Calibri"/>
          <w:sz w:val="16"/>
          <w:szCs w:val="18"/>
        </w:rPr>
      </w:pPr>
      <w:r w:rsidRPr="00BA2F08">
        <w:rPr>
          <w:rFonts w:eastAsia="Calibri"/>
          <w:sz w:val="16"/>
          <w:szCs w:val="18"/>
        </w:rPr>
        <w:t xml:space="preserve">                                                                                   </w:t>
      </w:r>
      <w:proofErr w:type="spellStart"/>
      <w:r w:rsidRPr="00BA2F08">
        <w:rPr>
          <w:rFonts w:eastAsia="Calibri"/>
          <w:sz w:val="16"/>
          <w:szCs w:val="18"/>
        </w:rPr>
        <w:t>Αλεξ</w:t>
      </w:r>
      <w:proofErr w:type="spellEnd"/>
      <w:r w:rsidRPr="00BA2F08">
        <w:rPr>
          <w:rFonts w:eastAsia="Calibri"/>
          <w:sz w:val="16"/>
          <w:szCs w:val="18"/>
        </w:rPr>
        <w:t>/</w:t>
      </w:r>
      <w:proofErr w:type="spellStart"/>
      <w:r w:rsidRPr="00BA2F08">
        <w:rPr>
          <w:rFonts w:eastAsia="Calibri"/>
          <w:sz w:val="16"/>
          <w:szCs w:val="18"/>
        </w:rPr>
        <w:t>πολη</w:t>
      </w:r>
      <w:proofErr w:type="spellEnd"/>
      <w:r w:rsidRPr="00BA2F08">
        <w:rPr>
          <w:rFonts w:eastAsia="Calibri"/>
          <w:sz w:val="16"/>
          <w:szCs w:val="18"/>
        </w:rPr>
        <w:t xml:space="preserve">      07 -07 -2020</w:t>
      </w:r>
      <w:r w:rsidRPr="00BA2F08">
        <w:rPr>
          <w:rFonts w:eastAsia="Calibri"/>
          <w:sz w:val="16"/>
          <w:szCs w:val="16"/>
        </w:rPr>
        <w:t xml:space="preserve">    </w:t>
      </w:r>
    </w:p>
    <w:p w:rsidR="00BA2F08" w:rsidRPr="00BA2F08" w:rsidRDefault="00BA2F08" w:rsidP="00BA2F08">
      <w:pPr>
        <w:overflowPunct w:val="0"/>
        <w:autoSpaceDE w:val="0"/>
        <w:autoSpaceDN w:val="0"/>
        <w:adjustRightInd w:val="0"/>
        <w:rPr>
          <w:rFonts w:eastAsia="Calibri"/>
          <w:sz w:val="16"/>
          <w:szCs w:val="18"/>
        </w:rPr>
      </w:pPr>
      <w:r w:rsidRPr="00BA2F08">
        <w:rPr>
          <w:rFonts w:eastAsia="Calibri"/>
          <w:sz w:val="16"/>
          <w:szCs w:val="16"/>
        </w:rPr>
        <w:t xml:space="preserve">                                                                                                                                                                              ΕΘΕΩΡΗΘΗ                                   </w:t>
      </w:r>
    </w:p>
    <w:p w:rsidR="00BA2F08" w:rsidRPr="00BA2F08" w:rsidRDefault="00BA2F08" w:rsidP="00BA2F08">
      <w:pPr>
        <w:rPr>
          <w:sz w:val="16"/>
          <w:szCs w:val="16"/>
          <w:lang w:eastAsia="zh-CN"/>
        </w:rPr>
      </w:pPr>
      <w:r w:rsidRPr="00BA2F08">
        <w:rPr>
          <w:sz w:val="16"/>
          <w:szCs w:val="16"/>
          <w:lang w:eastAsia="zh-CN"/>
        </w:rPr>
        <w:t xml:space="preserve">                                                                                   Ο ΠΡΟΊΣΤΑΜΕΝΟΣ                                        Η ΠΡΟΪΣΤΑΜΕΝΗ Δ/ΝΣΗΣ                                          </w:t>
      </w:r>
      <w:r w:rsidRPr="00BA2F08">
        <w:rPr>
          <w:sz w:val="16"/>
          <w:szCs w:val="16"/>
          <w:lang w:eastAsia="zh-CN"/>
        </w:rPr>
        <w:tab/>
      </w:r>
      <w:r w:rsidRPr="00BA2F08">
        <w:rPr>
          <w:sz w:val="16"/>
          <w:szCs w:val="16"/>
          <w:lang w:eastAsia="zh-CN"/>
        </w:rPr>
        <w:tab/>
      </w:r>
      <w:r w:rsidRPr="00BA2F08">
        <w:rPr>
          <w:sz w:val="16"/>
          <w:szCs w:val="16"/>
          <w:lang w:eastAsia="zh-CN"/>
        </w:rPr>
        <w:tab/>
      </w:r>
      <w:r w:rsidRPr="00BA2F08">
        <w:rPr>
          <w:sz w:val="16"/>
          <w:szCs w:val="16"/>
          <w:lang w:eastAsia="zh-CN"/>
        </w:rPr>
        <w:tab/>
      </w:r>
      <w:r w:rsidRPr="00BA2F08">
        <w:rPr>
          <w:sz w:val="16"/>
          <w:szCs w:val="16"/>
          <w:lang w:eastAsia="zh-CN"/>
        </w:rPr>
        <w:tab/>
      </w:r>
      <w:r w:rsidRPr="00BA2F08">
        <w:rPr>
          <w:sz w:val="16"/>
          <w:szCs w:val="16"/>
          <w:lang w:eastAsia="zh-CN"/>
        </w:rPr>
        <w:tab/>
        <w:t xml:space="preserve">                                                      ΤΕΧΝΙΚΩΝ ΥΠΗΡΕΣΙΩΝ</w:t>
      </w:r>
    </w:p>
    <w:p w:rsidR="00BA2F08" w:rsidRPr="00BA2F08" w:rsidRDefault="00BA2F08" w:rsidP="00BA2F08">
      <w:pPr>
        <w:overflowPunct w:val="0"/>
        <w:autoSpaceDE w:val="0"/>
        <w:autoSpaceDN w:val="0"/>
        <w:adjustRightInd w:val="0"/>
        <w:rPr>
          <w:rFonts w:eastAsia="Calibri"/>
          <w:sz w:val="16"/>
          <w:szCs w:val="16"/>
        </w:rPr>
      </w:pPr>
      <w:r w:rsidRPr="00BA2F08">
        <w:rPr>
          <w:rFonts w:eastAsia="Calibri"/>
          <w:sz w:val="16"/>
          <w:szCs w:val="16"/>
        </w:rPr>
        <w:t xml:space="preserve">           Ο ΣΥΝΤΑΞΑΣ                                                                                                                           &amp; ΥΠΗΡΕΣΙΑΣ ΔΟΜΗΣΗΣ                                                      </w:t>
      </w:r>
    </w:p>
    <w:p w:rsidR="00BA2F08" w:rsidRPr="00BA2F08" w:rsidRDefault="00BA2F08" w:rsidP="00BA2F08">
      <w:pPr>
        <w:overflowPunct w:val="0"/>
        <w:autoSpaceDE w:val="0"/>
        <w:autoSpaceDN w:val="0"/>
        <w:adjustRightInd w:val="0"/>
        <w:rPr>
          <w:rFonts w:eastAsia="Calibri"/>
          <w:sz w:val="16"/>
          <w:szCs w:val="16"/>
        </w:rPr>
      </w:pPr>
      <w:r w:rsidRPr="00BA2F08">
        <w:rPr>
          <w:rFonts w:eastAsia="Calibri"/>
          <w:sz w:val="16"/>
          <w:szCs w:val="16"/>
        </w:rPr>
        <w:t xml:space="preserve">                                                                                                                                                  </w:t>
      </w:r>
    </w:p>
    <w:p w:rsidR="00BA2F08" w:rsidRPr="00BA2F08" w:rsidRDefault="00BA2F08" w:rsidP="00BA2F08">
      <w:pPr>
        <w:overflowPunct w:val="0"/>
        <w:autoSpaceDE w:val="0"/>
        <w:autoSpaceDN w:val="0"/>
        <w:adjustRightInd w:val="0"/>
        <w:rPr>
          <w:rFonts w:eastAsia="Calibri"/>
          <w:sz w:val="16"/>
          <w:szCs w:val="16"/>
        </w:rPr>
      </w:pPr>
    </w:p>
    <w:p w:rsidR="00BA2F08" w:rsidRPr="00BA2F08" w:rsidRDefault="00BA2F08" w:rsidP="00BA2F08">
      <w:pPr>
        <w:overflowPunct w:val="0"/>
        <w:autoSpaceDE w:val="0"/>
        <w:autoSpaceDN w:val="0"/>
        <w:adjustRightInd w:val="0"/>
        <w:rPr>
          <w:rFonts w:eastAsia="Calibri"/>
          <w:sz w:val="16"/>
          <w:szCs w:val="16"/>
        </w:rPr>
      </w:pPr>
      <w:r w:rsidRPr="00BA2F08">
        <w:rPr>
          <w:rFonts w:eastAsia="Calibri"/>
          <w:sz w:val="16"/>
          <w:szCs w:val="16"/>
        </w:rPr>
        <w:t xml:space="preserve">                                                                                                                                  </w:t>
      </w:r>
    </w:p>
    <w:p w:rsidR="00BA2F08" w:rsidRPr="00BA2F08" w:rsidRDefault="00BA2F08" w:rsidP="00BA2F08">
      <w:pPr>
        <w:overflowPunct w:val="0"/>
        <w:autoSpaceDE w:val="0"/>
        <w:autoSpaceDN w:val="0"/>
        <w:adjustRightInd w:val="0"/>
        <w:rPr>
          <w:rFonts w:eastAsia="Calibri"/>
          <w:sz w:val="16"/>
          <w:szCs w:val="16"/>
        </w:rPr>
      </w:pPr>
      <w:r w:rsidRPr="00BA2F08">
        <w:rPr>
          <w:rFonts w:eastAsia="Calibri"/>
          <w:sz w:val="16"/>
          <w:szCs w:val="16"/>
        </w:rPr>
        <w:t xml:space="preserve"> ΜΗΤΡΟΥΛΑΚΗΣ ΔΗΜΗΤΡΙΟΣ                     ΓΙΟΒΑΝΑΚΗΣ ΘΕΟΔΩΡΟΣ                                    ΜΠΡΙΚΑ ΑΙΚΑΤΕΡΙΝΗ</w:t>
      </w:r>
    </w:p>
    <w:p w:rsidR="00BA2F08" w:rsidRPr="00BA2F08" w:rsidRDefault="00BA2F08" w:rsidP="00BA2F08">
      <w:pPr>
        <w:overflowPunct w:val="0"/>
        <w:autoSpaceDE w:val="0"/>
        <w:autoSpaceDN w:val="0"/>
        <w:adjustRightInd w:val="0"/>
        <w:rPr>
          <w:rFonts w:eastAsia="Calibri"/>
          <w:sz w:val="18"/>
          <w:szCs w:val="18"/>
        </w:rPr>
      </w:pPr>
      <w:r w:rsidRPr="00BA2F08">
        <w:rPr>
          <w:rFonts w:eastAsia="Calibri"/>
          <w:sz w:val="16"/>
          <w:szCs w:val="16"/>
        </w:rPr>
        <w:t xml:space="preserve">ΜΗΧ/ΛΟΓΟΣ ΜΗΧΑΝΙΚΟΣ ΤΕ                 ΗΛΕΚΤΡΟΛΟΓΟΣ ΜΗΧΑΝΙΚΟΣ                         ΑΡΧΙΤΕΚΤΩΝ  ΜΗΧΑΝΙΚΟΣ                                               </w:t>
      </w: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1"/>
        <w:gridCol w:w="4291"/>
      </w:tblGrid>
      <w:tr w:rsidR="00BA2F08" w:rsidRPr="00BA2F08" w:rsidTr="00124401">
        <w:trPr>
          <w:trHeight w:val="554"/>
        </w:trPr>
        <w:tc>
          <w:tcPr>
            <w:tcW w:w="4291" w:type="dxa"/>
          </w:tcPr>
          <w:p w:rsidR="00BA2F08" w:rsidRPr="00BA2F08" w:rsidRDefault="00BA2F08" w:rsidP="00124401">
            <w:r w:rsidRPr="00BA2F08">
              <w:t xml:space="preserve">ΔΗΜΟΣ ΑΛΕΞ/ΠΟΛΗΣ </w:t>
            </w:r>
          </w:p>
          <w:p w:rsidR="00BA2F08" w:rsidRPr="00BA2F08" w:rsidRDefault="00BA2F08" w:rsidP="00124401">
            <w:r w:rsidRPr="00BA2F08">
              <w:t>Δ/ΝΣΗ ΤΕΧΝΙΚΩΝ ΥΠΗΡΕΣΙΩΝ</w:t>
            </w:r>
          </w:p>
          <w:p w:rsidR="00BA2F08" w:rsidRPr="00BA2F08" w:rsidRDefault="00BA2F08" w:rsidP="00124401">
            <w:r w:rsidRPr="00BA2F08">
              <w:t>&amp; ΥΠΗΡΕΣΙΑΣ ΔΟΜΗΣΗΣ</w:t>
            </w:r>
          </w:p>
          <w:p w:rsidR="00BA2F08" w:rsidRPr="00BA2F08" w:rsidRDefault="00BA2F08" w:rsidP="00124401">
            <w:r w:rsidRPr="00BA2F08">
              <w:t xml:space="preserve">ΑΡΙΘΜΟΣ ΜΕΛΕΤΗΣ: </w:t>
            </w:r>
            <w:r w:rsidRPr="00BA2F08">
              <w:rPr>
                <w:b/>
              </w:rPr>
              <w:t>76/2020</w:t>
            </w:r>
          </w:p>
        </w:tc>
        <w:tc>
          <w:tcPr>
            <w:tcW w:w="4291" w:type="dxa"/>
          </w:tcPr>
          <w:p w:rsidR="00BA2F08" w:rsidRPr="00BA2F08" w:rsidRDefault="00BA2F08" w:rsidP="00124401">
            <w:r w:rsidRPr="00BA2F08">
              <w:t xml:space="preserve">ΕΡΓΟ: </w:t>
            </w:r>
            <w:proofErr w:type="spellStart"/>
            <w:r w:rsidRPr="00BA2F08">
              <w:t>΄΄Συντήρηση</w:t>
            </w:r>
            <w:proofErr w:type="spellEnd"/>
            <w:r w:rsidRPr="00BA2F08">
              <w:t xml:space="preserve"> εγκαταστάσεων κλειστού </w:t>
            </w:r>
            <w:proofErr w:type="spellStart"/>
            <w:r w:rsidRPr="00BA2F08">
              <w:t>κολυμβητηρίου΄΄</w:t>
            </w:r>
            <w:proofErr w:type="spellEnd"/>
          </w:p>
        </w:tc>
      </w:tr>
    </w:tbl>
    <w:p w:rsidR="00BA2F08" w:rsidRPr="00BA2F08" w:rsidRDefault="00BA2F08" w:rsidP="00BA2F08"/>
    <w:p w:rsidR="00BA2F08" w:rsidRPr="00BA2F08" w:rsidRDefault="00BA2F08" w:rsidP="00BA2F08">
      <w:pPr>
        <w:jc w:val="center"/>
        <w:rPr>
          <w:b/>
          <w:sz w:val="32"/>
          <w:szCs w:val="32"/>
        </w:rPr>
      </w:pPr>
      <w:r w:rsidRPr="00BA2F08">
        <w:rPr>
          <w:b/>
          <w:sz w:val="32"/>
          <w:szCs w:val="32"/>
        </w:rPr>
        <w:t xml:space="preserve">          ΑΝΑΛΥΣΗ    ΕΝΔΕΙΚΤΙΚΟΥ ΠΡΟΫΠΟΛΟΓΙΣΜΟΥ</w:t>
      </w:r>
    </w:p>
    <w:p w:rsidR="00BA2F08" w:rsidRPr="00BA2F08" w:rsidRDefault="00BA2F08" w:rsidP="00BA2F08">
      <w:pPr>
        <w:ind w:left="-110" w:firstLine="110"/>
        <w:jc w:val="center"/>
        <w:rPr>
          <w:b/>
          <w:sz w:val="28"/>
          <w:szCs w:val="28"/>
        </w:rPr>
      </w:pPr>
    </w:p>
    <w:tbl>
      <w:tblPr>
        <w:tblW w:w="1013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2258"/>
        <w:gridCol w:w="1391"/>
        <w:gridCol w:w="846"/>
        <w:gridCol w:w="1138"/>
        <w:gridCol w:w="1560"/>
        <w:gridCol w:w="992"/>
        <w:gridCol w:w="1276"/>
      </w:tblGrid>
      <w:tr w:rsidR="00BA2F08" w:rsidRPr="00BA2F08" w:rsidTr="00124401">
        <w:tc>
          <w:tcPr>
            <w:tcW w:w="673" w:type="dxa"/>
            <w:shd w:val="clear" w:color="auto" w:fill="E0E0E0"/>
          </w:tcPr>
          <w:p w:rsidR="00BA2F08" w:rsidRPr="00BA2F08" w:rsidRDefault="00BA2F08" w:rsidP="00124401">
            <w:pPr>
              <w:jc w:val="both"/>
              <w:rPr>
                <w:rFonts w:ascii="Calibri" w:hAnsi="Calibri"/>
                <w:b/>
                <w:sz w:val="18"/>
                <w:szCs w:val="18"/>
              </w:rPr>
            </w:pPr>
            <w:r w:rsidRPr="00BA2F08">
              <w:rPr>
                <w:rFonts w:ascii="Calibri" w:hAnsi="Calibri"/>
                <w:b/>
                <w:sz w:val="18"/>
                <w:szCs w:val="18"/>
              </w:rPr>
              <w:t>Α/Α</w:t>
            </w:r>
          </w:p>
        </w:tc>
        <w:tc>
          <w:tcPr>
            <w:tcW w:w="2258" w:type="dxa"/>
            <w:shd w:val="clear" w:color="auto" w:fill="E0E0E0"/>
          </w:tcPr>
          <w:p w:rsidR="00BA2F08" w:rsidRPr="00BA2F08" w:rsidRDefault="00BA2F08" w:rsidP="00124401">
            <w:pPr>
              <w:jc w:val="both"/>
              <w:rPr>
                <w:rFonts w:ascii="Calibri" w:hAnsi="Calibri"/>
                <w:b/>
                <w:sz w:val="18"/>
                <w:szCs w:val="18"/>
              </w:rPr>
            </w:pPr>
            <w:r w:rsidRPr="00BA2F08">
              <w:rPr>
                <w:rFonts w:ascii="Calibri" w:hAnsi="Calibri"/>
                <w:b/>
                <w:sz w:val="18"/>
                <w:szCs w:val="18"/>
              </w:rPr>
              <w:t>ΠΕΡΙΓΡΑΦΗ</w:t>
            </w:r>
          </w:p>
        </w:tc>
        <w:tc>
          <w:tcPr>
            <w:tcW w:w="1391" w:type="dxa"/>
            <w:shd w:val="clear" w:color="auto" w:fill="E0E0E0"/>
          </w:tcPr>
          <w:p w:rsidR="00BA2F08" w:rsidRPr="00BA2F08" w:rsidRDefault="00BA2F08" w:rsidP="00124401">
            <w:pPr>
              <w:jc w:val="both"/>
              <w:rPr>
                <w:rFonts w:ascii="Calibri" w:hAnsi="Calibri"/>
                <w:b/>
                <w:sz w:val="18"/>
                <w:szCs w:val="18"/>
              </w:rPr>
            </w:pPr>
            <w:r w:rsidRPr="00BA2F08">
              <w:rPr>
                <w:rFonts w:ascii="Calibri" w:hAnsi="Calibri"/>
                <w:b/>
                <w:sz w:val="18"/>
                <w:szCs w:val="18"/>
              </w:rPr>
              <w:t>ε/Μ</w:t>
            </w:r>
          </w:p>
        </w:tc>
        <w:tc>
          <w:tcPr>
            <w:tcW w:w="846" w:type="dxa"/>
            <w:shd w:val="clear" w:color="auto" w:fill="E0E0E0"/>
          </w:tcPr>
          <w:p w:rsidR="00BA2F08" w:rsidRPr="00BA2F08" w:rsidRDefault="00BA2F08" w:rsidP="00124401">
            <w:pPr>
              <w:jc w:val="both"/>
              <w:rPr>
                <w:rFonts w:ascii="Calibri" w:hAnsi="Calibri"/>
                <w:b/>
                <w:sz w:val="18"/>
                <w:szCs w:val="18"/>
              </w:rPr>
            </w:pPr>
            <w:r w:rsidRPr="00BA2F08">
              <w:rPr>
                <w:rFonts w:ascii="Calibri" w:hAnsi="Calibri"/>
                <w:b/>
                <w:sz w:val="18"/>
                <w:szCs w:val="18"/>
              </w:rPr>
              <w:t>Α/ΤΙΜΟΛΟΓΙΟΥ</w:t>
            </w:r>
          </w:p>
        </w:tc>
        <w:tc>
          <w:tcPr>
            <w:tcW w:w="1138" w:type="dxa"/>
            <w:shd w:val="clear" w:color="auto" w:fill="E0E0E0"/>
          </w:tcPr>
          <w:p w:rsidR="00BA2F08" w:rsidRPr="00BA2F08" w:rsidRDefault="00BA2F08" w:rsidP="00124401">
            <w:pPr>
              <w:jc w:val="both"/>
              <w:rPr>
                <w:rFonts w:ascii="Calibri" w:hAnsi="Calibri"/>
                <w:b/>
                <w:sz w:val="18"/>
                <w:szCs w:val="18"/>
              </w:rPr>
            </w:pPr>
            <w:r w:rsidRPr="00BA2F08">
              <w:rPr>
                <w:rFonts w:ascii="Calibri" w:hAnsi="Calibri"/>
                <w:b/>
                <w:sz w:val="18"/>
                <w:szCs w:val="18"/>
              </w:rPr>
              <w:t>ΚΩΔΙΚΟΣ ΑΡΘΡΟΥ</w:t>
            </w:r>
          </w:p>
        </w:tc>
        <w:tc>
          <w:tcPr>
            <w:tcW w:w="1560" w:type="dxa"/>
            <w:shd w:val="clear" w:color="auto" w:fill="E0E0E0"/>
          </w:tcPr>
          <w:p w:rsidR="00BA2F08" w:rsidRPr="00BA2F08" w:rsidRDefault="00BA2F08" w:rsidP="00124401">
            <w:pPr>
              <w:jc w:val="both"/>
              <w:rPr>
                <w:rFonts w:ascii="Calibri" w:hAnsi="Calibri"/>
                <w:b/>
                <w:sz w:val="18"/>
                <w:szCs w:val="18"/>
              </w:rPr>
            </w:pPr>
            <w:r w:rsidRPr="00BA2F08">
              <w:rPr>
                <w:rFonts w:ascii="Calibri" w:hAnsi="Calibri"/>
                <w:b/>
                <w:sz w:val="18"/>
                <w:szCs w:val="18"/>
              </w:rPr>
              <w:t>ΠΟΣΟΤΗΤΑ</w:t>
            </w:r>
          </w:p>
        </w:tc>
        <w:tc>
          <w:tcPr>
            <w:tcW w:w="992" w:type="dxa"/>
            <w:shd w:val="clear" w:color="auto" w:fill="E0E0E0"/>
          </w:tcPr>
          <w:p w:rsidR="00BA2F08" w:rsidRPr="00BA2F08" w:rsidRDefault="00BA2F08" w:rsidP="00124401">
            <w:pPr>
              <w:jc w:val="both"/>
              <w:rPr>
                <w:rFonts w:ascii="Calibri" w:hAnsi="Calibri"/>
                <w:b/>
                <w:sz w:val="18"/>
                <w:szCs w:val="18"/>
              </w:rPr>
            </w:pPr>
            <w:r w:rsidRPr="00BA2F08">
              <w:rPr>
                <w:rFonts w:ascii="Calibri" w:hAnsi="Calibri"/>
                <w:b/>
                <w:sz w:val="18"/>
                <w:szCs w:val="18"/>
              </w:rPr>
              <w:t>Τ/Μ</w:t>
            </w:r>
          </w:p>
        </w:tc>
        <w:tc>
          <w:tcPr>
            <w:tcW w:w="1276" w:type="dxa"/>
            <w:shd w:val="clear" w:color="auto" w:fill="E0E0E0"/>
          </w:tcPr>
          <w:p w:rsidR="00BA2F08" w:rsidRPr="00BA2F08" w:rsidRDefault="00BA2F08" w:rsidP="00124401">
            <w:pPr>
              <w:jc w:val="both"/>
              <w:rPr>
                <w:rFonts w:ascii="Calibri" w:hAnsi="Calibri"/>
                <w:b/>
                <w:sz w:val="18"/>
                <w:szCs w:val="18"/>
              </w:rPr>
            </w:pPr>
            <w:r w:rsidRPr="00BA2F08">
              <w:rPr>
                <w:rFonts w:ascii="Calibri" w:hAnsi="Calibri"/>
                <w:b/>
                <w:sz w:val="18"/>
                <w:szCs w:val="18"/>
              </w:rPr>
              <w:t>ΔΑΠΑΝΗ</w:t>
            </w: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1</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ΗΛΕΚΤΡΟΛΟΓΙΚΑ</w:t>
            </w: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Τεμ*εβδομάδα</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1.1</w:t>
            </w:r>
          </w:p>
        </w:tc>
        <w:tc>
          <w:tcPr>
            <w:tcW w:w="1138" w:type="dxa"/>
          </w:tcPr>
          <w:p w:rsidR="00BA2F08" w:rsidRPr="00BA2F08" w:rsidRDefault="00BA2F08" w:rsidP="00124401">
            <w:pPr>
              <w:jc w:val="both"/>
              <w:rPr>
                <w:rFonts w:ascii="Calibri" w:hAnsi="Calibri"/>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sz w:val="18"/>
                <w:szCs w:val="18"/>
              </w:rPr>
            </w:pPr>
            <w:r w:rsidRPr="00BA2F08">
              <w:rPr>
                <w:rFonts w:ascii="Calibri" w:hAnsi="Calibri"/>
                <w:sz w:val="18"/>
                <w:szCs w:val="18"/>
              </w:rPr>
              <w:t>1*52</w:t>
            </w:r>
          </w:p>
          <w:p w:rsidR="00BA2F08" w:rsidRPr="00BA2F08" w:rsidRDefault="00BA2F08" w:rsidP="00124401">
            <w:pPr>
              <w:jc w:val="both"/>
              <w:rPr>
                <w:rFonts w:ascii="Calibri" w:hAnsi="Calibri"/>
                <w:sz w:val="18"/>
                <w:szCs w:val="18"/>
              </w:rPr>
            </w:pPr>
            <w:r w:rsidRPr="00BA2F08">
              <w:rPr>
                <w:rFonts w:ascii="Calibri" w:hAnsi="Calibri"/>
                <w:sz w:val="18"/>
                <w:szCs w:val="18"/>
              </w:rPr>
              <w:t>εβδομάδες</w:t>
            </w:r>
          </w:p>
        </w:tc>
        <w:tc>
          <w:tcPr>
            <w:tcW w:w="992" w:type="dxa"/>
          </w:tcPr>
          <w:p w:rsidR="00BA2F08" w:rsidRPr="00BA2F08" w:rsidRDefault="00BA2F08" w:rsidP="00124401">
            <w:pPr>
              <w:jc w:val="right"/>
              <w:rPr>
                <w:rFonts w:ascii="Calibri" w:hAnsi="Calibri"/>
                <w:sz w:val="18"/>
                <w:szCs w:val="18"/>
                <w:lang w:val="en-US"/>
              </w:rPr>
            </w:pPr>
            <w:r w:rsidRPr="00BA2F08">
              <w:rPr>
                <w:rFonts w:ascii="Calibri" w:hAnsi="Calibri"/>
                <w:sz w:val="18"/>
                <w:szCs w:val="18"/>
                <w:lang w:val="en-US"/>
              </w:rPr>
              <w:t>10,00</w:t>
            </w:r>
          </w:p>
        </w:tc>
        <w:tc>
          <w:tcPr>
            <w:tcW w:w="1276" w:type="dxa"/>
          </w:tcPr>
          <w:p w:rsidR="00BA2F08" w:rsidRPr="00BA2F08" w:rsidRDefault="00BA2F08" w:rsidP="00124401">
            <w:pPr>
              <w:jc w:val="right"/>
              <w:rPr>
                <w:rFonts w:ascii="Calibri" w:hAnsi="Calibri"/>
                <w:sz w:val="18"/>
                <w:szCs w:val="18"/>
                <w:lang w:val="en-US"/>
              </w:rPr>
            </w:pPr>
            <w:r w:rsidRPr="00BA2F08">
              <w:rPr>
                <w:rFonts w:ascii="Calibri" w:hAnsi="Calibri"/>
                <w:sz w:val="18"/>
                <w:szCs w:val="18"/>
                <w:lang w:val="en-US"/>
              </w:rPr>
              <w:t>520,00</w:t>
            </w:r>
          </w:p>
        </w:tc>
      </w:tr>
      <w:tr w:rsidR="00BA2F08" w:rsidRPr="00BA2F08" w:rsidTr="00124401">
        <w:tc>
          <w:tcPr>
            <w:tcW w:w="673" w:type="dxa"/>
          </w:tcPr>
          <w:p w:rsidR="00BA2F08" w:rsidRPr="00BA2F08" w:rsidRDefault="00BA2F08" w:rsidP="00124401">
            <w:pPr>
              <w:jc w:val="both"/>
              <w:rPr>
                <w:rFonts w:ascii="Calibri" w:hAnsi="Calibri"/>
                <w:b/>
                <w:sz w:val="18"/>
                <w:szCs w:val="18"/>
              </w:rPr>
            </w:pPr>
          </w:p>
        </w:tc>
        <w:tc>
          <w:tcPr>
            <w:tcW w:w="2258" w:type="dxa"/>
          </w:tcPr>
          <w:p w:rsidR="00BA2F08" w:rsidRPr="00BA2F08" w:rsidRDefault="00BA2F08" w:rsidP="00124401">
            <w:pPr>
              <w:jc w:val="both"/>
              <w:rPr>
                <w:rFonts w:ascii="Calibri" w:hAnsi="Calibri"/>
                <w:b/>
                <w:sz w:val="18"/>
                <w:szCs w:val="18"/>
              </w:rPr>
            </w:pP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Τεμ*μήνα</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1.2</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1*12μήνες</w:t>
            </w:r>
          </w:p>
        </w:tc>
        <w:tc>
          <w:tcPr>
            <w:tcW w:w="992" w:type="dxa"/>
          </w:tcPr>
          <w:p w:rsidR="00BA2F08" w:rsidRPr="00BA2F08" w:rsidRDefault="00BA2F08" w:rsidP="00124401">
            <w:pPr>
              <w:jc w:val="right"/>
              <w:rPr>
                <w:rFonts w:ascii="Calibri" w:hAnsi="Calibri"/>
                <w:sz w:val="18"/>
                <w:szCs w:val="18"/>
                <w:lang w:val="en-US"/>
              </w:rPr>
            </w:pPr>
            <w:r w:rsidRPr="00BA2F08">
              <w:rPr>
                <w:rFonts w:ascii="Calibri" w:hAnsi="Calibri"/>
                <w:sz w:val="18"/>
                <w:szCs w:val="18"/>
                <w:lang w:val="en-US"/>
              </w:rPr>
              <w:t>1</w:t>
            </w:r>
            <w:r w:rsidRPr="00BA2F08">
              <w:rPr>
                <w:rFonts w:ascii="Calibri" w:hAnsi="Calibri"/>
                <w:sz w:val="18"/>
                <w:szCs w:val="18"/>
              </w:rPr>
              <w:t>0</w:t>
            </w:r>
            <w:r w:rsidRPr="00BA2F08">
              <w:rPr>
                <w:rFonts w:ascii="Calibri" w:hAnsi="Calibri"/>
                <w:sz w:val="18"/>
                <w:szCs w:val="18"/>
                <w:lang w:val="en-US"/>
              </w:rPr>
              <w:t>,00</w:t>
            </w:r>
          </w:p>
        </w:tc>
        <w:tc>
          <w:tcPr>
            <w:tcW w:w="1276" w:type="dxa"/>
          </w:tcPr>
          <w:p w:rsidR="00BA2F08" w:rsidRPr="00BA2F08" w:rsidRDefault="00BA2F08" w:rsidP="00124401">
            <w:pPr>
              <w:jc w:val="right"/>
              <w:rPr>
                <w:rFonts w:ascii="Calibri" w:hAnsi="Calibri"/>
                <w:sz w:val="18"/>
                <w:szCs w:val="18"/>
                <w:lang w:val="en-US"/>
              </w:rPr>
            </w:pPr>
            <w:r w:rsidRPr="00BA2F08">
              <w:rPr>
                <w:rFonts w:ascii="Calibri" w:hAnsi="Calibri"/>
                <w:sz w:val="18"/>
                <w:szCs w:val="18"/>
              </w:rPr>
              <w:t>1</w:t>
            </w:r>
            <w:r w:rsidRPr="00BA2F08">
              <w:rPr>
                <w:rFonts w:ascii="Calibri" w:hAnsi="Calibri"/>
                <w:sz w:val="18"/>
                <w:szCs w:val="18"/>
                <w:lang w:val="en-US"/>
              </w:rPr>
              <w:t>2</w:t>
            </w:r>
            <w:r w:rsidRPr="00BA2F08">
              <w:rPr>
                <w:rFonts w:ascii="Calibri" w:hAnsi="Calibri"/>
                <w:sz w:val="18"/>
                <w:szCs w:val="18"/>
              </w:rPr>
              <w:t>0</w:t>
            </w:r>
            <w:r w:rsidRPr="00BA2F08">
              <w:rPr>
                <w:rFonts w:ascii="Calibri" w:hAnsi="Calibri"/>
                <w:sz w:val="18"/>
                <w:szCs w:val="18"/>
                <w:lang w:val="en-US"/>
              </w:rPr>
              <w:t>,00</w:t>
            </w:r>
          </w:p>
        </w:tc>
      </w:tr>
      <w:tr w:rsidR="00BA2F08" w:rsidRPr="00BA2F08" w:rsidTr="00124401">
        <w:tc>
          <w:tcPr>
            <w:tcW w:w="673" w:type="dxa"/>
          </w:tcPr>
          <w:p w:rsidR="00BA2F08" w:rsidRPr="00BA2F08" w:rsidRDefault="00BA2F08" w:rsidP="00124401">
            <w:pPr>
              <w:jc w:val="both"/>
              <w:rPr>
                <w:rFonts w:ascii="Calibri" w:hAnsi="Calibri"/>
                <w:b/>
                <w:sz w:val="18"/>
                <w:szCs w:val="18"/>
              </w:rPr>
            </w:pPr>
          </w:p>
        </w:tc>
        <w:tc>
          <w:tcPr>
            <w:tcW w:w="2258" w:type="dxa"/>
          </w:tcPr>
          <w:p w:rsidR="00BA2F08" w:rsidRPr="00BA2F08" w:rsidRDefault="00BA2F08" w:rsidP="00124401">
            <w:pPr>
              <w:jc w:val="both"/>
              <w:rPr>
                <w:rFonts w:ascii="Calibri" w:hAnsi="Calibri"/>
                <w:b/>
                <w:sz w:val="18"/>
                <w:szCs w:val="18"/>
              </w:rPr>
            </w:pP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Τεμ*εξάμηνο</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1.3</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sz w:val="18"/>
                <w:szCs w:val="18"/>
              </w:rPr>
            </w:pPr>
            <w:r w:rsidRPr="00BA2F08">
              <w:rPr>
                <w:rFonts w:ascii="Calibri" w:hAnsi="Calibri"/>
                <w:sz w:val="18"/>
                <w:szCs w:val="18"/>
                <w:lang w:val="en-US"/>
              </w:rPr>
              <w:t xml:space="preserve">1*2 </w:t>
            </w:r>
            <w:r w:rsidRPr="00BA2F08">
              <w:rPr>
                <w:rFonts w:ascii="Calibri" w:hAnsi="Calibri"/>
                <w:sz w:val="18"/>
                <w:szCs w:val="18"/>
              </w:rPr>
              <w:t>εξάμηνα</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2</w:t>
            </w:r>
            <w:r w:rsidRPr="00BA2F08">
              <w:rPr>
                <w:rFonts w:ascii="Calibri" w:hAnsi="Calibri"/>
                <w:sz w:val="18"/>
                <w:szCs w:val="18"/>
                <w:lang w:val="en-US"/>
              </w:rPr>
              <w:t>5</w:t>
            </w:r>
            <w:r w:rsidRPr="00BA2F08">
              <w:rPr>
                <w:rFonts w:ascii="Calibri" w:hAnsi="Calibri"/>
                <w:sz w:val="18"/>
                <w:szCs w:val="18"/>
              </w:rPr>
              <w:t>0,00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lang w:val="en-US"/>
              </w:rPr>
              <w:t>500</w:t>
            </w:r>
            <w:r w:rsidRPr="00BA2F08">
              <w:rPr>
                <w:rFonts w:ascii="Calibri" w:hAnsi="Calibri"/>
                <w:sz w:val="18"/>
                <w:szCs w:val="18"/>
              </w:rPr>
              <w:t>,00</w:t>
            </w:r>
          </w:p>
        </w:tc>
      </w:tr>
      <w:tr w:rsidR="00BA2F08" w:rsidRPr="00BA2F08" w:rsidTr="00124401">
        <w:tc>
          <w:tcPr>
            <w:tcW w:w="8858" w:type="dxa"/>
            <w:gridSpan w:val="7"/>
          </w:tcPr>
          <w:p w:rsidR="00BA2F08" w:rsidRPr="00BA2F08" w:rsidRDefault="00BA2F08" w:rsidP="00124401">
            <w:pPr>
              <w:jc w:val="right"/>
              <w:rPr>
                <w:rFonts w:ascii="Calibri" w:hAnsi="Calibri"/>
                <w:b/>
                <w:sz w:val="18"/>
                <w:szCs w:val="18"/>
              </w:rPr>
            </w:pPr>
            <w:r w:rsidRPr="00BA2F08">
              <w:rPr>
                <w:rFonts w:ascii="Calibri" w:hAnsi="Calibri"/>
                <w:b/>
                <w:sz w:val="18"/>
                <w:szCs w:val="18"/>
              </w:rPr>
              <w:t xml:space="preserve">                                                                                                                                                              ΣΥΝΟΛΟ </w:t>
            </w:r>
          </w:p>
        </w:tc>
        <w:tc>
          <w:tcPr>
            <w:tcW w:w="1276" w:type="dxa"/>
          </w:tcPr>
          <w:p w:rsidR="00BA2F08" w:rsidRPr="00BA2F08" w:rsidRDefault="00BA2F08" w:rsidP="00124401">
            <w:pPr>
              <w:jc w:val="right"/>
              <w:rPr>
                <w:rFonts w:ascii="Calibri" w:hAnsi="Calibri"/>
                <w:b/>
                <w:sz w:val="18"/>
                <w:szCs w:val="18"/>
              </w:rPr>
            </w:pPr>
            <w:r w:rsidRPr="00BA2F08">
              <w:rPr>
                <w:rFonts w:ascii="Calibri" w:hAnsi="Calibri"/>
                <w:b/>
                <w:sz w:val="18"/>
                <w:szCs w:val="18"/>
              </w:rPr>
              <w:t>1.140,00</w:t>
            </w: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2</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ΥΔΡΑΥΛΙΚΑ-ΑΠΟΧΕΤΕΥΣΕΙΣ</w:t>
            </w: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Τεμ*μήνα</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2.1</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1*12μήνες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20,00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240,00</w:t>
            </w:r>
          </w:p>
        </w:tc>
      </w:tr>
      <w:tr w:rsidR="00BA2F08" w:rsidRPr="00BA2F08" w:rsidTr="00124401">
        <w:tc>
          <w:tcPr>
            <w:tcW w:w="673" w:type="dxa"/>
          </w:tcPr>
          <w:p w:rsidR="00BA2F08" w:rsidRPr="00BA2F08" w:rsidRDefault="00BA2F08" w:rsidP="00124401">
            <w:pPr>
              <w:jc w:val="both"/>
              <w:rPr>
                <w:rFonts w:ascii="Calibri" w:hAnsi="Calibri"/>
                <w:b/>
                <w:sz w:val="18"/>
                <w:szCs w:val="18"/>
              </w:rPr>
            </w:pPr>
          </w:p>
        </w:tc>
        <w:tc>
          <w:tcPr>
            <w:tcW w:w="2258" w:type="dxa"/>
          </w:tcPr>
          <w:p w:rsidR="00BA2F08" w:rsidRPr="00BA2F08" w:rsidRDefault="00BA2F08" w:rsidP="00124401">
            <w:pPr>
              <w:jc w:val="both"/>
              <w:rPr>
                <w:rFonts w:ascii="Calibri" w:hAnsi="Calibri"/>
                <w:b/>
                <w:sz w:val="18"/>
                <w:szCs w:val="18"/>
              </w:rPr>
            </w:pP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Τεμ*τρίμηνο</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2.2</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1*4μήνες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55,00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220,00</w:t>
            </w:r>
          </w:p>
        </w:tc>
      </w:tr>
      <w:tr w:rsidR="00BA2F08" w:rsidRPr="00BA2F08" w:rsidTr="00124401">
        <w:tc>
          <w:tcPr>
            <w:tcW w:w="673" w:type="dxa"/>
          </w:tcPr>
          <w:p w:rsidR="00BA2F08" w:rsidRPr="00BA2F08" w:rsidRDefault="00BA2F08" w:rsidP="00124401">
            <w:pPr>
              <w:jc w:val="both"/>
              <w:rPr>
                <w:rFonts w:ascii="Calibri" w:hAnsi="Calibri"/>
                <w:b/>
                <w:sz w:val="18"/>
                <w:szCs w:val="18"/>
              </w:rPr>
            </w:pPr>
          </w:p>
        </w:tc>
        <w:tc>
          <w:tcPr>
            <w:tcW w:w="2258" w:type="dxa"/>
          </w:tcPr>
          <w:p w:rsidR="00BA2F08" w:rsidRPr="00BA2F08" w:rsidRDefault="00BA2F08" w:rsidP="00124401">
            <w:pPr>
              <w:jc w:val="both"/>
              <w:rPr>
                <w:rFonts w:ascii="Calibri" w:hAnsi="Calibri"/>
                <w:b/>
                <w:sz w:val="18"/>
                <w:szCs w:val="18"/>
              </w:rPr>
            </w:pP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Τεμ*έτος</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2.3</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sz w:val="18"/>
                <w:szCs w:val="18"/>
              </w:rPr>
            </w:pPr>
            <w:r w:rsidRPr="00BA2F08">
              <w:rPr>
                <w:rFonts w:ascii="Calibri" w:hAnsi="Calibri"/>
                <w:sz w:val="18"/>
                <w:szCs w:val="18"/>
              </w:rPr>
              <w:t>1*1έτος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810,00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810,00</w:t>
            </w:r>
          </w:p>
        </w:tc>
      </w:tr>
      <w:tr w:rsidR="00BA2F08" w:rsidRPr="00BA2F08" w:rsidTr="00124401">
        <w:tc>
          <w:tcPr>
            <w:tcW w:w="8858" w:type="dxa"/>
            <w:gridSpan w:val="7"/>
          </w:tcPr>
          <w:p w:rsidR="00BA2F08" w:rsidRPr="00BA2F08" w:rsidRDefault="00BA2F08" w:rsidP="00124401">
            <w:pPr>
              <w:jc w:val="right"/>
              <w:rPr>
                <w:rFonts w:ascii="Calibri" w:hAnsi="Calibri"/>
                <w:b/>
                <w:sz w:val="18"/>
                <w:szCs w:val="18"/>
              </w:rPr>
            </w:pPr>
            <w:r w:rsidRPr="00BA2F08">
              <w:rPr>
                <w:rFonts w:ascii="Calibri" w:hAnsi="Calibri"/>
                <w:b/>
                <w:sz w:val="18"/>
                <w:szCs w:val="18"/>
              </w:rPr>
              <w:t xml:space="preserve">                                                                                                                                                              ΣΥΝΟΛΟ</w:t>
            </w:r>
          </w:p>
        </w:tc>
        <w:tc>
          <w:tcPr>
            <w:tcW w:w="1276" w:type="dxa"/>
          </w:tcPr>
          <w:p w:rsidR="00BA2F08" w:rsidRPr="00BA2F08" w:rsidRDefault="00BA2F08" w:rsidP="00124401">
            <w:pPr>
              <w:jc w:val="right"/>
              <w:rPr>
                <w:rFonts w:ascii="Calibri" w:hAnsi="Calibri"/>
                <w:b/>
                <w:sz w:val="18"/>
                <w:szCs w:val="18"/>
              </w:rPr>
            </w:pPr>
            <w:r w:rsidRPr="00BA2F08">
              <w:rPr>
                <w:rFonts w:ascii="Calibri" w:hAnsi="Calibri"/>
                <w:b/>
                <w:sz w:val="18"/>
                <w:szCs w:val="18"/>
              </w:rPr>
              <w:t>1.270,00</w:t>
            </w: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3</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ΚΛΙΜΑΤΙΣΜΟΣ</w:t>
            </w: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Τεμ*εξάμηνο</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3.1, 3.2, 3.3, 3.4</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lang w:val="en-US"/>
              </w:rPr>
              <w:t xml:space="preserve">1*2 </w:t>
            </w:r>
            <w:r w:rsidRPr="00BA2F08">
              <w:rPr>
                <w:rFonts w:ascii="Calibri" w:hAnsi="Calibri"/>
                <w:sz w:val="18"/>
                <w:szCs w:val="18"/>
              </w:rPr>
              <w:t>εξάμηνα</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1.330,00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2.660,00</w:t>
            </w:r>
          </w:p>
        </w:tc>
      </w:tr>
      <w:tr w:rsidR="00BA2F08" w:rsidRPr="00BA2F08" w:rsidTr="00124401">
        <w:tc>
          <w:tcPr>
            <w:tcW w:w="673" w:type="dxa"/>
          </w:tcPr>
          <w:p w:rsidR="00BA2F08" w:rsidRPr="00BA2F08" w:rsidRDefault="00BA2F08" w:rsidP="00124401">
            <w:pPr>
              <w:jc w:val="both"/>
              <w:rPr>
                <w:rFonts w:ascii="Calibri" w:hAnsi="Calibri"/>
                <w:b/>
                <w:sz w:val="18"/>
                <w:szCs w:val="18"/>
              </w:rPr>
            </w:pPr>
          </w:p>
        </w:tc>
        <w:tc>
          <w:tcPr>
            <w:tcW w:w="2258" w:type="dxa"/>
          </w:tcPr>
          <w:p w:rsidR="00BA2F08" w:rsidRPr="00BA2F08" w:rsidRDefault="00BA2F08" w:rsidP="00124401">
            <w:pPr>
              <w:jc w:val="both"/>
              <w:rPr>
                <w:rFonts w:ascii="Calibri" w:hAnsi="Calibri"/>
                <w:b/>
                <w:sz w:val="18"/>
                <w:szCs w:val="18"/>
              </w:rPr>
            </w:pP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Τεμ*έτος</w:t>
            </w:r>
            <w:proofErr w:type="spellEnd"/>
            <w:r w:rsidRPr="00BA2F08">
              <w:rPr>
                <w:rFonts w:ascii="Calibri" w:hAnsi="Calibri"/>
                <w:sz w:val="18"/>
                <w:szCs w:val="18"/>
              </w:rPr>
              <w:t xml:space="preserve"> </w:t>
            </w:r>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3.5</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1*1έτος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240,00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240,00</w:t>
            </w:r>
          </w:p>
        </w:tc>
      </w:tr>
      <w:tr w:rsidR="00BA2F08" w:rsidRPr="00BA2F08" w:rsidTr="00124401">
        <w:tc>
          <w:tcPr>
            <w:tcW w:w="8858" w:type="dxa"/>
            <w:gridSpan w:val="7"/>
          </w:tcPr>
          <w:p w:rsidR="00BA2F08" w:rsidRPr="00BA2F08" w:rsidRDefault="00BA2F08" w:rsidP="00124401">
            <w:pPr>
              <w:jc w:val="right"/>
              <w:rPr>
                <w:rFonts w:ascii="Calibri" w:hAnsi="Calibri"/>
                <w:b/>
                <w:sz w:val="18"/>
                <w:szCs w:val="18"/>
              </w:rPr>
            </w:pPr>
            <w:r w:rsidRPr="00BA2F08">
              <w:rPr>
                <w:rFonts w:ascii="Calibri" w:hAnsi="Calibri"/>
                <w:sz w:val="18"/>
                <w:szCs w:val="18"/>
              </w:rPr>
              <w:t xml:space="preserve">                                                                                                                                                               </w:t>
            </w:r>
            <w:r w:rsidRPr="00BA2F08">
              <w:rPr>
                <w:rFonts w:ascii="Calibri" w:hAnsi="Calibri"/>
                <w:b/>
                <w:sz w:val="18"/>
                <w:szCs w:val="18"/>
              </w:rPr>
              <w:t>ΣΥΝΟΛΟ</w:t>
            </w:r>
          </w:p>
        </w:tc>
        <w:tc>
          <w:tcPr>
            <w:tcW w:w="1276" w:type="dxa"/>
          </w:tcPr>
          <w:p w:rsidR="00BA2F08" w:rsidRPr="00BA2F08" w:rsidRDefault="00BA2F08" w:rsidP="00124401">
            <w:pPr>
              <w:jc w:val="right"/>
              <w:rPr>
                <w:rFonts w:ascii="Calibri" w:hAnsi="Calibri"/>
                <w:b/>
                <w:sz w:val="18"/>
                <w:szCs w:val="18"/>
              </w:rPr>
            </w:pPr>
            <w:r w:rsidRPr="00BA2F08">
              <w:rPr>
                <w:rFonts w:ascii="Calibri" w:hAnsi="Calibri"/>
                <w:b/>
                <w:sz w:val="18"/>
                <w:szCs w:val="18"/>
              </w:rPr>
              <w:t>2.900,00</w:t>
            </w: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4</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ΠΥΡΟΣΒΕΣΤΙΚΟ ΣΥΓΚΡΟΤΗΜΑ</w:t>
            </w:r>
          </w:p>
        </w:tc>
        <w:tc>
          <w:tcPr>
            <w:tcW w:w="1391" w:type="dxa"/>
          </w:tcPr>
          <w:p w:rsidR="00BA2F08" w:rsidRPr="00BA2F08" w:rsidRDefault="00BA2F08" w:rsidP="00124401">
            <w:pPr>
              <w:jc w:val="both"/>
              <w:rPr>
                <w:rFonts w:ascii="Calibri" w:hAnsi="Calibri"/>
                <w:b/>
                <w:sz w:val="18"/>
                <w:szCs w:val="18"/>
              </w:rPr>
            </w:pPr>
          </w:p>
        </w:tc>
        <w:tc>
          <w:tcPr>
            <w:tcW w:w="846" w:type="dxa"/>
          </w:tcPr>
          <w:p w:rsidR="00BA2F08" w:rsidRPr="00BA2F08" w:rsidRDefault="00BA2F08" w:rsidP="00124401">
            <w:pPr>
              <w:jc w:val="both"/>
              <w:rPr>
                <w:rFonts w:ascii="Calibri" w:hAnsi="Calibri"/>
                <w:b/>
                <w:sz w:val="18"/>
                <w:szCs w:val="18"/>
              </w:rPr>
            </w:pPr>
          </w:p>
        </w:tc>
        <w:tc>
          <w:tcPr>
            <w:tcW w:w="1138" w:type="dxa"/>
          </w:tcPr>
          <w:p w:rsidR="00BA2F08" w:rsidRPr="00BA2F08" w:rsidRDefault="00BA2F08" w:rsidP="00124401">
            <w:pPr>
              <w:jc w:val="both"/>
              <w:rPr>
                <w:rFonts w:ascii="Calibri" w:hAnsi="Calibri"/>
                <w:b/>
                <w:sz w:val="18"/>
                <w:szCs w:val="18"/>
              </w:rPr>
            </w:pPr>
          </w:p>
        </w:tc>
        <w:tc>
          <w:tcPr>
            <w:tcW w:w="1560" w:type="dxa"/>
          </w:tcPr>
          <w:p w:rsidR="00BA2F08" w:rsidRPr="00BA2F08" w:rsidRDefault="00BA2F08" w:rsidP="00124401">
            <w:pPr>
              <w:jc w:val="both"/>
              <w:rPr>
                <w:rFonts w:ascii="Calibri" w:hAnsi="Calibri"/>
                <w:b/>
                <w:sz w:val="18"/>
                <w:szCs w:val="18"/>
              </w:rPr>
            </w:pPr>
          </w:p>
        </w:tc>
        <w:tc>
          <w:tcPr>
            <w:tcW w:w="992" w:type="dxa"/>
          </w:tcPr>
          <w:p w:rsidR="00BA2F08" w:rsidRPr="00BA2F08" w:rsidRDefault="00BA2F08" w:rsidP="00124401">
            <w:pPr>
              <w:jc w:val="both"/>
              <w:rPr>
                <w:rFonts w:ascii="Calibri" w:hAnsi="Calibri"/>
                <w:b/>
                <w:sz w:val="18"/>
                <w:szCs w:val="18"/>
              </w:rPr>
            </w:pPr>
          </w:p>
        </w:tc>
        <w:tc>
          <w:tcPr>
            <w:tcW w:w="1276" w:type="dxa"/>
          </w:tcPr>
          <w:p w:rsidR="00BA2F08" w:rsidRPr="00BA2F08" w:rsidRDefault="00BA2F08" w:rsidP="00124401">
            <w:pPr>
              <w:jc w:val="both"/>
              <w:rPr>
                <w:rFonts w:ascii="Calibri" w:hAnsi="Calibri"/>
                <w:b/>
                <w:sz w:val="18"/>
                <w:szCs w:val="18"/>
              </w:rPr>
            </w:pP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4.1</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Πετρελαιοκινητήρας</w:t>
            </w: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Τεμ*μήνα</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4.1.1</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1*12μήνες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9,00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108,00</w:t>
            </w:r>
          </w:p>
        </w:tc>
      </w:tr>
      <w:tr w:rsidR="00BA2F08" w:rsidRPr="00BA2F08" w:rsidTr="00124401">
        <w:tc>
          <w:tcPr>
            <w:tcW w:w="673" w:type="dxa"/>
          </w:tcPr>
          <w:p w:rsidR="00BA2F08" w:rsidRPr="00BA2F08" w:rsidRDefault="00BA2F08" w:rsidP="00124401">
            <w:pPr>
              <w:jc w:val="both"/>
              <w:rPr>
                <w:rFonts w:ascii="Calibri" w:hAnsi="Calibri"/>
                <w:b/>
                <w:sz w:val="18"/>
                <w:szCs w:val="18"/>
              </w:rPr>
            </w:pPr>
          </w:p>
        </w:tc>
        <w:tc>
          <w:tcPr>
            <w:tcW w:w="2258" w:type="dxa"/>
          </w:tcPr>
          <w:p w:rsidR="00BA2F08" w:rsidRPr="00BA2F08" w:rsidRDefault="00BA2F08" w:rsidP="00124401">
            <w:pPr>
              <w:jc w:val="both"/>
              <w:rPr>
                <w:rFonts w:ascii="Calibri" w:hAnsi="Calibri"/>
                <w:b/>
                <w:sz w:val="18"/>
                <w:szCs w:val="18"/>
              </w:rPr>
            </w:pP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Τεμ*τρίμηνο</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4.1.2</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1*4μήνες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5</w:t>
            </w:r>
            <w:r w:rsidRPr="00BA2F08">
              <w:rPr>
                <w:rFonts w:ascii="Calibri" w:hAnsi="Calibri"/>
                <w:sz w:val="18"/>
                <w:szCs w:val="18"/>
                <w:lang w:val="en-US"/>
              </w:rPr>
              <w:t>1</w:t>
            </w:r>
            <w:r w:rsidRPr="00BA2F08">
              <w:rPr>
                <w:rFonts w:ascii="Calibri" w:hAnsi="Calibri"/>
                <w:sz w:val="18"/>
                <w:szCs w:val="18"/>
              </w:rPr>
              <w:t>,00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2</w:t>
            </w:r>
            <w:r w:rsidRPr="00BA2F08">
              <w:rPr>
                <w:rFonts w:ascii="Calibri" w:hAnsi="Calibri"/>
                <w:sz w:val="18"/>
                <w:szCs w:val="18"/>
                <w:lang w:val="en-US"/>
              </w:rPr>
              <w:t>04</w:t>
            </w:r>
            <w:r w:rsidRPr="00BA2F08">
              <w:rPr>
                <w:rFonts w:ascii="Calibri" w:hAnsi="Calibri"/>
                <w:sz w:val="18"/>
                <w:szCs w:val="18"/>
              </w:rPr>
              <w:t>,00</w:t>
            </w:r>
          </w:p>
        </w:tc>
      </w:tr>
      <w:tr w:rsidR="00BA2F08" w:rsidRPr="00BA2F08" w:rsidTr="00124401">
        <w:tc>
          <w:tcPr>
            <w:tcW w:w="673" w:type="dxa"/>
          </w:tcPr>
          <w:p w:rsidR="00BA2F08" w:rsidRPr="00BA2F08" w:rsidRDefault="00BA2F08" w:rsidP="00124401">
            <w:pPr>
              <w:jc w:val="both"/>
              <w:rPr>
                <w:rFonts w:ascii="Calibri" w:hAnsi="Calibri"/>
                <w:b/>
                <w:sz w:val="18"/>
                <w:szCs w:val="18"/>
              </w:rPr>
            </w:pPr>
          </w:p>
        </w:tc>
        <w:tc>
          <w:tcPr>
            <w:tcW w:w="2258" w:type="dxa"/>
          </w:tcPr>
          <w:p w:rsidR="00BA2F08" w:rsidRPr="00BA2F08" w:rsidRDefault="00BA2F08" w:rsidP="00124401">
            <w:pPr>
              <w:jc w:val="both"/>
              <w:rPr>
                <w:rFonts w:ascii="Calibri" w:hAnsi="Calibri"/>
                <w:b/>
                <w:sz w:val="18"/>
                <w:szCs w:val="18"/>
              </w:rPr>
            </w:pP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Τεμ*έτος</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4.1.3</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1*1έτος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3</w:t>
            </w:r>
            <w:r w:rsidRPr="00BA2F08">
              <w:rPr>
                <w:rFonts w:ascii="Calibri" w:hAnsi="Calibri"/>
                <w:sz w:val="18"/>
                <w:szCs w:val="18"/>
                <w:lang w:val="en-US"/>
              </w:rPr>
              <w:t>56</w:t>
            </w:r>
            <w:r w:rsidRPr="00BA2F08">
              <w:rPr>
                <w:rFonts w:ascii="Calibri" w:hAnsi="Calibri"/>
                <w:sz w:val="18"/>
                <w:szCs w:val="18"/>
              </w:rPr>
              <w:t>,00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3</w:t>
            </w:r>
            <w:r w:rsidRPr="00BA2F08">
              <w:rPr>
                <w:rFonts w:ascii="Calibri" w:hAnsi="Calibri"/>
                <w:sz w:val="18"/>
                <w:szCs w:val="18"/>
                <w:lang w:val="en-US"/>
              </w:rPr>
              <w:t>56</w:t>
            </w:r>
            <w:r w:rsidRPr="00BA2F08">
              <w:rPr>
                <w:rFonts w:ascii="Calibri" w:hAnsi="Calibri"/>
                <w:sz w:val="18"/>
                <w:szCs w:val="18"/>
              </w:rPr>
              <w:t>,00</w:t>
            </w:r>
          </w:p>
        </w:tc>
      </w:tr>
      <w:tr w:rsidR="00BA2F08" w:rsidRPr="00BA2F08" w:rsidTr="00124401">
        <w:tc>
          <w:tcPr>
            <w:tcW w:w="673" w:type="dxa"/>
          </w:tcPr>
          <w:p w:rsidR="00BA2F08" w:rsidRPr="00BA2F08" w:rsidRDefault="00BA2F08" w:rsidP="00124401">
            <w:pPr>
              <w:jc w:val="both"/>
              <w:rPr>
                <w:rFonts w:ascii="Calibri" w:hAnsi="Calibri"/>
                <w:b/>
                <w:sz w:val="18"/>
                <w:szCs w:val="18"/>
              </w:rPr>
            </w:pPr>
            <w:r w:rsidRPr="00BA2F08">
              <w:rPr>
                <w:rFonts w:ascii="Calibri" w:hAnsi="Calibri"/>
                <w:sz w:val="18"/>
                <w:szCs w:val="18"/>
              </w:rPr>
              <w:t>4.2</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 xml:space="preserve">Κύριος &amp; βοηθητικός </w:t>
            </w:r>
            <w:proofErr w:type="spellStart"/>
            <w:r w:rsidRPr="00BA2F08">
              <w:rPr>
                <w:rFonts w:ascii="Calibri" w:hAnsi="Calibri"/>
                <w:sz w:val="18"/>
                <w:szCs w:val="18"/>
              </w:rPr>
              <w:t>ηλεκ</w:t>
            </w:r>
            <w:proofErr w:type="spellEnd"/>
            <w:r w:rsidRPr="00BA2F08">
              <w:rPr>
                <w:rFonts w:ascii="Calibri" w:hAnsi="Calibri"/>
                <w:sz w:val="18"/>
                <w:szCs w:val="18"/>
              </w:rPr>
              <w:t>/</w:t>
            </w:r>
            <w:proofErr w:type="spellStart"/>
            <w:r w:rsidRPr="00BA2F08">
              <w:rPr>
                <w:rFonts w:ascii="Calibri" w:hAnsi="Calibri"/>
                <w:sz w:val="18"/>
                <w:szCs w:val="18"/>
              </w:rPr>
              <w:t>ρας</w:t>
            </w:r>
            <w:proofErr w:type="spellEnd"/>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Τεμ*τρίμηνο</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4.2</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1*4μήνες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5</w:t>
            </w:r>
            <w:r w:rsidRPr="00BA2F08">
              <w:rPr>
                <w:rFonts w:ascii="Calibri" w:hAnsi="Calibri"/>
                <w:sz w:val="18"/>
                <w:szCs w:val="18"/>
                <w:lang w:val="en-US"/>
              </w:rPr>
              <w:t>1</w:t>
            </w:r>
            <w:r w:rsidRPr="00BA2F08">
              <w:rPr>
                <w:rFonts w:ascii="Calibri" w:hAnsi="Calibri"/>
                <w:sz w:val="18"/>
                <w:szCs w:val="18"/>
              </w:rPr>
              <w:t>,00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2</w:t>
            </w:r>
            <w:r w:rsidRPr="00BA2F08">
              <w:rPr>
                <w:rFonts w:ascii="Calibri" w:hAnsi="Calibri"/>
                <w:sz w:val="18"/>
                <w:szCs w:val="18"/>
                <w:lang w:val="en-US"/>
              </w:rPr>
              <w:t>04</w:t>
            </w:r>
            <w:r w:rsidRPr="00BA2F08">
              <w:rPr>
                <w:rFonts w:ascii="Calibri" w:hAnsi="Calibri"/>
                <w:sz w:val="18"/>
                <w:szCs w:val="18"/>
              </w:rPr>
              <w:t>,00</w:t>
            </w:r>
          </w:p>
        </w:tc>
      </w:tr>
      <w:tr w:rsidR="00BA2F08" w:rsidRPr="00BA2F08" w:rsidTr="00124401">
        <w:tc>
          <w:tcPr>
            <w:tcW w:w="673" w:type="dxa"/>
          </w:tcPr>
          <w:p w:rsidR="00BA2F08" w:rsidRPr="00BA2F08" w:rsidRDefault="00BA2F08" w:rsidP="00124401">
            <w:pPr>
              <w:jc w:val="both"/>
              <w:rPr>
                <w:rFonts w:ascii="Calibri" w:hAnsi="Calibri"/>
                <w:b/>
                <w:sz w:val="18"/>
                <w:szCs w:val="18"/>
              </w:rPr>
            </w:pPr>
            <w:r w:rsidRPr="00BA2F08">
              <w:rPr>
                <w:rFonts w:ascii="Calibri" w:hAnsi="Calibri"/>
                <w:sz w:val="18"/>
                <w:szCs w:val="18"/>
              </w:rPr>
              <w:t>4.3</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Ηλεκτρικός πίνακας αυτοματισμού</w:t>
            </w: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w:t>
            </w:r>
            <w:proofErr w:type="spellEnd"/>
            <w:r w:rsidRPr="00BA2F08">
              <w:rPr>
                <w:rFonts w:ascii="Calibri" w:hAnsi="Calibri"/>
                <w:sz w:val="18"/>
                <w:szCs w:val="18"/>
              </w:rPr>
              <w:t>* μήνα</w:t>
            </w:r>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4.3.1</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1*12μήνες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lang w:val="en-US"/>
              </w:rPr>
              <w:t>8</w:t>
            </w:r>
            <w:r w:rsidRPr="00BA2F08">
              <w:rPr>
                <w:rFonts w:ascii="Calibri" w:hAnsi="Calibri"/>
                <w:sz w:val="18"/>
                <w:szCs w:val="18"/>
              </w:rPr>
              <w:t>,00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lang w:val="en-US"/>
              </w:rPr>
              <w:t>96</w:t>
            </w:r>
            <w:r w:rsidRPr="00BA2F08">
              <w:rPr>
                <w:rFonts w:ascii="Calibri" w:hAnsi="Calibri"/>
                <w:sz w:val="18"/>
                <w:szCs w:val="18"/>
              </w:rPr>
              <w:t>,00</w:t>
            </w:r>
          </w:p>
        </w:tc>
      </w:tr>
      <w:tr w:rsidR="00BA2F08" w:rsidRPr="00BA2F08" w:rsidTr="00124401">
        <w:tc>
          <w:tcPr>
            <w:tcW w:w="673" w:type="dxa"/>
          </w:tcPr>
          <w:p w:rsidR="00BA2F08" w:rsidRPr="00BA2F08" w:rsidRDefault="00BA2F08" w:rsidP="00124401">
            <w:pPr>
              <w:jc w:val="both"/>
              <w:rPr>
                <w:rFonts w:ascii="Calibri" w:hAnsi="Calibri"/>
                <w:sz w:val="18"/>
                <w:szCs w:val="18"/>
              </w:rPr>
            </w:pPr>
          </w:p>
        </w:tc>
        <w:tc>
          <w:tcPr>
            <w:tcW w:w="2258" w:type="dxa"/>
          </w:tcPr>
          <w:p w:rsidR="00BA2F08" w:rsidRPr="00BA2F08" w:rsidRDefault="00BA2F08" w:rsidP="00124401">
            <w:pPr>
              <w:jc w:val="both"/>
              <w:rPr>
                <w:rFonts w:ascii="Calibri" w:hAnsi="Calibri"/>
                <w:sz w:val="18"/>
                <w:szCs w:val="18"/>
              </w:rPr>
            </w:pP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Τεμ*τρίμηνο</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4.3.2</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1*4μήνες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lang w:val="en-US"/>
              </w:rPr>
              <w:t>37</w:t>
            </w:r>
            <w:r w:rsidRPr="00BA2F08">
              <w:rPr>
                <w:rFonts w:ascii="Calibri" w:hAnsi="Calibri"/>
                <w:sz w:val="18"/>
                <w:szCs w:val="18"/>
              </w:rPr>
              <w:t>,00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1</w:t>
            </w:r>
            <w:r w:rsidRPr="00BA2F08">
              <w:rPr>
                <w:rFonts w:ascii="Calibri" w:hAnsi="Calibri"/>
                <w:sz w:val="18"/>
                <w:szCs w:val="18"/>
                <w:lang w:val="en-US"/>
              </w:rPr>
              <w:t>48</w:t>
            </w:r>
            <w:r w:rsidRPr="00BA2F08">
              <w:rPr>
                <w:rFonts w:ascii="Calibri" w:hAnsi="Calibri"/>
                <w:sz w:val="18"/>
                <w:szCs w:val="18"/>
              </w:rPr>
              <w:t>,00</w:t>
            </w:r>
          </w:p>
        </w:tc>
      </w:tr>
      <w:tr w:rsidR="00BA2F08" w:rsidRPr="00BA2F08" w:rsidTr="00124401">
        <w:tc>
          <w:tcPr>
            <w:tcW w:w="673" w:type="dxa"/>
          </w:tcPr>
          <w:p w:rsidR="00BA2F08" w:rsidRPr="00BA2F08" w:rsidRDefault="00BA2F08" w:rsidP="00124401">
            <w:pPr>
              <w:jc w:val="both"/>
              <w:rPr>
                <w:rFonts w:ascii="Calibri" w:hAnsi="Calibri"/>
                <w:b/>
                <w:sz w:val="18"/>
                <w:szCs w:val="18"/>
              </w:rPr>
            </w:pPr>
            <w:r w:rsidRPr="00BA2F08">
              <w:rPr>
                <w:rFonts w:ascii="Calibri" w:hAnsi="Calibri"/>
                <w:sz w:val="18"/>
                <w:szCs w:val="18"/>
              </w:rPr>
              <w:t>4.4</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Δίκτυο σωληνώσεων</w:t>
            </w: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w:t>
            </w:r>
            <w:proofErr w:type="spellEnd"/>
            <w:r w:rsidRPr="00BA2F08">
              <w:rPr>
                <w:rFonts w:ascii="Calibri" w:hAnsi="Calibri"/>
                <w:sz w:val="18"/>
                <w:szCs w:val="18"/>
              </w:rPr>
              <w:t>* μήνα</w:t>
            </w:r>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4.4.1</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1*12μήνες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lang w:val="en-US"/>
              </w:rPr>
              <w:t>7</w:t>
            </w:r>
            <w:r w:rsidRPr="00BA2F08">
              <w:rPr>
                <w:rFonts w:ascii="Calibri" w:hAnsi="Calibri"/>
                <w:sz w:val="18"/>
                <w:szCs w:val="18"/>
              </w:rPr>
              <w:t>,00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lang w:val="en-US"/>
              </w:rPr>
              <w:t>84</w:t>
            </w:r>
            <w:r w:rsidRPr="00BA2F08">
              <w:rPr>
                <w:rFonts w:ascii="Calibri" w:hAnsi="Calibri"/>
                <w:sz w:val="18"/>
                <w:szCs w:val="18"/>
              </w:rPr>
              <w:t>,00</w:t>
            </w:r>
          </w:p>
        </w:tc>
      </w:tr>
      <w:tr w:rsidR="00BA2F08" w:rsidRPr="00BA2F08" w:rsidTr="00124401">
        <w:tc>
          <w:tcPr>
            <w:tcW w:w="673" w:type="dxa"/>
          </w:tcPr>
          <w:p w:rsidR="00BA2F08" w:rsidRPr="00BA2F08" w:rsidRDefault="00BA2F08" w:rsidP="00124401">
            <w:pPr>
              <w:jc w:val="both"/>
              <w:rPr>
                <w:rFonts w:ascii="Calibri" w:hAnsi="Calibri"/>
                <w:sz w:val="18"/>
                <w:szCs w:val="18"/>
              </w:rPr>
            </w:pPr>
          </w:p>
        </w:tc>
        <w:tc>
          <w:tcPr>
            <w:tcW w:w="2258" w:type="dxa"/>
          </w:tcPr>
          <w:p w:rsidR="00BA2F08" w:rsidRPr="00BA2F08" w:rsidRDefault="00BA2F08" w:rsidP="00124401">
            <w:pPr>
              <w:jc w:val="both"/>
              <w:rPr>
                <w:rFonts w:ascii="Calibri" w:hAnsi="Calibri"/>
                <w:sz w:val="18"/>
                <w:szCs w:val="18"/>
              </w:rPr>
            </w:pP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Τεμ*τρίμηνο</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4.4.2</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1*4μήνες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lang w:val="en-US"/>
              </w:rPr>
              <w:t>19</w:t>
            </w:r>
            <w:r w:rsidRPr="00BA2F08">
              <w:rPr>
                <w:rFonts w:ascii="Calibri" w:hAnsi="Calibri"/>
                <w:sz w:val="18"/>
                <w:szCs w:val="18"/>
              </w:rPr>
              <w:t>,00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lang w:val="en-US"/>
              </w:rPr>
              <w:t>76</w:t>
            </w:r>
            <w:r w:rsidRPr="00BA2F08">
              <w:rPr>
                <w:rFonts w:ascii="Calibri" w:hAnsi="Calibri"/>
                <w:sz w:val="18"/>
                <w:szCs w:val="18"/>
              </w:rPr>
              <w:t>,00</w:t>
            </w:r>
          </w:p>
        </w:tc>
      </w:tr>
      <w:tr w:rsidR="00BA2F08" w:rsidRPr="00BA2F08" w:rsidTr="00124401">
        <w:tc>
          <w:tcPr>
            <w:tcW w:w="8858" w:type="dxa"/>
            <w:gridSpan w:val="7"/>
          </w:tcPr>
          <w:p w:rsidR="00BA2F08" w:rsidRPr="00BA2F08" w:rsidRDefault="00BA2F08" w:rsidP="00124401">
            <w:pPr>
              <w:jc w:val="right"/>
              <w:rPr>
                <w:rFonts w:ascii="Calibri" w:hAnsi="Calibri"/>
                <w:b/>
                <w:sz w:val="18"/>
                <w:szCs w:val="18"/>
              </w:rPr>
            </w:pPr>
            <w:r w:rsidRPr="00BA2F08">
              <w:rPr>
                <w:rFonts w:ascii="Calibri" w:hAnsi="Calibri"/>
                <w:b/>
                <w:sz w:val="18"/>
                <w:szCs w:val="18"/>
              </w:rPr>
              <w:t>ΣΥΝΟΛΟ</w:t>
            </w:r>
          </w:p>
        </w:tc>
        <w:tc>
          <w:tcPr>
            <w:tcW w:w="1276" w:type="dxa"/>
          </w:tcPr>
          <w:p w:rsidR="00BA2F08" w:rsidRPr="00BA2F08" w:rsidRDefault="00BA2F08" w:rsidP="00124401">
            <w:pPr>
              <w:jc w:val="right"/>
              <w:rPr>
                <w:rFonts w:ascii="Calibri" w:hAnsi="Calibri"/>
                <w:b/>
                <w:sz w:val="18"/>
                <w:szCs w:val="18"/>
              </w:rPr>
            </w:pPr>
            <w:r w:rsidRPr="00BA2F08">
              <w:rPr>
                <w:rFonts w:ascii="Calibri" w:hAnsi="Calibri"/>
                <w:b/>
                <w:sz w:val="18"/>
                <w:szCs w:val="18"/>
              </w:rPr>
              <w:t>1.276,00</w:t>
            </w: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5</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ΠΥΡΟΣΒΕΣΤΙΚΑ ΕΙΔΗ</w:t>
            </w: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Τεμ*εξάμηνο</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5.1</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1*2 εξάμηνα</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20,00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40,00</w:t>
            </w:r>
          </w:p>
        </w:tc>
      </w:tr>
      <w:tr w:rsidR="00BA2F08" w:rsidRPr="00BA2F08" w:rsidTr="00124401">
        <w:tc>
          <w:tcPr>
            <w:tcW w:w="673" w:type="dxa"/>
          </w:tcPr>
          <w:p w:rsidR="00BA2F08" w:rsidRPr="00BA2F08" w:rsidRDefault="00BA2F08" w:rsidP="00124401">
            <w:pPr>
              <w:jc w:val="both"/>
              <w:rPr>
                <w:rFonts w:ascii="Calibri" w:hAnsi="Calibri"/>
                <w:b/>
                <w:sz w:val="18"/>
                <w:szCs w:val="18"/>
              </w:rPr>
            </w:pPr>
          </w:p>
        </w:tc>
        <w:tc>
          <w:tcPr>
            <w:tcW w:w="2258" w:type="dxa"/>
          </w:tcPr>
          <w:p w:rsidR="00BA2F08" w:rsidRPr="00BA2F08" w:rsidRDefault="00BA2F08" w:rsidP="00124401">
            <w:pPr>
              <w:jc w:val="both"/>
              <w:rPr>
                <w:rFonts w:ascii="Calibri" w:hAnsi="Calibri"/>
                <w:b/>
                <w:sz w:val="18"/>
                <w:szCs w:val="18"/>
              </w:rPr>
            </w:pP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Τεμ*έτος</w:t>
            </w:r>
            <w:proofErr w:type="spellEnd"/>
            <w:r w:rsidRPr="00BA2F08">
              <w:rPr>
                <w:rFonts w:ascii="Calibri" w:hAnsi="Calibri"/>
                <w:sz w:val="18"/>
                <w:szCs w:val="18"/>
              </w:rPr>
              <w:t xml:space="preserve"> </w:t>
            </w:r>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5.2</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1*1έτος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280,00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280,00</w:t>
            </w:r>
          </w:p>
        </w:tc>
      </w:tr>
      <w:tr w:rsidR="00BA2F08" w:rsidRPr="00BA2F08" w:rsidTr="00124401">
        <w:tc>
          <w:tcPr>
            <w:tcW w:w="8858" w:type="dxa"/>
            <w:gridSpan w:val="7"/>
          </w:tcPr>
          <w:p w:rsidR="00BA2F08" w:rsidRPr="00BA2F08" w:rsidRDefault="00BA2F08" w:rsidP="00124401">
            <w:pPr>
              <w:jc w:val="right"/>
              <w:rPr>
                <w:rFonts w:ascii="Calibri" w:hAnsi="Calibri"/>
                <w:b/>
                <w:sz w:val="18"/>
                <w:szCs w:val="18"/>
              </w:rPr>
            </w:pPr>
            <w:r w:rsidRPr="00BA2F08">
              <w:rPr>
                <w:rFonts w:ascii="Calibri" w:hAnsi="Calibri"/>
                <w:b/>
                <w:sz w:val="18"/>
                <w:szCs w:val="18"/>
              </w:rPr>
              <w:t>ΣΥΝΟΛΟ</w:t>
            </w:r>
          </w:p>
        </w:tc>
        <w:tc>
          <w:tcPr>
            <w:tcW w:w="1276" w:type="dxa"/>
          </w:tcPr>
          <w:p w:rsidR="00BA2F08" w:rsidRPr="00BA2F08" w:rsidRDefault="00BA2F08" w:rsidP="00124401">
            <w:pPr>
              <w:jc w:val="right"/>
              <w:rPr>
                <w:rFonts w:ascii="Calibri" w:hAnsi="Calibri"/>
                <w:b/>
                <w:sz w:val="18"/>
                <w:szCs w:val="18"/>
              </w:rPr>
            </w:pPr>
            <w:r w:rsidRPr="00BA2F08">
              <w:rPr>
                <w:rFonts w:ascii="Calibri" w:hAnsi="Calibri"/>
                <w:b/>
                <w:sz w:val="18"/>
                <w:szCs w:val="18"/>
              </w:rPr>
              <w:t>320,00</w:t>
            </w: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6</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ΣΥΣΤΗΜΑ ΠΥΡΑΝΙΧΝΕΥΣΗΣ</w:t>
            </w: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Τεμ*μήνα</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6.1</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1*12μήνες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48,00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576,00</w:t>
            </w:r>
          </w:p>
        </w:tc>
      </w:tr>
      <w:tr w:rsidR="00BA2F08" w:rsidRPr="00BA2F08" w:rsidTr="00124401">
        <w:tc>
          <w:tcPr>
            <w:tcW w:w="673" w:type="dxa"/>
          </w:tcPr>
          <w:p w:rsidR="00BA2F08" w:rsidRPr="00BA2F08" w:rsidRDefault="00BA2F08" w:rsidP="00124401">
            <w:pPr>
              <w:jc w:val="both"/>
              <w:rPr>
                <w:rFonts w:ascii="Calibri" w:hAnsi="Calibri"/>
                <w:b/>
                <w:sz w:val="18"/>
                <w:szCs w:val="18"/>
              </w:rPr>
            </w:pPr>
          </w:p>
        </w:tc>
        <w:tc>
          <w:tcPr>
            <w:tcW w:w="2258" w:type="dxa"/>
          </w:tcPr>
          <w:p w:rsidR="00BA2F08" w:rsidRPr="00BA2F08" w:rsidRDefault="00BA2F08" w:rsidP="00124401">
            <w:pPr>
              <w:jc w:val="both"/>
              <w:rPr>
                <w:rFonts w:ascii="Calibri" w:hAnsi="Calibri"/>
                <w:b/>
                <w:sz w:val="18"/>
                <w:szCs w:val="18"/>
              </w:rPr>
            </w:pP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Τεμ*έτος</w:t>
            </w:r>
            <w:proofErr w:type="spellEnd"/>
            <w:r w:rsidRPr="00BA2F08">
              <w:rPr>
                <w:rFonts w:ascii="Calibri" w:hAnsi="Calibri"/>
                <w:sz w:val="18"/>
                <w:szCs w:val="18"/>
              </w:rPr>
              <w:t xml:space="preserve"> </w:t>
            </w:r>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6.2</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1*1έτος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1.270,00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1.270,00</w:t>
            </w:r>
          </w:p>
        </w:tc>
      </w:tr>
      <w:tr w:rsidR="00BA2F08" w:rsidRPr="00BA2F08" w:rsidTr="00124401">
        <w:tc>
          <w:tcPr>
            <w:tcW w:w="8858" w:type="dxa"/>
            <w:gridSpan w:val="7"/>
          </w:tcPr>
          <w:p w:rsidR="00BA2F08" w:rsidRPr="00BA2F08" w:rsidRDefault="00BA2F08" w:rsidP="00124401">
            <w:pPr>
              <w:jc w:val="right"/>
              <w:rPr>
                <w:rFonts w:ascii="Calibri" w:hAnsi="Calibri"/>
                <w:b/>
                <w:sz w:val="18"/>
                <w:szCs w:val="18"/>
              </w:rPr>
            </w:pPr>
            <w:r w:rsidRPr="00BA2F08">
              <w:rPr>
                <w:rFonts w:ascii="Calibri" w:hAnsi="Calibri"/>
                <w:b/>
                <w:sz w:val="18"/>
                <w:szCs w:val="18"/>
              </w:rPr>
              <w:t>ΣΥΝΟΛΟ</w:t>
            </w:r>
          </w:p>
        </w:tc>
        <w:tc>
          <w:tcPr>
            <w:tcW w:w="1276" w:type="dxa"/>
          </w:tcPr>
          <w:p w:rsidR="00BA2F08" w:rsidRPr="00BA2F08" w:rsidRDefault="00BA2F08" w:rsidP="00124401">
            <w:pPr>
              <w:jc w:val="right"/>
              <w:rPr>
                <w:rFonts w:ascii="Calibri" w:hAnsi="Calibri"/>
                <w:b/>
                <w:sz w:val="18"/>
                <w:szCs w:val="18"/>
              </w:rPr>
            </w:pPr>
            <w:r w:rsidRPr="00BA2F08">
              <w:rPr>
                <w:rFonts w:ascii="Calibri" w:hAnsi="Calibri"/>
                <w:b/>
                <w:sz w:val="18"/>
                <w:szCs w:val="18"/>
              </w:rPr>
              <w:t>1.846,00</w:t>
            </w: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7</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ΜΕΤΑΣΧΗΜΑΤΙΣΤΗΣ ΜΕΣΗΣ ΤΑΣΗΣ</w:t>
            </w: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Τεμ*μήνα</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7.1</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1*12μήνες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50,00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600,00</w:t>
            </w:r>
          </w:p>
        </w:tc>
      </w:tr>
      <w:tr w:rsidR="00BA2F08" w:rsidRPr="00BA2F08" w:rsidTr="00124401">
        <w:tc>
          <w:tcPr>
            <w:tcW w:w="673" w:type="dxa"/>
          </w:tcPr>
          <w:p w:rsidR="00BA2F08" w:rsidRPr="00BA2F08" w:rsidRDefault="00BA2F08" w:rsidP="00124401">
            <w:pPr>
              <w:jc w:val="both"/>
              <w:rPr>
                <w:rFonts w:ascii="Calibri" w:hAnsi="Calibri"/>
                <w:b/>
                <w:sz w:val="18"/>
                <w:szCs w:val="18"/>
              </w:rPr>
            </w:pPr>
          </w:p>
        </w:tc>
        <w:tc>
          <w:tcPr>
            <w:tcW w:w="2258" w:type="dxa"/>
          </w:tcPr>
          <w:p w:rsidR="00BA2F08" w:rsidRPr="00BA2F08" w:rsidRDefault="00BA2F08" w:rsidP="00124401">
            <w:pPr>
              <w:jc w:val="both"/>
              <w:rPr>
                <w:rFonts w:ascii="Calibri" w:hAnsi="Calibri"/>
                <w:b/>
                <w:sz w:val="18"/>
                <w:szCs w:val="18"/>
              </w:rPr>
            </w:pP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Τεμ*έτος</w:t>
            </w:r>
            <w:proofErr w:type="spellEnd"/>
            <w:r w:rsidRPr="00BA2F08">
              <w:rPr>
                <w:rFonts w:ascii="Calibri" w:hAnsi="Calibri"/>
                <w:sz w:val="18"/>
                <w:szCs w:val="18"/>
              </w:rPr>
              <w:t xml:space="preserve"> </w:t>
            </w:r>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7.2</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1*1έτος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1.130,00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1.130,00</w:t>
            </w:r>
          </w:p>
        </w:tc>
      </w:tr>
      <w:tr w:rsidR="00BA2F08" w:rsidRPr="00BA2F08" w:rsidTr="00124401">
        <w:tc>
          <w:tcPr>
            <w:tcW w:w="8858" w:type="dxa"/>
            <w:gridSpan w:val="7"/>
          </w:tcPr>
          <w:p w:rsidR="00BA2F08" w:rsidRPr="00BA2F08" w:rsidRDefault="00BA2F08" w:rsidP="00124401">
            <w:pPr>
              <w:jc w:val="right"/>
              <w:rPr>
                <w:rFonts w:ascii="Calibri" w:hAnsi="Calibri"/>
                <w:b/>
                <w:sz w:val="18"/>
                <w:szCs w:val="18"/>
              </w:rPr>
            </w:pPr>
            <w:r w:rsidRPr="00BA2F08">
              <w:rPr>
                <w:rFonts w:ascii="Calibri" w:hAnsi="Calibri"/>
                <w:b/>
                <w:sz w:val="18"/>
                <w:szCs w:val="18"/>
              </w:rPr>
              <w:t>ΣΥΝΟΛΟ</w:t>
            </w:r>
          </w:p>
        </w:tc>
        <w:tc>
          <w:tcPr>
            <w:tcW w:w="1276" w:type="dxa"/>
          </w:tcPr>
          <w:p w:rsidR="00BA2F08" w:rsidRPr="00BA2F08" w:rsidRDefault="00BA2F08" w:rsidP="00124401">
            <w:pPr>
              <w:jc w:val="right"/>
              <w:rPr>
                <w:rFonts w:ascii="Calibri" w:hAnsi="Calibri"/>
                <w:b/>
                <w:sz w:val="18"/>
                <w:szCs w:val="18"/>
              </w:rPr>
            </w:pPr>
            <w:r w:rsidRPr="00BA2F08">
              <w:rPr>
                <w:rFonts w:ascii="Calibri" w:hAnsi="Calibri"/>
                <w:b/>
                <w:sz w:val="18"/>
                <w:szCs w:val="18"/>
              </w:rPr>
              <w:t>1.730,00</w:t>
            </w: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8</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ΛΕΒΗΤΕΣ-ΚΑΥΣΤΗΡΕΣ-ΦΥΣΙΟΚΟ ΑΕΡΙΟ</w:t>
            </w:r>
          </w:p>
        </w:tc>
        <w:tc>
          <w:tcPr>
            <w:tcW w:w="1391" w:type="dxa"/>
          </w:tcPr>
          <w:p w:rsidR="00BA2F08" w:rsidRPr="00BA2F08" w:rsidRDefault="00BA2F08" w:rsidP="00124401">
            <w:pPr>
              <w:jc w:val="both"/>
              <w:rPr>
                <w:rFonts w:ascii="Calibri" w:hAnsi="Calibri"/>
                <w:b/>
                <w:sz w:val="18"/>
                <w:szCs w:val="18"/>
              </w:rPr>
            </w:pPr>
          </w:p>
        </w:tc>
        <w:tc>
          <w:tcPr>
            <w:tcW w:w="846" w:type="dxa"/>
          </w:tcPr>
          <w:p w:rsidR="00BA2F08" w:rsidRPr="00BA2F08" w:rsidRDefault="00BA2F08" w:rsidP="00124401">
            <w:pPr>
              <w:jc w:val="both"/>
              <w:rPr>
                <w:rFonts w:ascii="Calibri" w:hAnsi="Calibri"/>
                <w:b/>
                <w:sz w:val="18"/>
                <w:szCs w:val="18"/>
              </w:rPr>
            </w:pP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p>
        </w:tc>
        <w:tc>
          <w:tcPr>
            <w:tcW w:w="992" w:type="dxa"/>
          </w:tcPr>
          <w:p w:rsidR="00BA2F08" w:rsidRPr="00BA2F08" w:rsidRDefault="00BA2F08" w:rsidP="00124401">
            <w:pPr>
              <w:jc w:val="both"/>
              <w:rPr>
                <w:rFonts w:ascii="Calibri" w:hAnsi="Calibri"/>
                <w:b/>
                <w:sz w:val="18"/>
                <w:szCs w:val="18"/>
              </w:rPr>
            </w:pPr>
          </w:p>
        </w:tc>
        <w:tc>
          <w:tcPr>
            <w:tcW w:w="1276" w:type="dxa"/>
          </w:tcPr>
          <w:p w:rsidR="00BA2F08" w:rsidRPr="00BA2F08" w:rsidRDefault="00BA2F08" w:rsidP="00124401">
            <w:pPr>
              <w:jc w:val="both"/>
              <w:rPr>
                <w:rFonts w:ascii="Calibri" w:hAnsi="Calibri"/>
                <w:b/>
                <w:sz w:val="18"/>
                <w:szCs w:val="18"/>
              </w:rPr>
            </w:pP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8.1</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Λέβητες</w:t>
            </w: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Τεμ*εξάμηνο</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8.1</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1*2 εξάμηνα</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470,00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940,00</w:t>
            </w:r>
          </w:p>
        </w:tc>
      </w:tr>
      <w:tr w:rsidR="00BA2F08" w:rsidRPr="00BA2F08" w:rsidTr="00124401">
        <w:tc>
          <w:tcPr>
            <w:tcW w:w="673" w:type="dxa"/>
          </w:tcPr>
          <w:p w:rsidR="00BA2F08" w:rsidRPr="00BA2F08" w:rsidRDefault="00BA2F08" w:rsidP="00124401">
            <w:pPr>
              <w:jc w:val="both"/>
              <w:rPr>
                <w:rFonts w:ascii="Calibri" w:hAnsi="Calibri"/>
                <w:b/>
                <w:sz w:val="18"/>
                <w:szCs w:val="18"/>
              </w:rPr>
            </w:pPr>
            <w:r w:rsidRPr="00BA2F08">
              <w:rPr>
                <w:rFonts w:ascii="Calibri" w:hAnsi="Calibri"/>
                <w:sz w:val="18"/>
                <w:szCs w:val="18"/>
              </w:rPr>
              <w:t>8.2</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Καυστήρες φυσικού αερίου</w:t>
            </w: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Τεμ*εξάμηνο</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8.2</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1*2 εξάμηνα</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650,00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1300,00</w:t>
            </w:r>
          </w:p>
        </w:tc>
      </w:tr>
      <w:tr w:rsidR="00BA2F08" w:rsidRPr="00BA2F08" w:rsidTr="00124401">
        <w:tc>
          <w:tcPr>
            <w:tcW w:w="673" w:type="dxa"/>
          </w:tcPr>
          <w:p w:rsidR="00BA2F08" w:rsidRPr="00BA2F08" w:rsidRDefault="00BA2F08" w:rsidP="00124401">
            <w:pPr>
              <w:jc w:val="both"/>
              <w:rPr>
                <w:rFonts w:ascii="Calibri" w:hAnsi="Calibri"/>
                <w:b/>
                <w:sz w:val="18"/>
                <w:szCs w:val="18"/>
              </w:rPr>
            </w:pPr>
            <w:r w:rsidRPr="00BA2F08">
              <w:rPr>
                <w:rFonts w:ascii="Calibri" w:hAnsi="Calibri"/>
                <w:sz w:val="18"/>
                <w:szCs w:val="18"/>
              </w:rPr>
              <w:t>8.3</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Δίκτυο φυσικού αερίου</w:t>
            </w: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w:t>
            </w:r>
            <w:proofErr w:type="spellEnd"/>
            <w:r w:rsidRPr="00BA2F08">
              <w:rPr>
                <w:rFonts w:ascii="Calibri" w:hAnsi="Calibri"/>
                <w:sz w:val="18"/>
                <w:szCs w:val="18"/>
              </w:rPr>
              <w:t>* έτος</w:t>
            </w:r>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8.3</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1*1έτος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528,00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528,00</w:t>
            </w:r>
          </w:p>
        </w:tc>
      </w:tr>
      <w:tr w:rsidR="00BA2F08" w:rsidRPr="00BA2F08" w:rsidTr="00124401">
        <w:tc>
          <w:tcPr>
            <w:tcW w:w="673" w:type="dxa"/>
          </w:tcPr>
          <w:p w:rsidR="00BA2F08" w:rsidRPr="00BA2F08" w:rsidRDefault="00BA2F08" w:rsidP="00124401">
            <w:pPr>
              <w:jc w:val="both"/>
              <w:rPr>
                <w:rFonts w:ascii="Calibri" w:hAnsi="Calibri"/>
                <w:b/>
                <w:sz w:val="18"/>
                <w:szCs w:val="18"/>
              </w:rPr>
            </w:pPr>
            <w:r w:rsidRPr="00BA2F08">
              <w:rPr>
                <w:rFonts w:ascii="Calibri" w:hAnsi="Calibri"/>
                <w:sz w:val="18"/>
                <w:szCs w:val="18"/>
              </w:rPr>
              <w:t>8.4</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Υδραυλικά-Σωληνώσεις νερού</w:t>
            </w: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w:t>
            </w:r>
            <w:proofErr w:type="spellEnd"/>
            <w:r w:rsidRPr="00BA2F08">
              <w:rPr>
                <w:rFonts w:ascii="Calibri" w:hAnsi="Calibri"/>
                <w:sz w:val="18"/>
                <w:szCs w:val="18"/>
              </w:rPr>
              <w:t>* έτος</w:t>
            </w:r>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8.4</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1*1έτος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223,00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223,00</w:t>
            </w:r>
          </w:p>
        </w:tc>
      </w:tr>
      <w:tr w:rsidR="00BA2F08" w:rsidRPr="00BA2F08" w:rsidTr="00124401">
        <w:tc>
          <w:tcPr>
            <w:tcW w:w="8858" w:type="dxa"/>
            <w:gridSpan w:val="7"/>
          </w:tcPr>
          <w:p w:rsidR="00BA2F08" w:rsidRPr="00BA2F08" w:rsidRDefault="00BA2F08" w:rsidP="00124401">
            <w:pPr>
              <w:jc w:val="right"/>
              <w:rPr>
                <w:rFonts w:ascii="Calibri" w:hAnsi="Calibri"/>
                <w:b/>
                <w:sz w:val="18"/>
                <w:szCs w:val="18"/>
              </w:rPr>
            </w:pPr>
            <w:r w:rsidRPr="00BA2F08">
              <w:rPr>
                <w:rFonts w:ascii="Calibri" w:hAnsi="Calibri"/>
                <w:b/>
                <w:sz w:val="18"/>
                <w:szCs w:val="18"/>
              </w:rPr>
              <w:t>ΣΥΝΟΛΟ</w:t>
            </w:r>
          </w:p>
        </w:tc>
        <w:tc>
          <w:tcPr>
            <w:tcW w:w="1276" w:type="dxa"/>
          </w:tcPr>
          <w:p w:rsidR="00BA2F08" w:rsidRPr="00BA2F08" w:rsidRDefault="00BA2F08" w:rsidP="00124401">
            <w:pPr>
              <w:jc w:val="right"/>
              <w:rPr>
                <w:rFonts w:ascii="Calibri" w:hAnsi="Calibri"/>
                <w:b/>
                <w:sz w:val="18"/>
                <w:szCs w:val="18"/>
              </w:rPr>
            </w:pPr>
            <w:r w:rsidRPr="00BA2F08">
              <w:rPr>
                <w:rFonts w:ascii="Calibri" w:hAnsi="Calibri"/>
                <w:b/>
                <w:sz w:val="18"/>
                <w:szCs w:val="18"/>
              </w:rPr>
              <w:t>2.991,00</w:t>
            </w: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9</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 xml:space="preserve">ΗΛΕΚΤΡΟΠΑΡΑΓΩΓΟ </w:t>
            </w:r>
            <w:r w:rsidRPr="00BA2F08">
              <w:rPr>
                <w:rFonts w:ascii="Calibri" w:hAnsi="Calibri"/>
                <w:sz w:val="18"/>
                <w:szCs w:val="18"/>
              </w:rPr>
              <w:lastRenderedPageBreak/>
              <w:t>ΖΕΥΓΟΣ</w:t>
            </w:r>
          </w:p>
        </w:tc>
        <w:tc>
          <w:tcPr>
            <w:tcW w:w="1391" w:type="dxa"/>
          </w:tcPr>
          <w:p w:rsidR="00BA2F08" w:rsidRPr="00BA2F08" w:rsidRDefault="00BA2F08" w:rsidP="00124401">
            <w:pPr>
              <w:jc w:val="both"/>
              <w:rPr>
                <w:rFonts w:ascii="Calibri" w:hAnsi="Calibri"/>
                <w:b/>
                <w:sz w:val="18"/>
                <w:szCs w:val="18"/>
              </w:rPr>
            </w:pPr>
          </w:p>
        </w:tc>
        <w:tc>
          <w:tcPr>
            <w:tcW w:w="846" w:type="dxa"/>
          </w:tcPr>
          <w:p w:rsidR="00BA2F08" w:rsidRPr="00BA2F08" w:rsidRDefault="00BA2F08" w:rsidP="00124401">
            <w:pPr>
              <w:jc w:val="both"/>
              <w:rPr>
                <w:rFonts w:ascii="Calibri" w:hAnsi="Calibri"/>
                <w:b/>
                <w:sz w:val="18"/>
                <w:szCs w:val="18"/>
              </w:rPr>
            </w:pP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p>
        </w:tc>
        <w:tc>
          <w:tcPr>
            <w:tcW w:w="992" w:type="dxa"/>
          </w:tcPr>
          <w:p w:rsidR="00BA2F08" w:rsidRPr="00BA2F08" w:rsidRDefault="00BA2F08" w:rsidP="00124401">
            <w:pPr>
              <w:jc w:val="both"/>
              <w:rPr>
                <w:rFonts w:ascii="Calibri" w:hAnsi="Calibri"/>
                <w:b/>
                <w:sz w:val="18"/>
                <w:szCs w:val="18"/>
              </w:rPr>
            </w:pPr>
          </w:p>
        </w:tc>
        <w:tc>
          <w:tcPr>
            <w:tcW w:w="1276" w:type="dxa"/>
          </w:tcPr>
          <w:p w:rsidR="00BA2F08" w:rsidRPr="00BA2F08" w:rsidRDefault="00BA2F08" w:rsidP="00124401">
            <w:pPr>
              <w:jc w:val="both"/>
              <w:rPr>
                <w:rFonts w:ascii="Calibri" w:hAnsi="Calibri"/>
                <w:b/>
                <w:sz w:val="18"/>
                <w:szCs w:val="18"/>
              </w:rPr>
            </w:pP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lastRenderedPageBreak/>
              <w:t>9.1</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Πετρελαιοκινητήρας</w:t>
            </w: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Τεμ*μήνα</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9.1.1</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1*12μήνες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24,00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288,00</w:t>
            </w:r>
          </w:p>
        </w:tc>
      </w:tr>
      <w:tr w:rsidR="00BA2F08" w:rsidRPr="00BA2F08" w:rsidTr="00124401">
        <w:tc>
          <w:tcPr>
            <w:tcW w:w="673" w:type="dxa"/>
          </w:tcPr>
          <w:p w:rsidR="00BA2F08" w:rsidRPr="00BA2F08" w:rsidRDefault="00BA2F08" w:rsidP="00124401">
            <w:pPr>
              <w:jc w:val="both"/>
              <w:rPr>
                <w:rFonts w:ascii="Calibri" w:hAnsi="Calibri"/>
                <w:b/>
                <w:sz w:val="18"/>
                <w:szCs w:val="18"/>
              </w:rPr>
            </w:pPr>
          </w:p>
        </w:tc>
        <w:tc>
          <w:tcPr>
            <w:tcW w:w="2258" w:type="dxa"/>
          </w:tcPr>
          <w:p w:rsidR="00BA2F08" w:rsidRPr="00BA2F08" w:rsidRDefault="00BA2F08" w:rsidP="00124401">
            <w:pPr>
              <w:jc w:val="both"/>
              <w:rPr>
                <w:rFonts w:ascii="Calibri" w:hAnsi="Calibri"/>
                <w:b/>
                <w:sz w:val="18"/>
                <w:szCs w:val="18"/>
              </w:rPr>
            </w:pP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Τεμ*εξάμηνο</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9.1.2</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1*2 εξάμηνα</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260,00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520,00</w:t>
            </w:r>
          </w:p>
        </w:tc>
      </w:tr>
      <w:tr w:rsidR="00BA2F08" w:rsidRPr="00BA2F08" w:rsidTr="00124401">
        <w:tc>
          <w:tcPr>
            <w:tcW w:w="673" w:type="dxa"/>
          </w:tcPr>
          <w:p w:rsidR="00BA2F08" w:rsidRPr="00BA2F08" w:rsidRDefault="00BA2F08" w:rsidP="00124401">
            <w:pPr>
              <w:jc w:val="both"/>
              <w:rPr>
                <w:rFonts w:ascii="Calibri" w:hAnsi="Calibri"/>
                <w:b/>
                <w:sz w:val="18"/>
                <w:szCs w:val="18"/>
              </w:rPr>
            </w:pPr>
          </w:p>
        </w:tc>
        <w:tc>
          <w:tcPr>
            <w:tcW w:w="2258" w:type="dxa"/>
          </w:tcPr>
          <w:p w:rsidR="00BA2F08" w:rsidRPr="00BA2F08" w:rsidRDefault="00BA2F08" w:rsidP="00124401">
            <w:pPr>
              <w:jc w:val="both"/>
              <w:rPr>
                <w:rFonts w:ascii="Calibri" w:hAnsi="Calibri"/>
                <w:b/>
                <w:sz w:val="18"/>
                <w:szCs w:val="18"/>
              </w:rPr>
            </w:pP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Τεμ*έτος</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9.1.3</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1*1έτος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784,00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784,00</w:t>
            </w: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9.2</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Ηλεκτρογεννήτρια</w:t>
            </w: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Τεμ*έτος</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9.2</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1*1έτος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220,00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220,00</w:t>
            </w: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9.3</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Πίνακας αυτοματισμού και μεταγωγής ισχύος</w:t>
            </w: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Τεμ*έτος</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9.3</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1*1έτος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74,00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74,00</w:t>
            </w:r>
          </w:p>
        </w:tc>
      </w:tr>
      <w:tr w:rsidR="00BA2F08" w:rsidRPr="00BA2F08" w:rsidTr="00124401">
        <w:tc>
          <w:tcPr>
            <w:tcW w:w="8858" w:type="dxa"/>
            <w:gridSpan w:val="7"/>
          </w:tcPr>
          <w:p w:rsidR="00BA2F08" w:rsidRPr="00BA2F08" w:rsidRDefault="00BA2F08" w:rsidP="00124401">
            <w:pPr>
              <w:jc w:val="right"/>
              <w:rPr>
                <w:rFonts w:ascii="Calibri" w:hAnsi="Calibri"/>
                <w:b/>
                <w:sz w:val="18"/>
                <w:szCs w:val="18"/>
              </w:rPr>
            </w:pPr>
            <w:r w:rsidRPr="00BA2F08">
              <w:rPr>
                <w:rFonts w:ascii="Calibri" w:hAnsi="Calibri"/>
                <w:b/>
                <w:sz w:val="18"/>
                <w:szCs w:val="18"/>
              </w:rPr>
              <w:t>ΣΥΝΟΛΟ</w:t>
            </w:r>
          </w:p>
        </w:tc>
        <w:tc>
          <w:tcPr>
            <w:tcW w:w="1276" w:type="dxa"/>
          </w:tcPr>
          <w:p w:rsidR="00BA2F08" w:rsidRPr="00BA2F08" w:rsidRDefault="00BA2F08" w:rsidP="00124401">
            <w:pPr>
              <w:jc w:val="right"/>
              <w:rPr>
                <w:rFonts w:ascii="Calibri" w:hAnsi="Calibri"/>
                <w:b/>
                <w:sz w:val="18"/>
                <w:szCs w:val="18"/>
              </w:rPr>
            </w:pPr>
            <w:r w:rsidRPr="00BA2F08">
              <w:rPr>
                <w:rFonts w:ascii="Calibri" w:hAnsi="Calibri"/>
                <w:b/>
                <w:sz w:val="18"/>
                <w:szCs w:val="18"/>
              </w:rPr>
              <w:t>1.886,00</w:t>
            </w: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10</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ΜΕΓΑΦΩΝΙΚΗ ΕΓΚΑΤΑΣΤΑΣΗ</w:t>
            </w: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Τεμ*τρίμηνο</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10.1</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1*4μήνες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21,00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84,00</w:t>
            </w:r>
          </w:p>
        </w:tc>
      </w:tr>
      <w:tr w:rsidR="00BA2F08" w:rsidRPr="00BA2F08" w:rsidTr="00124401">
        <w:tc>
          <w:tcPr>
            <w:tcW w:w="673" w:type="dxa"/>
          </w:tcPr>
          <w:p w:rsidR="00BA2F08" w:rsidRPr="00BA2F08" w:rsidRDefault="00BA2F08" w:rsidP="00124401">
            <w:pPr>
              <w:jc w:val="both"/>
              <w:rPr>
                <w:rFonts w:ascii="Calibri" w:hAnsi="Calibri"/>
                <w:b/>
                <w:sz w:val="18"/>
                <w:szCs w:val="18"/>
              </w:rPr>
            </w:pPr>
          </w:p>
        </w:tc>
        <w:tc>
          <w:tcPr>
            <w:tcW w:w="2258" w:type="dxa"/>
          </w:tcPr>
          <w:p w:rsidR="00BA2F08" w:rsidRPr="00BA2F08" w:rsidRDefault="00BA2F08" w:rsidP="00124401">
            <w:pPr>
              <w:jc w:val="both"/>
              <w:rPr>
                <w:rFonts w:ascii="Calibri" w:hAnsi="Calibri"/>
                <w:b/>
                <w:sz w:val="18"/>
                <w:szCs w:val="18"/>
              </w:rPr>
            </w:pP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Τεμ*έτος</w:t>
            </w:r>
            <w:proofErr w:type="spellEnd"/>
            <w:r w:rsidRPr="00BA2F08">
              <w:rPr>
                <w:rFonts w:ascii="Calibri" w:hAnsi="Calibri"/>
                <w:sz w:val="18"/>
                <w:szCs w:val="18"/>
              </w:rPr>
              <w:t xml:space="preserve"> </w:t>
            </w:r>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10.2</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1*1έτος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567,00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567,00</w:t>
            </w:r>
          </w:p>
        </w:tc>
      </w:tr>
      <w:tr w:rsidR="00BA2F08" w:rsidRPr="00BA2F08" w:rsidTr="00124401">
        <w:tc>
          <w:tcPr>
            <w:tcW w:w="8858" w:type="dxa"/>
            <w:gridSpan w:val="7"/>
          </w:tcPr>
          <w:p w:rsidR="00BA2F08" w:rsidRPr="00BA2F08" w:rsidRDefault="00BA2F08" w:rsidP="00124401">
            <w:pPr>
              <w:jc w:val="right"/>
              <w:rPr>
                <w:rFonts w:ascii="Calibri" w:hAnsi="Calibri"/>
                <w:b/>
                <w:sz w:val="18"/>
                <w:szCs w:val="18"/>
              </w:rPr>
            </w:pPr>
            <w:r w:rsidRPr="00BA2F08">
              <w:rPr>
                <w:rFonts w:ascii="Calibri" w:hAnsi="Calibri"/>
                <w:b/>
                <w:sz w:val="18"/>
                <w:szCs w:val="18"/>
              </w:rPr>
              <w:t>ΣΥΝΟΛΟ</w:t>
            </w:r>
          </w:p>
        </w:tc>
        <w:tc>
          <w:tcPr>
            <w:tcW w:w="1276" w:type="dxa"/>
          </w:tcPr>
          <w:p w:rsidR="00BA2F08" w:rsidRPr="00BA2F08" w:rsidRDefault="00BA2F08" w:rsidP="00124401">
            <w:pPr>
              <w:jc w:val="right"/>
              <w:rPr>
                <w:rFonts w:ascii="Calibri" w:hAnsi="Calibri"/>
                <w:b/>
                <w:sz w:val="18"/>
                <w:szCs w:val="18"/>
              </w:rPr>
            </w:pPr>
            <w:r w:rsidRPr="00BA2F08">
              <w:rPr>
                <w:rFonts w:ascii="Calibri" w:hAnsi="Calibri"/>
                <w:b/>
                <w:sz w:val="18"/>
                <w:szCs w:val="18"/>
              </w:rPr>
              <w:t>651,00</w:t>
            </w: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11</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ΑΠΟΜΑΚΡΥΣΜΕΝΟ ΣΥΣΤΗΜΑ ΔΙΑΧΕΙΡΙΣΗΣ ΚΤΙΡΙΟΥ (</w:t>
            </w:r>
            <w:r w:rsidRPr="00BA2F08">
              <w:rPr>
                <w:rFonts w:ascii="Calibri" w:hAnsi="Calibri"/>
                <w:sz w:val="18"/>
                <w:szCs w:val="18"/>
                <w:lang w:val="en-US"/>
              </w:rPr>
              <w:t>BMS</w:t>
            </w:r>
            <w:r w:rsidRPr="00BA2F08">
              <w:rPr>
                <w:rFonts w:ascii="Calibri" w:hAnsi="Calibri"/>
                <w:sz w:val="18"/>
                <w:szCs w:val="18"/>
              </w:rPr>
              <w:t>)</w:t>
            </w: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Τεμ*μήνα</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11.1</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1*12μήνες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55,00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660,00</w:t>
            </w:r>
          </w:p>
        </w:tc>
      </w:tr>
      <w:tr w:rsidR="00BA2F08" w:rsidRPr="00BA2F08" w:rsidTr="00124401">
        <w:tc>
          <w:tcPr>
            <w:tcW w:w="673" w:type="dxa"/>
          </w:tcPr>
          <w:p w:rsidR="00BA2F08" w:rsidRPr="00BA2F08" w:rsidRDefault="00BA2F08" w:rsidP="00124401">
            <w:pPr>
              <w:jc w:val="both"/>
              <w:rPr>
                <w:rFonts w:ascii="Calibri" w:hAnsi="Calibri"/>
                <w:b/>
                <w:sz w:val="18"/>
                <w:szCs w:val="18"/>
              </w:rPr>
            </w:pPr>
          </w:p>
        </w:tc>
        <w:tc>
          <w:tcPr>
            <w:tcW w:w="2258" w:type="dxa"/>
          </w:tcPr>
          <w:p w:rsidR="00BA2F08" w:rsidRPr="00BA2F08" w:rsidRDefault="00BA2F08" w:rsidP="00124401">
            <w:pPr>
              <w:jc w:val="both"/>
              <w:rPr>
                <w:rFonts w:ascii="Calibri" w:hAnsi="Calibri"/>
                <w:b/>
                <w:sz w:val="18"/>
                <w:szCs w:val="18"/>
              </w:rPr>
            </w:pPr>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Τεμ*έτος</w:t>
            </w:r>
            <w:proofErr w:type="spellEnd"/>
            <w:r w:rsidRPr="00BA2F08">
              <w:rPr>
                <w:rFonts w:ascii="Calibri" w:hAnsi="Calibri"/>
                <w:sz w:val="18"/>
                <w:szCs w:val="18"/>
              </w:rPr>
              <w:t xml:space="preserve"> </w:t>
            </w:r>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11.2</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1*1έτος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1.880,00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1.880,00</w:t>
            </w:r>
          </w:p>
        </w:tc>
      </w:tr>
      <w:tr w:rsidR="00BA2F08" w:rsidRPr="00BA2F08" w:rsidTr="00124401">
        <w:tc>
          <w:tcPr>
            <w:tcW w:w="8858" w:type="dxa"/>
            <w:gridSpan w:val="7"/>
          </w:tcPr>
          <w:p w:rsidR="00BA2F08" w:rsidRPr="00BA2F08" w:rsidRDefault="00BA2F08" w:rsidP="00124401">
            <w:pPr>
              <w:jc w:val="right"/>
              <w:rPr>
                <w:rFonts w:ascii="Calibri" w:hAnsi="Calibri"/>
                <w:b/>
                <w:sz w:val="18"/>
                <w:szCs w:val="18"/>
              </w:rPr>
            </w:pPr>
            <w:r w:rsidRPr="00BA2F08">
              <w:rPr>
                <w:rFonts w:ascii="Calibri" w:hAnsi="Calibri"/>
                <w:b/>
                <w:sz w:val="18"/>
                <w:szCs w:val="18"/>
              </w:rPr>
              <w:t>ΣΥΝΟΛΟ</w:t>
            </w:r>
          </w:p>
        </w:tc>
        <w:tc>
          <w:tcPr>
            <w:tcW w:w="1276" w:type="dxa"/>
          </w:tcPr>
          <w:p w:rsidR="00BA2F08" w:rsidRPr="00BA2F08" w:rsidRDefault="00BA2F08" w:rsidP="00124401">
            <w:pPr>
              <w:jc w:val="right"/>
              <w:rPr>
                <w:rFonts w:ascii="Calibri" w:hAnsi="Calibri"/>
                <w:b/>
                <w:sz w:val="18"/>
                <w:szCs w:val="18"/>
              </w:rPr>
            </w:pPr>
            <w:r w:rsidRPr="00BA2F08">
              <w:rPr>
                <w:rFonts w:ascii="Calibri" w:hAnsi="Calibri"/>
                <w:b/>
                <w:sz w:val="18"/>
                <w:szCs w:val="18"/>
              </w:rPr>
              <w:t>2.540,00</w:t>
            </w: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12</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ΔΙΚΤΥΟ ΑΝΑΚΥΚΛΟΦΟΡΙΑΣ ΝΕΡΟΥ ΚΟΛΥΜΒΗΤΙΚΩΝ ΔΕΞΑΜΕΝΩΝ</w:t>
            </w:r>
          </w:p>
        </w:tc>
        <w:tc>
          <w:tcPr>
            <w:tcW w:w="1391" w:type="dxa"/>
          </w:tcPr>
          <w:p w:rsidR="00BA2F08" w:rsidRPr="00BA2F08" w:rsidRDefault="00BA2F08" w:rsidP="00124401">
            <w:pPr>
              <w:jc w:val="both"/>
              <w:rPr>
                <w:rFonts w:ascii="Calibri" w:hAnsi="Calibri"/>
                <w:b/>
                <w:sz w:val="18"/>
                <w:szCs w:val="18"/>
              </w:rPr>
            </w:pPr>
          </w:p>
        </w:tc>
        <w:tc>
          <w:tcPr>
            <w:tcW w:w="846" w:type="dxa"/>
          </w:tcPr>
          <w:p w:rsidR="00BA2F08" w:rsidRPr="00BA2F08" w:rsidRDefault="00BA2F08" w:rsidP="00124401">
            <w:pPr>
              <w:jc w:val="both"/>
              <w:rPr>
                <w:rFonts w:ascii="Calibri" w:hAnsi="Calibri"/>
                <w:b/>
                <w:sz w:val="18"/>
                <w:szCs w:val="18"/>
              </w:rPr>
            </w:pP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p>
        </w:tc>
        <w:tc>
          <w:tcPr>
            <w:tcW w:w="992" w:type="dxa"/>
          </w:tcPr>
          <w:p w:rsidR="00BA2F08" w:rsidRPr="00BA2F08" w:rsidRDefault="00BA2F08" w:rsidP="00124401">
            <w:pPr>
              <w:jc w:val="both"/>
              <w:rPr>
                <w:rFonts w:ascii="Calibri" w:hAnsi="Calibri"/>
                <w:b/>
                <w:sz w:val="18"/>
                <w:szCs w:val="18"/>
              </w:rPr>
            </w:pPr>
          </w:p>
        </w:tc>
        <w:tc>
          <w:tcPr>
            <w:tcW w:w="1276" w:type="dxa"/>
          </w:tcPr>
          <w:p w:rsidR="00BA2F08" w:rsidRPr="00BA2F08" w:rsidRDefault="00BA2F08" w:rsidP="00124401">
            <w:pPr>
              <w:jc w:val="both"/>
              <w:rPr>
                <w:rFonts w:ascii="Calibri" w:hAnsi="Calibri"/>
                <w:b/>
                <w:sz w:val="18"/>
                <w:szCs w:val="18"/>
              </w:rPr>
            </w:pP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12.1</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 xml:space="preserve">Δίκτυο σωληνώσεων </w:t>
            </w:r>
            <w:proofErr w:type="spellStart"/>
            <w:r w:rsidRPr="00BA2F08">
              <w:rPr>
                <w:rFonts w:ascii="Calibri" w:hAnsi="Calibri"/>
                <w:sz w:val="18"/>
                <w:szCs w:val="18"/>
              </w:rPr>
              <w:t>ανακυκλοφορίας</w:t>
            </w:r>
            <w:proofErr w:type="spellEnd"/>
          </w:p>
        </w:tc>
        <w:tc>
          <w:tcPr>
            <w:tcW w:w="1391" w:type="dxa"/>
          </w:tcPr>
          <w:p w:rsidR="00BA2F08" w:rsidRPr="00BA2F08" w:rsidRDefault="00BA2F08" w:rsidP="00124401">
            <w:pPr>
              <w:jc w:val="both"/>
              <w:rPr>
                <w:rFonts w:ascii="Calibri" w:hAnsi="Calibri"/>
                <w:b/>
                <w:sz w:val="18"/>
                <w:szCs w:val="18"/>
              </w:rPr>
            </w:pPr>
            <w:proofErr w:type="spellStart"/>
            <w:r w:rsidRPr="00BA2F08">
              <w:rPr>
                <w:rFonts w:ascii="Calibri" w:hAnsi="Calibri"/>
                <w:sz w:val="18"/>
                <w:szCs w:val="18"/>
              </w:rPr>
              <w:t>Τεμ*μήνα</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12.1.1</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1*12μήνες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26,00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312,00</w:t>
            </w:r>
          </w:p>
        </w:tc>
      </w:tr>
      <w:tr w:rsidR="00BA2F08" w:rsidRPr="00BA2F08" w:rsidTr="00124401">
        <w:tc>
          <w:tcPr>
            <w:tcW w:w="673" w:type="dxa"/>
          </w:tcPr>
          <w:p w:rsidR="00BA2F08" w:rsidRPr="00BA2F08" w:rsidRDefault="00BA2F08" w:rsidP="00124401">
            <w:pPr>
              <w:jc w:val="both"/>
              <w:rPr>
                <w:rFonts w:ascii="Calibri" w:hAnsi="Calibri"/>
                <w:b/>
                <w:sz w:val="18"/>
                <w:szCs w:val="18"/>
              </w:rPr>
            </w:pPr>
          </w:p>
        </w:tc>
        <w:tc>
          <w:tcPr>
            <w:tcW w:w="2258" w:type="dxa"/>
          </w:tcPr>
          <w:p w:rsidR="00BA2F08" w:rsidRPr="00BA2F08" w:rsidRDefault="00BA2F08" w:rsidP="00124401">
            <w:pPr>
              <w:jc w:val="both"/>
              <w:rPr>
                <w:rFonts w:ascii="Calibri" w:hAnsi="Calibri"/>
                <w:b/>
                <w:sz w:val="18"/>
                <w:szCs w:val="18"/>
              </w:rPr>
            </w:pP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Τεμ*εξάμηνο</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12.1.2</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1*2 εξάμηνα</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34,00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68,00</w:t>
            </w: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12.2</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Δίκτυο επεξεργασίας νερού-</w:t>
            </w:r>
            <w:proofErr w:type="spellStart"/>
            <w:r w:rsidRPr="00BA2F08">
              <w:rPr>
                <w:rFonts w:ascii="Calibri" w:hAnsi="Calibri"/>
                <w:sz w:val="18"/>
                <w:szCs w:val="18"/>
              </w:rPr>
              <w:t>δοσομετρικές</w:t>
            </w:r>
            <w:proofErr w:type="spellEnd"/>
            <w:r w:rsidRPr="00BA2F08">
              <w:rPr>
                <w:rFonts w:ascii="Calibri" w:hAnsi="Calibri"/>
                <w:sz w:val="18"/>
                <w:szCs w:val="18"/>
              </w:rPr>
              <w:t xml:space="preserve"> αντλίες</w:t>
            </w: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Τεμ*μήνα</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12.2.1</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1*12μήνες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44,00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528,00</w:t>
            </w:r>
          </w:p>
        </w:tc>
      </w:tr>
      <w:tr w:rsidR="00BA2F08" w:rsidRPr="00BA2F08" w:rsidTr="00124401">
        <w:tc>
          <w:tcPr>
            <w:tcW w:w="673" w:type="dxa"/>
          </w:tcPr>
          <w:p w:rsidR="00BA2F08" w:rsidRPr="00BA2F08" w:rsidRDefault="00BA2F08" w:rsidP="00124401">
            <w:pPr>
              <w:jc w:val="both"/>
              <w:rPr>
                <w:rFonts w:ascii="Calibri" w:hAnsi="Calibri"/>
                <w:sz w:val="18"/>
                <w:szCs w:val="18"/>
              </w:rPr>
            </w:pPr>
          </w:p>
        </w:tc>
        <w:tc>
          <w:tcPr>
            <w:tcW w:w="2258" w:type="dxa"/>
          </w:tcPr>
          <w:p w:rsidR="00BA2F08" w:rsidRPr="00BA2F08" w:rsidRDefault="00BA2F08" w:rsidP="00124401">
            <w:pPr>
              <w:jc w:val="both"/>
              <w:rPr>
                <w:rFonts w:ascii="Calibri" w:hAnsi="Calibri"/>
                <w:sz w:val="18"/>
                <w:szCs w:val="18"/>
              </w:rPr>
            </w:pP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Τεμ*τρίμηνο</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12.2.2</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1*4μήνες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32,00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128,00</w:t>
            </w:r>
          </w:p>
        </w:tc>
      </w:tr>
      <w:tr w:rsidR="00BA2F08" w:rsidRPr="00BA2F08" w:rsidTr="00124401">
        <w:tc>
          <w:tcPr>
            <w:tcW w:w="673" w:type="dxa"/>
          </w:tcPr>
          <w:p w:rsidR="00BA2F08" w:rsidRPr="00BA2F08" w:rsidRDefault="00BA2F08" w:rsidP="00124401">
            <w:pPr>
              <w:jc w:val="both"/>
              <w:rPr>
                <w:rFonts w:ascii="Calibri" w:hAnsi="Calibri"/>
                <w:sz w:val="18"/>
                <w:szCs w:val="18"/>
              </w:rPr>
            </w:pPr>
          </w:p>
        </w:tc>
        <w:tc>
          <w:tcPr>
            <w:tcW w:w="2258" w:type="dxa"/>
          </w:tcPr>
          <w:p w:rsidR="00BA2F08" w:rsidRPr="00BA2F08" w:rsidRDefault="00BA2F08" w:rsidP="00124401">
            <w:pPr>
              <w:jc w:val="both"/>
              <w:rPr>
                <w:rFonts w:ascii="Calibri" w:hAnsi="Calibri"/>
                <w:sz w:val="18"/>
                <w:szCs w:val="18"/>
              </w:rPr>
            </w:pP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Τεμ*εξάμηνο</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12.2.3</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1*2 εξάμηνα</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62,00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124,00</w:t>
            </w:r>
          </w:p>
        </w:tc>
      </w:tr>
      <w:tr w:rsidR="00BA2F08" w:rsidRPr="00BA2F08" w:rsidTr="00124401">
        <w:tc>
          <w:tcPr>
            <w:tcW w:w="673" w:type="dxa"/>
          </w:tcPr>
          <w:p w:rsidR="00BA2F08" w:rsidRPr="00BA2F08" w:rsidRDefault="00BA2F08" w:rsidP="00124401">
            <w:pPr>
              <w:jc w:val="both"/>
              <w:rPr>
                <w:rFonts w:ascii="Calibri" w:hAnsi="Calibri"/>
                <w:sz w:val="18"/>
                <w:szCs w:val="18"/>
              </w:rPr>
            </w:pPr>
          </w:p>
        </w:tc>
        <w:tc>
          <w:tcPr>
            <w:tcW w:w="2258" w:type="dxa"/>
          </w:tcPr>
          <w:p w:rsidR="00BA2F08" w:rsidRPr="00BA2F08" w:rsidRDefault="00BA2F08" w:rsidP="00124401">
            <w:pPr>
              <w:jc w:val="both"/>
              <w:rPr>
                <w:rFonts w:ascii="Calibri" w:hAnsi="Calibri"/>
                <w:sz w:val="18"/>
                <w:szCs w:val="18"/>
              </w:rPr>
            </w:pP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Τεμ*έτος</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12.2.4</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1*1έτος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58,00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58,00</w:t>
            </w:r>
          </w:p>
        </w:tc>
      </w:tr>
      <w:tr w:rsidR="00BA2F08" w:rsidRPr="00BA2F08" w:rsidTr="00124401">
        <w:tc>
          <w:tcPr>
            <w:tcW w:w="673" w:type="dxa"/>
          </w:tcPr>
          <w:p w:rsidR="00BA2F08" w:rsidRPr="00BA2F08" w:rsidRDefault="00BA2F08" w:rsidP="00124401">
            <w:pPr>
              <w:jc w:val="both"/>
              <w:rPr>
                <w:rFonts w:ascii="Calibri" w:hAnsi="Calibri"/>
                <w:sz w:val="18"/>
                <w:szCs w:val="18"/>
              </w:rPr>
            </w:pPr>
            <w:r w:rsidRPr="00BA2F08">
              <w:rPr>
                <w:rFonts w:ascii="Calibri" w:hAnsi="Calibri"/>
                <w:sz w:val="18"/>
                <w:szCs w:val="18"/>
              </w:rPr>
              <w:t>12.3</w:t>
            </w:r>
          </w:p>
        </w:tc>
        <w:tc>
          <w:tcPr>
            <w:tcW w:w="2258" w:type="dxa"/>
          </w:tcPr>
          <w:p w:rsidR="00BA2F08" w:rsidRPr="00BA2F08" w:rsidRDefault="00BA2F08" w:rsidP="00124401">
            <w:pPr>
              <w:jc w:val="both"/>
              <w:rPr>
                <w:rFonts w:ascii="Calibri" w:hAnsi="Calibri"/>
                <w:sz w:val="18"/>
                <w:szCs w:val="18"/>
              </w:rPr>
            </w:pPr>
            <w:r w:rsidRPr="00BA2F08">
              <w:rPr>
                <w:rFonts w:ascii="Calibri" w:hAnsi="Calibri"/>
                <w:sz w:val="18"/>
                <w:szCs w:val="18"/>
              </w:rPr>
              <w:t>Δίκτυο πλήρωσης δεξαμενής υπερχείλισης</w:t>
            </w:r>
          </w:p>
        </w:tc>
        <w:tc>
          <w:tcPr>
            <w:tcW w:w="1391" w:type="dxa"/>
          </w:tcPr>
          <w:p w:rsidR="00BA2F08" w:rsidRPr="00BA2F08" w:rsidRDefault="00BA2F08" w:rsidP="00124401">
            <w:pPr>
              <w:jc w:val="both"/>
              <w:rPr>
                <w:rFonts w:ascii="Calibri" w:hAnsi="Calibri"/>
                <w:sz w:val="18"/>
                <w:szCs w:val="18"/>
              </w:rPr>
            </w:pPr>
            <w:proofErr w:type="spellStart"/>
            <w:r w:rsidRPr="00BA2F08">
              <w:rPr>
                <w:rFonts w:ascii="Calibri" w:hAnsi="Calibri"/>
                <w:sz w:val="18"/>
                <w:szCs w:val="18"/>
              </w:rPr>
              <w:t>Τεμ*τρίμηνο</w:t>
            </w:r>
            <w:proofErr w:type="spellEnd"/>
          </w:p>
        </w:tc>
        <w:tc>
          <w:tcPr>
            <w:tcW w:w="846" w:type="dxa"/>
          </w:tcPr>
          <w:p w:rsidR="00BA2F08" w:rsidRPr="00BA2F08" w:rsidRDefault="00BA2F08" w:rsidP="00124401">
            <w:pPr>
              <w:jc w:val="center"/>
              <w:rPr>
                <w:rFonts w:ascii="Calibri" w:hAnsi="Calibri"/>
                <w:b/>
                <w:sz w:val="18"/>
                <w:szCs w:val="18"/>
              </w:rPr>
            </w:pPr>
            <w:r w:rsidRPr="00BA2F08">
              <w:rPr>
                <w:rFonts w:ascii="Calibri" w:hAnsi="Calibri"/>
                <w:b/>
                <w:sz w:val="18"/>
                <w:szCs w:val="18"/>
              </w:rPr>
              <w:t>12.3</w:t>
            </w:r>
          </w:p>
        </w:tc>
        <w:tc>
          <w:tcPr>
            <w:tcW w:w="1138" w:type="dxa"/>
          </w:tcPr>
          <w:p w:rsidR="00BA2F08" w:rsidRPr="00BA2F08" w:rsidRDefault="00BA2F08" w:rsidP="00124401">
            <w:pPr>
              <w:jc w:val="both"/>
              <w:rPr>
                <w:rFonts w:ascii="Calibri" w:hAnsi="Calibri"/>
                <w:b/>
                <w:sz w:val="18"/>
                <w:szCs w:val="18"/>
              </w:rPr>
            </w:pPr>
            <w:r w:rsidRPr="00BA2F08">
              <w:rPr>
                <w:rFonts w:ascii="Calibri" w:hAnsi="Calibri"/>
                <w:sz w:val="18"/>
                <w:szCs w:val="18"/>
              </w:rPr>
              <w:t>ΣΥΝΤΑΣΣΟΝ</w:t>
            </w:r>
          </w:p>
        </w:tc>
        <w:tc>
          <w:tcPr>
            <w:tcW w:w="1560" w:type="dxa"/>
          </w:tcPr>
          <w:p w:rsidR="00BA2F08" w:rsidRPr="00BA2F08" w:rsidRDefault="00BA2F08" w:rsidP="00124401">
            <w:pPr>
              <w:jc w:val="both"/>
              <w:rPr>
                <w:rFonts w:ascii="Calibri" w:hAnsi="Calibri"/>
                <w:b/>
                <w:sz w:val="18"/>
                <w:szCs w:val="18"/>
              </w:rPr>
            </w:pPr>
            <w:r w:rsidRPr="00BA2F08">
              <w:rPr>
                <w:rFonts w:ascii="Calibri" w:hAnsi="Calibri"/>
                <w:sz w:val="18"/>
                <w:szCs w:val="18"/>
              </w:rPr>
              <w:t>1*4μήνες</w:t>
            </w:r>
          </w:p>
        </w:tc>
        <w:tc>
          <w:tcPr>
            <w:tcW w:w="992" w:type="dxa"/>
          </w:tcPr>
          <w:p w:rsidR="00BA2F08" w:rsidRPr="00BA2F08" w:rsidRDefault="00BA2F08" w:rsidP="00124401">
            <w:pPr>
              <w:jc w:val="right"/>
              <w:rPr>
                <w:rFonts w:ascii="Calibri" w:hAnsi="Calibri"/>
                <w:sz w:val="18"/>
                <w:szCs w:val="18"/>
              </w:rPr>
            </w:pPr>
            <w:r w:rsidRPr="00BA2F08">
              <w:rPr>
                <w:rFonts w:ascii="Calibri" w:hAnsi="Calibri"/>
                <w:sz w:val="18"/>
                <w:szCs w:val="18"/>
              </w:rPr>
              <w:t>58,00</w:t>
            </w:r>
          </w:p>
        </w:tc>
        <w:tc>
          <w:tcPr>
            <w:tcW w:w="1276" w:type="dxa"/>
          </w:tcPr>
          <w:p w:rsidR="00BA2F08" w:rsidRPr="00BA2F08" w:rsidRDefault="00BA2F08" w:rsidP="00124401">
            <w:pPr>
              <w:jc w:val="right"/>
              <w:rPr>
                <w:rFonts w:ascii="Calibri" w:hAnsi="Calibri"/>
                <w:sz w:val="18"/>
                <w:szCs w:val="18"/>
              </w:rPr>
            </w:pPr>
            <w:r w:rsidRPr="00BA2F08">
              <w:rPr>
                <w:rFonts w:ascii="Calibri" w:hAnsi="Calibri"/>
                <w:sz w:val="18"/>
                <w:szCs w:val="18"/>
              </w:rPr>
              <w:t>232,00</w:t>
            </w:r>
          </w:p>
        </w:tc>
      </w:tr>
      <w:tr w:rsidR="00BA2F08" w:rsidRPr="00BA2F08" w:rsidTr="00124401">
        <w:tc>
          <w:tcPr>
            <w:tcW w:w="8858" w:type="dxa"/>
            <w:gridSpan w:val="7"/>
          </w:tcPr>
          <w:p w:rsidR="00BA2F08" w:rsidRPr="00BA2F08" w:rsidRDefault="00BA2F08" w:rsidP="00124401">
            <w:pPr>
              <w:jc w:val="right"/>
              <w:rPr>
                <w:rFonts w:ascii="Calibri" w:hAnsi="Calibri"/>
                <w:b/>
                <w:sz w:val="18"/>
                <w:szCs w:val="18"/>
              </w:rPr>
            </w:pPr>
            <w:r w:rsidRPr="00BA2F08">
              <w:rPr>
                <w:rFonts w:ascii="Calibri" w:hAnsi="Calibri"/>
                <w:b/>
                <w:sz w:val="18"/>
                <w:szCs w:val="18"/>
              </w:rPr>
              <w:t>ΣΥΝΟΛΟ</w:t>
            </w:r>
          </w:p>
        </w:tc>
        <w:tc>
          <w:tcPr>
            <w:tcW w:w="1276" w:type="dxa"/>
          </w:tcPr>
          <w:p w:rsidR="00BA2F08" w:rsidRPr="00BA2F08" w:rsidRDefault="00BA2F08" w:rsidP="00124401">
            <w:pPr>
              <w:jc w:val="right"/>
              <w:rPr>
                <w:rFonts w:ascii="Calibri" w:hAnsi="Calibri"/>
                <w:b/>
                <w:sz w:val="18"/>
                <w:szCs w:val="18"/>
              </w:rPr>
            </w:pPr>
            <w:r w:rsidRPr="00BA2F08">
              <w:rPr>
                <w:rFonts w:ascii="Calibri" w:hAnsi="Calibri"/>
                <w:b/>
                <w:sz w:val="18"/>
                <w:szCs w:val="18"/>
              </w:rPr>
              <w:t>1.450,00</w:t>
            </w:r>
          </w:p>
        </w:tc>
      </w:tr>
      <w:tr w:rsidR="00BA2F08" w:rsidRPr="00BA2F08" w:rsidTr="00124401">
        <w:tc>
          <w:tcPr>
            <w:tcW w:w="8858" w:type="dxa"/>
            <w:gridSpan w:val="7"/>
          </w:tcPr>
          <w:p w:rsidR="00BA2F08" w:rsidRPr="00BA2F08" w:rsidRDefault="00BA2F08" w:rsidP="00124401">
            <w:pPr>
              <w:jc w:val="right"/>
              <w:rPr>
                <w:rFonts w:ascii="Calibri" w:hAnsi="Calibri"/>
                <w:b/>
                <w:sz w:val="18"/>
                <w:szCs w:val="18"/>
              </w:rPr>
            </w:pPr>
          </w:p>
        </w:tc>
        <w:tc>
          <w:tcPr>
            <w:tcW w:w="1276" w:type="dxa"/>
          </w:tcPr>
          <w:p w:rsidR="00BA2F08" w:rsidRPr="00BA2F08" w:rsidRDefault="00BA2F08" w:rsidP="00124401">
            <w:pPr>
              <w:jc w:val="right"/>
              <w:rPr>
                <w:rFonts w:ascii="Calibri" w:hAnsi="Calibri"/>
                <w:b/>
                <w:sz w:val="18"/>
                <w:szCs w:val="18"/>
              </w:rPr>
            </w:pPr>
          </w:p>
        </w:tc>
      </w:tr>
      <w:tr w:rsidR="00BA2F08" w:rsidRPr="00BA2F08" w:rsidTr="00124401">
        <w:tc>
          <w:tcPr>
            <w:tcW w:w="8858" w:type="dxa"/>
            <w:gridSpan w:val="7"/>
          </w:tcPr>
          <w:p w:rsidR="00BA2F08" w:rsidRPr="00BA2F08" w:rsidRDefault="00BA2F08" w:rsidP="00124401">
            <w:pPr>
              <w:jc w:val="right"/>
              <w:rPr>
                <w:rFonts w:ascii="Calibri" w:hAnsi="Calibri"/>
                <w:b/>
                <w:sz w:val="18"/>
                <w:szCs w:val="18"/>
              </w:rPr>
            </w:pPr>
            <w:r w:rsidRPr="00BA2F08">
              <w:rPr>
                <w:rFonts w:ascii="Calibri" w:hAnsi="Calibri"/>
                <w:b/>
                <w:sz w:val="18"/>
                <w:szCs w:val="18"/>
              </w:rPr>
              <w:t>ΓΕΝΙΚΟ ΣΥΝΟΛΟ</w:t>
            </w:r>
          </w:p>
        </w:tc>
        <w:tc>
          <w:tcPr>
            <w:tcW w:w="1276" w:type="dxa"/>
          </w:tcPr>
          <w:p w:rsidR="00BA2F08" w:rsidRPr="00BA2F08" w:rsidRDefault="00BA2F08" w:rsidP="00124401">
            <w:pPr>
              <w:jc w:val="right"/>
              <w:rPr>
                <w:rFonts w:ascii="Calibri" w:hAnsi="Calibri"/>
                <w:b/>
                <w:sz w:val="18"/>
                <w:szCs w:val="18"/>
              </w:rPr>
            </w:pPr>
            <w:r w:rsidRPr="00BA2F08">
              <w:rPr>
                <w:rFonts w:ascii="Calibri" w:hAnsi="Calibri"/>
                <w:b/>
                <w:sz w:val="18"/>
                <w:szCs w:val="18"/>
              </w:rPr>
              <w:t>20.000,00</w:t>
            </w:r>
          </w:p>
        </w:tc>
      </w:tr>
      <w:tr w:rsidR="00BA2F08" w:rsidRPr="00BA2F08" w:rsidTr="00124401">
        <w:tc>
          <w:tcPr>
            <w:tcW w:w="8858" w:type="dxa"/>
            <w:gridSpan w:val="7"/>
          </w:tcPr>
          <w:p w:rsidR="00BA2F08" w:rsidRPr="00BA2F08" w:rsidRDefault="00BA2F08" w:rsidP="00124401">
            <w:pPr>
              <w:jc w:val="right"/>
              <w:rPr>
                <w:rFonts w:ascii="Calibri" w:hAnsi="Calibri"/>
                <w:b/>
                <w:sz w:val="18"/>
                <w:szCs w:val="18"/>
              </w:rPr>
            </w:pPr>
            <w:r w:rsidRPr="00BA2F08">
              <w:rPr>
                <w:rFonts w:ascii="Calibri" w:hAnsi="Calibri"/>
                <w:b/>
                <w:sz w:val="18"/>
                <w:szCs w:val="18"/>
              </w:rPr>
              <w:t>Φ.Π.Α.  24%</w:t>
            </w:r>
          </w:p>
        </w:tc>
        <w:tc>
          <w:tcPr>
            <w:tcW w:w="1276" w:type="dxa"/>
          </w:tcPr>
          <w:p w:rsidR="00BA2F08" w:rsidRPr="00BA2F08" w:rsidRDefault="00BA2F08" w:rsidP="00124401">
            <w:pPr>
              <w:jc w:val="right"/>
              <w:rPr>
                <w:rFonts w:ascii="Calibri" w:hAnsi="Calibri"/>
                <w:b/>
                <w:sz w:val="18"/>
                <w:szCs w:val="18"/>
              </w:rPr>
            </w:pPr>
            <w:r w:rsidRPr="00BA2F08">
              <w:rPr>
                <w:rFonts w:ascii="Calibri" w:hAnsi="Calibri"/>
                <w:b/>
                <w:sz w:val="18"/>
                <w:szCs w:val="18"/>
              </w:rPr>
              <w:t>4.800,00</w:t>
            </w:r>
          </w:p>
        </w:tc>
      </w:tr>
      <w:tr w:rsidR="00BA2F08" w:rsidRPr="00BA2F08" w:rsidTr="00124401">
        <w:tc>
          <w:tcPr>
            <w:tcW w:w="8858" w:type="dxa"/>
            <w:gridSpan w:val="7"/>
          </w:tcPr>
          <w:p w:rsidR="00BA2F08" w:rsidRPr="00BA2F08" w:rsidRDefault="00BA2F08" w:rsidP="00124401">
            <w:pPr>
              <w:jc w:val="right"/>
              <w:rPr>
                <w:rFonts w:ascii="Calibri" w:hAnsi="Calibri"/>
                <w:b/>
                <w:sz w:val="18"/>
                <w:szCs w:val="18"/>
              </w:rPr>
            </w:pPr>
            <w:r w:rsidRPr="00BA2F08">
              <w:rPr>
                <w:rFonts w:ascii="Calibri" w:hAnsi="Calibri"/>
                <w:b/>
                <w:sz w:val="18"/>
                <w:szCs w:val="18"/>
              </w:rPr>
              <w:t>ΔΑΠΑΝΗ</w:t>
            </w:r>
          </w:p>
        </w:tc>
        <w:tc>
          <w:tcPr>
            <w:tcW w:w="1276" w:type="dxa"/>
          </w:tcPr>
          <w:p w:rsidR="00BA2F08" w:rsidRPr="00BA2F08" w:rsidRDefault="00BA2F08" w:rsidP="00124401">
            <w:pPr>
              <w:jc w:val="right"/>
              <w:rPr>
                <w:rFonts w:ascii="Calibri" w:hAnsi="Calibri"/>
                <w:b/>
                <w:sz w:val="18"/>
                <w:szCs w:val="18"/>
              </w:rPr>
            </w:pPr>
            <w:r w:rsidRPr="00BA2F08">
              <w:rPr>
                <w:rFonts w:ascii="Calibri" w:hAnsi="Calibri"/>
                <w:b/>
                <w:sz w:val="18"/>
                <w:szCs w:val="18"/>
              </w:rPr>
              <w:t>24.800,00</w:t>
            </w:r>
          </w:p>
        </w:tc>
      </w:tr>
    </w:tbl>
    <w:p w:rsidR="00BA2F08" w:rsidRPr="00BA2F08" w:rsidRDefault="00BA2F08" w:rsidP="00BA2F08">
      <w:pPr>
        <w:rPr>
          <w:sz w:val="18"/>
          <w:szCs w:val="18"/>
        </w:rPr>
      </w:pPr>
    </w:p>
    <w:p w:rsidR="00BA2F08" w:rsidRPr="00BA2F08" w:rsidRDefault="00BA2F08" w:rsidP="00BA2F08"/>
    <w:p w:rsidR="00BA2F08" w:rsidRPr="00BA2F08" w:rsidRDefault="00BA2F08" w:rsidP="00BA2F08">
      <w:pPr>
        <w:jc w:val="both"/>
        <w:rPr>
          <w:b/>
          <w:sz w:val="22"/>
          <w:szCs w:val="22"/>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overflowPunct w:val="0"/>
        <w:autoSpaceDE w:val="0"/>
        <w:autoSpaceDN w:val="0"/>
        <w:adjustRightInd w:val="0"/>
        <w:rPr>
          <w:rFonts w:eastAsia="Calibri"/>
          <w:sz w:val="16"/>
          <w:szCs w:val="18"/>
        </w:rPr>
      </w:pPr>
      <w:r w:rsidRPr="00BA2F08">
        <w:rPr>
          <w:rFonts w:eastAsia="Calibri"/>
          <w:sz w:val="16"/>
          <w:szCs w:val="18"/>
        </w:rPr>
        <w:t xml:space="preserve">                                                                          </w:t>
      </w:r>
      <w:proofErr w:type="spellStart"/>
      <w:r w:rsidRPr="00BA2F08">
        <w:rPr>
          <w:rFonts w:eastAsia="Calibri"/>
          <w:sz w:val="16"/>
          <w:szCs w:val="18"/>
        </w:rPr>
        <w:t>Αλεξ</w:t>
      </w:r>
      <w:proofErr w:type="spellEnd"/>
      <w:r w:rsidRPr="00BA2F08">
        <w:rPr>
          <w:rFonts w:eastAsia="Calibri"/>
          <w:sz w:val="16"/>
          <w:szCs w:val="18"/>
        </w:rPr>
        <w:t>/</w:t>
      </w:r>
      <w:proofErr w:type="spellStart"/>
      <w:r w:rsidRPr="00BA2F08">
        <w:rPr>
          <w:rFonts w:eastAsia="Calibri"/>
          <w:sz w:val="16"/>
          <w:szCs w:val="18"/>
        </w:rPr>
        <w:t>πολη</w:t>
      </w:r>
      <w:proofErr w:type="spellEnd"/>
      <w:r w:rsidRPr="00BA2F08">
        <w:rPr>
          <w:rFonts w:eastAsia="Calibri"/>
          <w:sz w:val="16"/>
          <w:szCs w:val="18"/>
        </w:rPr>
        <w:t xml:space="preserve">      07 -07 -2020</w:t>
      </w:r>
      <w:r w:rsidRPr="00BA2F08">
        <w:rPr>
          <w:rFonts w:eastAsia="Calibri"/>
          <w:sz w:val="16"/>
          <w:szCs w:val="16"/>
        </w:rPr>
        <w:t xml:space="preserve">    </w:t>
      </w:r>
    </w:p>
    <w:p w:rsidR="00BA2F08" w:rsidRPr="00BA2F08" w:rsidRDefault="00BA2F08" w:rsidP="00BA2F08">
      <w:pPr>
        <w:overflowPunct w:val="0"/>
        <w:autoSpaceDE w:val="0"/>
        <w:autoSpaceDN w:val="0"/>
        <w:adjustRightInd w:val="0"/>
        <w:rPr>
          <w:rFonts w:eastAsia="Calibri"/>
          <w:sz w:val="16"/>
          <w:szCs w:val="18"/>
        </w:rPr>
      </w:pPr>
      <w:r w:rsidRPr="00BA2F08">
        <w:rPr>
          <w:rFonts w:eastAsia="Calibri"/>
          <w:sz w:val="16"/>
          <w:szCs w:val="16"/>
        </w:rPr>
        <w:t xml:space="preserve">                                                                                                                                                                              ΕΘΕΩΡΗΘΗ                                   </w:t>
      </w:r>
    </w:p>
    <w:p w:rsidR="00BA2F08" w:rsidRPr="00BA2F08" w:rsidRDefault="00BA2F08" w:rsidP="00BA2F08">
      <w:pPr>
        <w:rPr>
          <w:sz w:val="16"/>
          <w:szCs w:val="16"/>
          <w:lang w:eastAsia="zh-CN"/>
        </w:rPr>
      </w:pPr>
      <w:r w:rsidRPr="00BA2F08">
        <w:rPr>
          <w:sz w:val="16"/>
          <w:szCs w:val="16"/>
          <w:lang w:eastAsia="zh-CN"/>
        </w:rPr>
        <w:t xml:space="preserve">                                                                                   Ο ΠΡΟΊΣΤΑΜΕΝΟΣ                                        Η ΠΡΟΪΣΤΑΜΕΝΗ Δ/ΝΣΗΣ                                          </w:t>
      </w:r>
      <w:r w:rsidRPr="00BA2F08">
        <w:rPr>
          <w:sz w:val="16"/>
          <w:szCs w:val="16"/>
          <w:lang w:eastAsia="zh-CN"/>
        </w:rPr>
        <w:tab/>
      </w:r>
      <w:r w:rsidRPr="00BA2F08">
        <w:rPr>
          <w:sz w:val="16"/>
          <w:szCs w:val="16"/>
          <w:lang w:eastAsia="zh-CN"/>
        </w:rPr>
        <w:tab/>
      </w:r>
      <w:r w:rsidRPr="00BA2F08">
        <w:rPr>
          <w:sz w:val="16"/>
          <w:szCs w:val="16"/>
          <w:lang w:eastAsia="zh-CN"/>
        </w:rPr>
        <w:tab/>
      </w:r>
      <w:r w:rsidRPr="00BA2F08">
        <w:rPr>
          <w:sz w:val="16"/>
          <w:szCs w:val="16"/>
          <w:lang w:eastAsia="zh-CN"/>
        </w:rPr>
        <w:tab/>
      </w:r>
      <w:r w:rsidRPr="00BA2F08">
        <w:rPr>
          <w:sz w:val="16"/>
          <w:szCs w:val="16"/>
          <w:lang w:eastAsia="zh-CN"/>
        </w:rPr>
        <w:tab/>
      </w:r>
      <w:r w:rsidRPr="00BA2F08">
        <w:rPr>
          <w:sz w:val="16"/>
          <w:szCs w:val="16"/>
          <w:lang w:eastAsia="zh-CN"/>
        </w:rPr>
        <w:tab/>
        <w:t xml:space="preserve">                                                      ΤΕΧΝΙΚΩΝ ΥΠΗΡΕΣΙΩΝ</w:t>
      </w:r>
    </w:p>
    <w:p w:rsidR="00BA2F08" w:rsidRPr="00BA2F08" w:rsidRDefault="00BA2F08" w:rsidP="00BA2F08">
      <w:pPr>
        <w:overflowPunct w:val="0"/>
        <w:autoSpaceDE w:val="0"/>
        <w:autoSpaceDN w:val="0"/>
        <w:adjustRightInd w:val="0"/>
        <w:rPr>
          <w:rFonts w:eastAsia="Calibri"/>
          <w:sz w:val="16"/>
          <w:szCs w:val="16"/>
        </w:rPr>
      </w:pPr>
      <w:r w:rsidRPr="00BA2F08">
        <w:rPr>
          <w:rFonts w:eastAsia="Calibri"/>
          <w:sz w:val="16"/>
          <w:szCs w:val="16"/>
        </w:rPr>
        <w:t xml:space="preserve">           Ο ΣΥΝΤΑΞΑΣ                                                                                                                           &amp; ΥΠΗΡΕΣΙΑΣ ΔΟΜΗΣΗΣ                                                      </w:t>
      </w:r>
    </w:p>
    <w:p w:rsidR="00BA2F08" w:rsidRPr="00BA2F08" w:rsidRDefault="00BA2F08" w:rsidP="00BA2F08">
      <w:pPr>
        <w:overflowPunct w:val="0"/>
        <w:autoSpaceDE w:val="0"/>
        <w:autoSpaceDN w:val="0"/>
        <w:adjustRightInd w:val="0"/>
        <w:rPr>
          <w:rFonts w:eastAsia="Calibri"/>
          <w:sz w:val="16"/>
          <w:szCs w:val="16"/>
        </w:rPr>
      </w:pPr>
      <w:r w:rsidRPr="00BA2F08">
        <w:rPr>
          <w:rFonts w:eastAsia="Calibri"/>
          <w:sz w:val="16"/>
          <w:szCs w:val="16"/>
        </w:rPr>
        <w:t xml:space="preserve">                                                                                                                                                  </w:t>
      </w:r>
    </w:p>
    <w:p w:rsidR="00BA2F08" w:rsidRPr="00BA2F08" w:rsidRDefault="00BA2F08" w:rsidP="00BA2F08">
      <w:pPr>
        <w:overflowPunct w:val="0"/>
        <w:autoSpaceDE w:val="0"/>
        <w:autoSpaceDN w:val="0"/>
        <w:adjustRightInd w:val="0"/>
        <w:rPr>
          <w:rFonts w:eastAsia="Calibri"/>
          <w:sz w:val="16"/>
          <w:szCs w:val="16"/>
        </w:rPr>
      </w:pPr>
    </w:p>
    <w:p w:rsidR="00BA2F08" w:rsidRPr="00BA2F08" w:rsidRDefault="00BA2F08" w:rsidP="00BA2F08">
      <w:pPr>
        <w:overflowPunct w:val="0"/>
        <w:autoSpaceDE w:val="0"/>
        <w:autoSpaceDN w:val="0"/>
        <w:adjustRightInd w:val="0"/>
        <w:rPr>
          <w:rFonts w:eastAsia="Calibri"/>
          <w:sz w:val="16"/>
          <w:szCs w:val="16"/>
        </w:rPr>
      </w:pPr>
      <w:r w:rsidRPr="00BA2F08">
        <w:rPr>
          <w:rFonts w:eastAsia="Calibri"/>
          <w:sz w:val="16"/>
          <w:szCs w:val="16"/>
        </w:rPr>
        <w:t xml:space="preserve">                                                                                                                                  </w:t>
      </w:r>
    </w:p>
    <w:p w:rsidR="00BA2F08" w:rsidRPr="00BA2F08" w:rsidRDefault="00BA2F08" w:rsidP="00BA2F08">
      <w:pPr>
        <w:overflowPunct w:val="0"/>
        <w:autoSpaceDE w:val="0"/>
        <w:autoSpaceDN w:val="0"/>
        <w:adjustRightInd w:val="0"/>
        <w:rPr>
          <w:rFonts w:eastAsia="Calibri"/>
          <w:sz w:val="16"/>
          <w:szCs w:val="16"/>
        </w:rPr>
      </w:pPr>
      <w:r w:rsidRPr="00BA2F08">
        <w:rPr>
          <w:rFonts w:eastAsia="Calibri"/>
          <w:sz w:val="16"/>
          <w:szCs w:val="16"/>
        </w:rPr>
        <w:t xml:space="preserve"> ΜΗΤΡΟΥΛΑΚΗΣ ΔΗΜΗΤΡΙΟΣ                     ΓΙΟΒΑΝΑΚΗΣ ΘΕΟΔΩΡΟΣ                                    ΜΠΡΙΚΑ ΑΙΚΑΤΕΡΙΝΗ</w:t>
      </w:r>
    </w:p>
    <w:p w:rsidR="00BA2F08" w:rsidRPr="00BA2F08" w:rsidRDefault="00BA2F08" w:rsidP="00BA2F08">
      <w:pPr>
        <w:overflowPunct w:val="0"/>
        <w:autoSpaceDE w:val="0"/>
        <w:autoSpaceDN w:val="0"/>
        <w:adjustRightInd w:val="0"/>
        <w:rPr>
          <w:rFonts w:eastAsia="Calibri"/>
          <w:sz w:val="18"/>
          <w:szCs w:val="18"/>
        </w:rPr>
      </w:pPr>
      <w:r w:rsidRPr="00BA2F08">
        <w:rPr>
          <w:rFonts w:eastAsia="Calibri"/>
          <w:sz w:val="16"/>
          <w:szCs w:val="16"/>
        </w:rPr>
        <w:t xml:space="preserve">ΜΗΧ/ΛΟΓΟΣ ΜΗΧΑΝΙΚΟΣ ΤΕ                 ΗΛΕΚΤΡΟΛΟΓΟΣ ΜΗΧΑΝΙΚΟΣ                         ΑΡΧΙΤΕΚΤΩΝ  ΜΗΧΑΝΙΚΟΣ                                               </w:t>
      </w: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1"/>
        <w:gridCol w:w="4291"/>
      </w:tblGrid>
      <w:tr w:rsidR="00BA2F08" w:rsidRPr="00BA2F08" w:rsidTr="00124401">
        <w:trPr>
          <w:trHeight w:val="554"/>
        </w:trPr>
        <w:tc>
          <w:tcPr>
            <w:tcW w:w="4291" w:type="dxa"/>
          </w:tcPr>
          <w:p w:rsidR="00BA2F08" w:rsidRPr="00BA2F08" w:rsidRDefault="00BA2F08" w:rsidP="00124401">
            <w:r w:rsidRPr="00BA2F08">
              <w:lastRenderedPageBreak/>
              <w:t xml:space="preserve">ΔΗΜΟΣ ΑΛΕΞ/ΠΟΛΗΣ </w:t>
            </w:r>
          </w:p>
          <w:p w:rsidR="00BA2F08" w:rsidRPr="00BA2F08" w:rsidRDefault="00BA2F08" w:rsidP="00124401">
            <w:r w:rsidRPr="00BA2F08">
              <w:t>Δ/ΝΣΗ ΤΕΧΝΙΚΩΝ ΥΠΗΡΕΣΙΩΝ</w:t>
            </w:r>
          </w:p>
          <w:p w:rsidR="00BA2F08" w:rsidRPr="00BA2F08" w:rsidRDefault="00BA2F08" w:rsidP="00124401">
            <w:r w:rsidRPr="00BA2F08">
              <w:t>&amp; ΥΠΗΡΕΣΙΑΣ ΔΟΜΗΣΗΣ</w:t>
            </w:r>
          </w:p>
          <w:p w:rsidR="00BA2F08" w:rsidRPr="00BA2F08" w:rsidRDefault="00BA2F08" w:rsidP="00124401">
            <w:r w:rsidRPr="00BA2F08">
              <w:t xml:space="preserve">ΑΡΙΘΜΟΣ ΜΕΛΕΤΗΣ:  </w:t>
            </w:r>
            <w:r w:rsidRPr="00BA2F08">
              <w:rPr>
                <w:b/>
              </w:rPr>
              <w:t>76 /2020</w:t>
            </w:r>
          </w:p>
        </w:tc>
        <w:tc>
          <w:tcPr>
            <w:tcW w:w="4291" w:type="dxa"/>
          </w:tcPr>
          <w:p w:rsidR="00BA2F08" w:rsidRPr="00BA2F08" w:rsidRDefault="00BA2F08" w:rsidP="00124401">
            <w:r w:rsidRPr="00BA2F08">
              <w:t xml:space="preserve">ΕΡΓΟ: </w:t>
            </w:r>
            <w:proofErr w:type="spellStart"/>
            <w:r w:rsidRPr="00BA2F08">
              <w:t>΄΄Συντήρηση</w:t>
            </w:r>
            <w:proofErr w:type="spellEnd"/>
            <w:r w:rsidRPr="00BA2F08">
              <w:t xml:space="preserve"> εγκαταστάσεων κλειστού </w:t>
            </w:r>
            <w:proofErr w:type="spellStart"/>
            <w:r w:rsidRPr="00BA2F08">
              <w:t>κολυμβητηρίου΄΄</w:t>
            </w:r>
            <w:proofErr w:type="spellEnd"/>
          </w:p>
        </w:tc>
      </w:tr>
    </w:tbl>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jc w:val="both"/>
        <w:rPr>
          <w:rFonts w:ascii="Arial" w:hAnsi="Arial" w:cs="Arial"/>
          <w:b/>
        </w:rPr>
      </w:pPr>
      <w:r w:rsidRPr="00BA2F08">
        <w:rPr>
          <w:rFonts w:ascii="Arial" w:hAnsi="Arial" w:cs="Arial"/>
          <w:b/>
        </w:rPr>
        <w:t xml:space="preserve">                                 ΓΕΝΙΚΗ ΣΥΓΓΡΑΦΗ ΥΠΟΧΡΕΩΣΕΩΝ</w:t>
      </w:r>
    </w:p>
    <w:p w:rsidR="00BA2F08" w:rsidRPr="00BA2F08" w:rsidRDefault="00BA2F08" w:rsidP="00BA2F08">
      <w:pPr>
        <w:jc w:val="both"/>
        <w:rPr>
          <w:rFonts w:ascii="Arial" w:hAnsi="Arial" w:cs="Arial"/>
          <w:sz w:val="22"/>
          <w:szCs w:val="22"/>
        </w:rPr>
      </w:pPr>
    </w:p>
    <w:p w:rsidR="00BA2F08" w:rsidRPr="00BA2F08" w:rsidRDefault="00BA2F08" w:rsidP="00BA2F08">
      <w:pPr>
        <w:spacing w:line="360" w:lineRule="auto"/>
        <w:jc w:val="both"/>
        <w:rPr>
          <w:rFonts w:ascii="Arial" w:hAnsi="Arial" w:cs="Arial"/>
          <w:b/>
          <w:sz w:val="22"/>
          <w:szCs w:val="22"/>
        </w:rPr>
      </w:pPr>
      <w:r w:rsidRPr="00BA2F08">
        <w:rPr>
          <w:rFonts w:ascii="Arial" w:hAnsi="Arial" w:cs="Arial"/>
          <w:b/>
          <w:sz w:val="22"/>
          <w:szCs w:val="22"/>
        </w:rPr>
        <w:t>Άρθρο 1ο :     Αντικείμενο συγγραφής</w:t>
      </w:r>
    </w:p>
    <w:p w:rsidR="00BA2F08" w:rsidRPr="00BA2F08" w:rsidRDefault="00BA2F08" w:rsidP="00BA2F08">
      <w:pPr>
        <w:spacing w:line="360" w:lineRule="auto"/>
        <w:ind w:firstLine="720"/>
        <w:jc w:val="both"/>
        <w:rPr>
          <w:rFonts w:ascii="Arial" w:hAnsi="Arial" w:cs="Arial"/>
          <w:sz w:val="22"/>
          <w:szCs w:val="22"/>
        </w:rPr>
      </w:pPr>
      <w:r w:rsidRPr="00BA2F08">
        <w:rPr>
          <w:rFonts w:ascii="Arial" w:hAnsi="Arial" w:cs="Arial"/>
          <w:sz w:val="22"/>
          <w:szCs w:val="22"/>
        </w:rPr>
        <w:t xml:space="preserve">Με την παρούσα  προβλέπεται η εκτέλεση των εργασιών </w:t>
      </w:r>
      <w:r w:rsidRPr="00BA2F08">
        <w:rPr>
          <w:rFonts w:ascii="Arial" w:hAnsi="Arial" w:cs="Arial"/>
          <w:b/>
          <w:sz w:val="22"/>
          <w:szCs w:val="22"/>
        </w:rPr>
        <w:t xml:space="preserve">«Συντήρηση εγκαταστάσεων κλειστού κολυμβητηρίου» </w:t>
      </w:r>
      <w:r w:rsidRPr="00BA2F08">
        <w:rPr>
          <w:rFonts w:ascii="Arial" w:hAnsi="Arial" w:cs="Arial"/>
          <w:sz w:val="22"/>
          <w:szCs w:val="22"/>
        </w:rPr>
        <w:t>του Δήμου Αλεξανδρούπολης.</w:t>
      </w:r>
    </w:p>
    <w:p w:rsidR="00BA2F08" w:rsidRPr="00BA2F08" w:rsidRDefault="00BA2F08" w:rsidP="00BA2F08">
      <w:pPr>
        <w:spacing w:line="360" w:lineRule="auto"/>
        <w:ind w:firstLine="720"/>
        <w:jc w:val="both"/>
        <w:rPr>
          <w:rFonts w:ascii="Arial" w:hAnsi="Arial" w:cs="Arial"/>
          <w:sz w:val="22"/>
          <w:szCs w:val="22"/>
        </w:rPr>
      </w:pPr>
    </w:p>
    <w:p w:rsidR="00BA2F08" w:rsidRPr="00BA2F08" w:rsidRDefault="00BA2F08" w:rsidP="00BA2F08">
      <w:pPr>
        <w:spacing w:line="360" w:lineRule="auto"/>
        <w:jc w:val="both"/>
        <w:rPr>
          <w:rFonts w:ascii="Arial" w:hAnsi="Arial" w:cs="Arial"/>
          <w:b/>
          <w:sz w:val="22"/>
          <w:szCs w:val="22"/>
        </w:rPr>
      </w:pPr>
      <w:r w:rsidRPr="00BA2F08">
        <w:rPr>
          <w:rFonts w:ascii="Arial" w:hAnsi="Arial" w:cs="Arial"/>
          <w:b/>
          <w:sz w:val="22"/>
          <w:szCs w:val="22"/>
        </w:rPr>
        <w:t>Άρθρο 2ο :     Ισχύουσες διατάξεις</w:t>
      </w:r>
    </w:p>
    <w:p w:rsidR="00BA2F08" w:rsidRPr="00BA2F08" w:rsidRDefault="00BA2F08" w:rsidP="00BA2F08">
      <w:pPr>
        <w:spacing w:line="360" w:lineRule="auto"/>
        <w:ind w:left="284"/>
        <w:jc w:val="both"/>
        <w:rPr>
          <w:rFonts w:ascii="Arial" w:hAnsi="Arial" w:cs="Arial"/>
          <w:sz w:val="22"/>
          <w:szCs w:val="22"/>
        </w:rPr>
      </w:pPr>
      <w:r w:rsidRPr="00BA2F08">
        <w:rPr>
          <w:rFonts w:ascii="Arial" w:hAnsi="Arial" w:cs="Arial"/>
          <w:sz w:val="22"/>
          <w:szCs w:val="22"/>
        </w:rPr>
        <w:t>Η ανάθεση της εργασίας θα γίνει σύμφωνα με τις διατάξεις:</w:t>
      </w:r>
    </w:p>
    <w:p w:rsidR="00BA2F08" w:rsidRPr="00BA2F08" w:rsidRDefault="00BA2F08" w:rsidP="00B83221">
      <w:pPr>
        <w:numPr>
          <w:ilvl w:val="0"/>
          <w:numId w:val="19"/>
        </w:numPr>
        <w:tabs>
          <w:tab w:val="clear" w:pos="1004"/>
          <w:tab w:val="num" w:pos="720"/>
        </w:tabs>
        <w:suppressAutoHyphens w:val="0"/>
        <w:spacing w:line="360" w:lineRule="auto"/>
        <w:ind w:hanging="644"/>
        <w:jc w:val="both"/>
        <w:rPr>
          <w:rFonts w:ascii="Arial" w:hAnsi="Arial" w:cs="Arial"/>
          <w:sz w:val="22"/>
          <w:szCs w:val="22"/>
        </w:rPr>
      </w:pPr>
      <w:r w:rsidRPr="00BA2F08">
        <w:rPr>
          <w:rFonts w:ascii="Arial" w:hAnsi="Arial" w:cs="Arial"/>
          <w:sz w:val="22"/>
          <w:szCs w:val="22"/>
        </w:rPr>
        <w:t>Του Ν. 4412/2016 ( ΦΕΚ Α 147/08.08.2016) Δημόσιες Συμβάσεις Έργων, Προμηθειών και Υπηρεσιών (προσαρμογή στις Οδηγίες 2014/14/ΕΕ και 2014/25/ΕΕ)</w:t>
      </w:r>
    </w:p>
    <w:p w:rsidR="00BA2F08" w:rsidRPr="00BA2F08" w:rsidRDefault="00BA2F08" w:rsidP="00B83221">
      <w:pPr>
        <w:numPr>
          <w:ilvl w:val="0"/>
          <w:numId w:val="18"/>
        </w:numPr>
        <w:suppressAutoHyphens w:val="0"/>
        <w:spacing w:line="360" w:lineRule="auto"/>
        <w:jc w:val="both"/>
        <w:rPr>
          <w:rFonts w:ascii="Arial" w:hAnsi="Arial" w:cs="Arial"/>
          <w:sz w:val="22"/>
          <w:szCs w:val="22"/>
        </w:rPr>
      </w:pPr>
      <w:r w:rsidRPr="00BA2F08">
        <w:rPr>
          <w:rFonts w:ascii="Arial" w:hAnsi="Arial" w:cs="Arial"/>
          <w:sz w:val="22"/>
          <w:szCs w:val="22"/>
        </w:rPr>
        <w:t xml:space="preserve">Του </w:t>
      </w:r>
      <w:r w:rsidRPr="00BA2F08">
        <w:rPr>
          <w:rFonts w:ascii="Arial" w:hAnsi="Arial" w:cs="Arial"/>
          <w:sz w:val="22"/>
          <w:szCs w:val="22"/>
          <w:lang w:val="en-US"/>
        </w:rPr>
        <w:t>N</w:t>
      </w:r>
      <w:r w:rsidRPr="00BA2F08">
        <w:rPr>
          <w:rFonts w:ascii="Arial" w:hAnsi="Arial" w:cs="Arial"/>
          <w:sz w:val="22"/>
          <w:szCs w:val="22"/>
        </w:rPr>
        <w:t>.3463/06 (Δ.Κ.Κ.), όπως αναδιατυπώθηκε  με την παρ.3 του άρθρου 22 του Ν.3536/07</w:t>
      </w:r>
    </w:p>
    <w:p w:rsidR="00BA2F08" w:rsidRPr="00BA2F08" w:rsidRDefault="00BA2F08" w:rsidP="00B83221">
      <w:pPr>
        <w:numPr>
          <w:ilvl w:val="0"/>
          <w:numId w:val="18"/>
        </w:numPr>
        <w:suppressAutoHyphens w:val="0"/>
        <w:spacing w:line="360" w:lineRule="auto"/>
        <w:jc w:val="both"/>
        <w:rPr>
          <w:rFonts w:ascii="Arial" w:hAnsi="Arial" w:cs="Arial"/>
          <w:sz w:val="22"/>
          <w:szCs w:val="22"/>
        </w:rPr>
      </w:pPr>
      <w:r w:rsidRPr="00BA2F08">
        <w:rPr>
          <w:rFonts w:ascii="Arial" w:hAnsi="Arial" w:cs="Arial"/>
          <w:sz w:val="22"/>
          <w:szCs w:val="22"/>
        </w:rPr>
        <w:t xml:space="preserve">την παρ. 13 του άρθρου 20 του Ν.3731/08 </w:t>
      </w:r>
    </w:p>
    <w:p w:rsidR="00BA2F08" w:rsidRPr="00BA2F08" w:rsidRDefault="00BA2F08" w:rsidP="00BA2F08">
      <w:pPr>
        <w:spacing w:line="360" w:lineRule="auto"/>
        <w:jc w:val="both"/>
        <w:rPr>
          <w:rFonts w:ascii="Arial" w:hAnsi="Arial" w:cs="Arial"/>
          <w:sz w:val="22"/>
          <w:szCs w:val="22"/>
        </w:rPr>
      </w:pPr>
      <w:r w:rsidRPr="00BA2F08">
        <w:rPr>
          <w:rFonts w:ascii="Arial" w:hAnsi="Arial" w:cs="Arial"/>
          <w:sz w:val="22"/>
          <w:szCs w:val="22"/>
        </w:rPr>
        <w:t xml:space="preserve">    με τις οποίες οφείλει να συμμορφώνεται ο ΑΝΑΔΟΧΟΣ.</w:t>
      </w:r>
    </w:p>
    <w:p w:rsidR="00BA2F08" w:rsidRPr="00BA2F08" w:rsidRDefault="00BA2F08" w:rsidP="00BA2F08">
      <w:pPr>
        <w:spacing w:line="360" w:lineRule="auto"/>
        <w:jc w:val="both"/>
        <w:rPr>
          <w:rFonts w:ascii="Arial" w:hAnsi="Arial" w:cs="Arial"/>
          <w:b/>
          <w:sz w:val="22"/>
          <w:szCs w:val="22"/>
        </w:rPr>
      </w:pPr>
    </w:p>
    <w:p w:rsidR="00BA2F08" w:rsidRPr="00BA2F08" w:rsidRDefault="00BA2F08" w:rsidP="00BA2F08">
      <w:pPr>
        <w:spacing w:line="360" w:lineRule="auto"/>
        <w:jc w:val="both"/>
        <w:rPr>
          <w:rFonts w:ascii="Arial" w:hAnsi="Arial" w:cs="Arial"/>
          <w:b/>
          <w:sz w:val="22"/>
          <w:szCs w:val="22"/>
        </w:rPr>
      </w:pPr>
      <w:r w:rsidRPr="00BA2F08">
        <w:rPr>
          <w:rFonts w:ascii="Arial" w:hAnsi="Arial" w:cs="Arial"/>
          <w:b/>
          <w:sz w:val="22"/>
          <w:szCs w:val="22"/>
        </w:rPr>
        <w:t>Άρθρο 3ο :     Συμβατικά στοιχεία</w:t>
      </w:r>
    </w:p>
    <w:p w:rsidR="00BA2F08" w:rsidRPr="00BA2F08" w:rsidRDefault="00BA2F08" w:rsidP="00BA2F08">
      <w:pPr>
        <w:spacing w:line="360" w:lineRule="auto"/>
        <w:ind w:left="284"/>
        <w:jc w:val="both"/>
        <w:rPr>
          <w:rFonts w:ascii="Arial" w:hAnsi="Arial" w:cs="Arial"/>
          <w:sz w:val="22"/>
          <w:szCs w:val="22"/>
        </w:rPr>
      </w:pPr>
      <w:r w:rsidRPr="00BA2F08">
        <w:rPr>
          <w:rFonts w:ascii="Arial" w:hAnsi="Arial" w:cs="Arial"/>
          <w:sz w:val="22"/>
          <w:szCs w:val="22"/>
        </w:rPr>
        <w:t>Τα συμβατικά στοιχεία κατά σειρά ισχύος είναι:</w:t>
      </w:r>
    </w:p>
    <w:p w:rsidR="00BA2F08" w:rsidRPr="00BA2F08" w:rsidRDefault="00BA2F08" w:rsidP="00BA2F08">
      <w:pPr>
        <w:spacing w:line="360" w:lineRule="auto"/>
        <w:ind w:left="284"/>
        <w:jc w:val="both"/>
        <w:rPr>
          <w:rFonts w:ascii="Arial" w:hAnsi="Arial" w:cs="Arial"/>
          <w:sz w:val="22"/>
          <w:szCs w:val="22"/>
        </w:rPr>
      </w:pPr>
      <w:r w:rsidRPr="00BA2F08">
        <w:rPr>
          <w:rFonts w:ascii="Arial" w:hAnsi="Arial" w:cs="Arial"/>
          <w:sz w:val="22"/>
          <w:szCs w:val="22"/>
        </w:rPr>
        <w:t xml:space="preserve">α. Η σύμβαση </w:t>
      </w:r>
    </w:p>
    <w:p w:rsidR="00BA2F08" w:rsidRPr="00BA2F08" w:rsidRDefault="00BA2F08" w:rsidP="00BA2F08">
      <w:pPr>
        <w:spacing w:line="360" w:lineRule="auto"/>
        <w:ind w:left="284"/>
        <w:jc w:val="both"/>
        <w:rPr>
          <w:rFonts w:ascii="Arial" w:hAnsi="Arial" w:cs="Arial"/>
          <w:sz w:val="22"/>
          <w:szCs w:val="22"/>
        </w:rPr>
      </w:pPr>
      <w:r w:rsidRPr="00BA2F08">
        <w:rPr>
          <w:rFonts w:ascii="Arial" w:hAnsi="Arial" w:cs="Arial"/>
          <w:sz w:val="22"/>
          <w:szCs w:val="22"/>
        </w:rPr>
        <w:t xml:space="preserve">β. Η συγγραφή υποχρεώσεων </w:t>
      </w:r>
    </w:p>
    <w:p w:rsidR="00BA2F08" w:rsidRPr="00BA2F08" w:rsidRDefault="00BA2F08" w:rsidP="00BA2F08">
      <w:pPr>
        <w:spacing w:line="360" w:lineRule="auto"/>
        <w:ind w:left="284"/>
        <w:jc w:val="both"/>
        <w:rPr>
          <w:rFonts w:ascii="Arial" w:hAnsi="Arial" w:cs="Arial"/>
          <w:sz w:val="22"/>
          <w:szCs w:val="22"/>
        </w:rPr>
      </w:pPr>
      <w:r w:rsidRPr="00BA2F08">
        <w:rPr>
          <w:rFonts w:ascii="Arial" w:hAnsi="Arial" w:cs="Arial"/>
          <w:sz w:val="22"/>
          <w:szCs w:val="22"/>
        </w:rPr>
        <w:t xml:space="preserve">γ. Τεχνική περιγραφή –μελέτη </w:t>
      </w:r>
    </w:p>
    <w:p w:rsidR="00BA2F08" w:rsidRPr="00BA2F08" w:rsidRDefault="00BA2F08" w:rsidP="00BA2F08">
      <w:pPr>
        <w:spacing w:line="360" w:lineRule="auto"/>
        <w:ind w:left="284"/>
        <w:jc w:val="both"/>
        <w:rPr>
          <w:rFonts w:ascii="Arial" w:hAnsi="Arial" w:cs="Arial"/>
          <w:sz w:val="22"/>
          <w:szCs w:val="22"/>
        </w:rPr>
      </w:pPr>
      <w:r w:rsidRPr="00BA2F08">
        <w:rPr>
          <w:rFonts w:ascii="Arial" w:hAnsi="Arial" w:cs="Arial"/>
          <w:sz w:val="22"/>
          <w:szCs w:val="22"/>
        </w:rPr>
        <w:t>δ. Το τιμολόγιο προσφοράς</w:t>
      </w:r>
    </w:p>
    <w:p w:rsidR="00BA2F08" w:rsidRPr="00BA2F08" w:rsidRDefault="00BA2F08" w:rsidP="00BA2F08">
      <w:pPr>
        <w:spacing w:line="360" w:lineRule="auto"/>
        <w:ind w:left="284"/>
        <w:jc w:val="both"/>
        <w:rPr>
          <w:rFonts w:ascii="Arial" w:hAnsi="Arial" w:cs="Arial"/>
          <w:sz w:val="22"/>
          <w:szCs w:val="22"/>
        </w:rPr>
      </w:pPr>
    </w:p>
    <w:p w:rsidR="00BA2F08" w:rsidRPr="00BA2F08" w:rsidRDefault="00BA2F08" w:rsidP="00BA2F08">
      <w:pPr>
        <w:tabs>
          <w:tab w:val="left" w:pos="6379"/>
        </w:tabs>
        <w:spacing w:line="360" w:lineRule="auto"/>
        <w:ind w:left="284" w:hanging="284"/>
        <w:jc w:val="both"/>
        <w:rPr>
          <w:rFonts w:ascii="Arial" w:hAnsi="Arial" w:cs="Arial"/>
          <w:b/>
          <w:sz w:val="22"/>
          <w:szCs w:val="22"/>
        </w:rPr>
      </w:pPr>
      <w:r w:rsidRPr="00BA2F08">
        <w:rPr>
          <w:rFonts w:ascii="Arial" w:hAnsi="Arial" w:cs="Arial"/>
          <w:b/>
          <w:sz w:val="22"/>
          <w:szCs w:val="22"/>
        </w:rPr>
        <w:t>Άρθρο 4ο :     Χρόνος εκτέλεσης του έργου</w:t>
      </w:r>
    </w:p>
    <w:p w:rsidR="00BA2F08" w:rsidRPr="00BA2F08" w:rsidRDefault="00BA2F08" w:rsidP="00BA2F08">
      <w:pPr>
        <w:pStyle w:val="af2"/>
        <w:rPr>
          <w:rFonts w:ascii="Arial" w:hAnsi="Arial" w:cs="Arial"/>
          <w:sz w:val="22"/>
          <w:szCs w:val="22"/>
        </w:rPr>
      </w:pPr>
      <w:r w:rsidRPr="00BA2F08">
        <w:rPr>
          <w:rFonts w:ascii="Arial" w:hAnsi="Arial" w:cs="Arial"/>
          <w:sz w:val="22"/>
          <w:szCs w:val="22"/>
        </w:rPr>
        <w:t xml:space="preserve">Δώδεκα (12) μήνες από την υπογραφή της σχετικής σύμβασης. </w:t>
      </w:r>
    </w:p>
    <w:p w:rsidR="00BA2F08" w:rsidRPr="00BA2F08" w:rsidRDefault="00BA2F08" w:rsidP="00BA2F08">
      <w:pPr>
        <w:pStyle w:val="af2"/>
        <w:rPr>
          <w:rFonts w:ascii="Arial" w:hAnsi="Arial" w:cs="Arial"/>
          <w:sz w:val="22"/>
          <w:szCs w:val="22"/>
        </w:rPr>
      </w:pPr>
    </w:p>
    <w:p w:rsidR="00BA2F08" w:rsidRPr="00BA2F08" w:rsidRDefault="00BA2F08" w:rsidP="00BA2F08">
      <w:pPr>
        <w:spacing w:line="360" w:lineRule="auto"/>
        <w:ind w:left="426" w:hanging="426"/>
        <w:jc w:val="both"/>
        <w:rPr>
          <w:rFonts w:ascii="Arial" w:hAnsi="Arial" w:cs="Arial"/>
          <w:b/>
          <w:sz w:val="22"/>
          <w:szCs w:val="22"/>
        </w:rPr>
      </w:pPr>
      <w:r w:rsidRPr="00BA2F08">
        <w:rPr>
          <w:rFonts w:ascii="Arial" w:hAnsi="Arial" w:cs="Arial"/>
          <w:b/>
          <w:sz w:val="22"/>
          <w:szCs w:val="22"/>
        </w:rPr>
        <w:t>Άρθρο 5ο :  Δικαίωμα συμμετοχής –   Υποχρεώσεις του εντολοδόχου</w:t>
      </w:r>
    </w:p>
    <w:p w:rsidR="00BA2F08" w:rsidRPr="00BA2F08" w:rsidRDefault="00BA2F08" w:rsidP="00BA2F08">
      <w:pPr>
        <w:jc w:val="both"/>
        <w:rPr>
          <w:rFonts w:ascii="Calibri" w:hAnsi="Calibri" w:cs="TimesNewRomanPSMT"/>
          <w:sz w:val="22"/>
          <w:szCs w:val="22"/>
        </w:rPr>
      </w:pPr>
      <w:r w:rsidRPr="00BA2F08">
        <w:rPr>
          <w:rFonts w:ascii="Arial" w:hAnsi="Arial" w:cs="Arial"/>
          <w:sz w:val="22"/>
          <w:szCs w:val="22"/>
        </w:rPr>
        <w:t xml:space="preserve">  </w:t>
      </w:r>
      <w:r w:rsidRPr="00BA2F08">
        <w:rPr>
          <w:rFonts w:ascii="Arial" w:hAnsi="Arial" w:cs="Arial"/>
          <w:b/>
          <w:sz w:val="22"/>
          <w:szCs w:val="22"/>
        </w:rPr>
        <w:t>Δικαίωμα συμμετοχής έχουν όλα τα φυσικά ή νομικά πρόσωπα που εκτελούν αντίστοιχα έργα σχετικά με το αντικείμενο της μελέτης δηλ. όσοι είναι κάτοχοι πτυχίου μηχανολόγου ή ηλεκτρολόγου, εγγεγραμμένοι στο αντίστοιχο μητρώο και κατέχουν νόμιμη άδεια άσκησης επαγγέλματος.</w:t>
      </w:r>
    </w:p>
    <w:p w:rsidR="00BA2F08" w:rsidRPr="00BA2F08" w:rsidRDefault="00BA2F08" w:rsidP="00BA2F08">
      <w:pPr>
        <w:rPr>
          <w:rFonts w:ascii="Calibri" w:hAnsi="Calibri" w:cs="TimesNewRomanPSMT"/>
          <w:sz w:val="22"/>
          <w:szCs w:val="22"/>
        </w:rPr>
      </w:pPr>
    </w:p>
    <w:p w:rsidR="00BA2F08" w:rsidRPr="00BA2F08" w:rsidRDefault="00BA2F08" w:rsidP="00BA2F08">
      <w:pPr>
        <w:shd w:val="clear" w:color="auto" w:fill="FFFFFF"/>
        <w:spacing w:line="360" w:lineRule="auto"/>
        <w:jc w:val="both"/>
        <w:rPr>
          <w:rFonts w:ascii="Arial" w:hAnsi="Arial" w:cs="Arial"/>
          <w:sz w:val="22"/>
          <w:szCs w:val="22"/>
        </w:rPr>
      </w:pPr>
      <w:r w:rsidRPr="00BA2F08">
        <w:rPr>
          <w:rFonts w:ascii="Arial" w:hAnsi="Arial" w:cs="Arial"/>
          <w:sz w:val="22"/>
          <w:szCs w:val="22"/>
        </w:rPr>
        <w:t xml:space="preserve">  Ο ΑΝΑΔΟΧΟΣ είναι υποχρεωμένος να συγκροτήσει τα συνεργεία διεξαγωγής της εργασίας και ευθύνεται για την ακρίβεια των στοιχείων και για την καλή και σωστή εκτέλεση της εργασίας.</w:t>
      </w:r>
    </w:p>
    <w:p w:rsidR="00BA2F08" w:rsidRPr="00BA2F08" w:rsidRDefault="00BA2F08" w:rsidP="00BA2F08">
      <w:pPr>
        <w:shd w:val="clear" w:color="auto" w:fill="FFFFFF"/>
        <w:spacing w:line="360" w:lineRule="auto"/>
        <w:jc w:val="both"/>
        <w:rPr>
          <w:rFonts w:ascii="Arial" w:hAnsi="Arial" w:cs="Arial"/>
          <w:sz w:val="22"/>
          <w:szCs w:val="22"/>
        </w:rPr>
      </w:pPr>
      <w:r w:rsidRPr="00BA2F08">
        <w:rPr>
          <w:rFonts w:ascii="Arial" w:hAnsi="Arial" w:cs="Arial"/>
          <w:sz w:val="22"/>
          <w:szCs w:val="22"/>
        </w:rPr>
        <w:lastRenderedPageBreak/>
        <w:t xml:space="preserve"> Ο ΑΝΑΔΟΧΟΣ δεσμεύεται για την τήρηση όλων των κανονισμών ασφαλείας για την ορθή λειτουργία </w:t>
      </w:r>
      <w:r w:rsidRPr="00BA2F08">
        <w:rPr>
          <w:rFonts w:ascii="Arial" w:hAnsi="Arial" w:cs="Arial"/>
          <w:b/>
          <w:sz w:val="22"/>
          <w:szCs w:val="22"/>
        </w:rPr>
        <w:t>των εγκαταστάσεων κλειστού κολυμβητηρίου.</w:t>
      </w:r>
      <w:r w:rsidRPr="00BA2F08">
        <w:rPr>
          <w:rFonts w:ascii="Arial" w:hAnsi="Arial" w:cs="Arial"/>
          <w:sz w:val="22"/>
          <w:szCs w:val="22"/>
        </w:rPr>
        <w:t xml:space="preserve"> Επίσης δεσμεύεται για την πιστή τήρηση των απαιτήσεων, των κανονισμών αποφάσεων, διαταγμάτων και νομοθετικών ρυθμίσεων περί </w:t>
      </w:r>
      <w:r w:rsidRPr="00BA2F08">
        <w:rPr>
          <w:rFonts w:ascii="Arial" w:hAnsi="Arial" w:cs="Arial"/>
          <w:b/>
          <w:sz w:val="22"/>
          <w:szCs w:val="22"/>
        </w:rPr>
        <w:t>λειτουργίας και συντήρησης των εγκαταστάσεων.</w:t>
      </w:r>
    </w:p>
    <w:p w:rsidR="00BA2F08" w:rsidRPr="00BA2F08" w:rsidRDefault="00BA2F08" w:rsidP="00BA2F08">
      <w:pPr>
        <w:shd w:val="clear" w:color="auto" w:fill="FFFFFF"/>
        <w:spacing w:line="360" w:lineRule="auto"/>
        <w:jc w:val="both"/>
        <w:rPr>
          <w:rFonts w:ascii="Arial" w:hAnsi="Arial" w:cs="Arial"/>
          <w:sz w:val="22"/>
          <w:szCs w:val="22"/>
        </w:rPr>
      </w:pPr>
      <w:r w:rsidRPr="00BA2F08">
        <w:rPr>
          <w:rFonts w:ascii="Arial" w:hAnsi="Arial" w:cs="Arial"/>
          <w:sz w:val="22"/>
          <w:szCs w:val="22"/>
        </w:rPr>
        <w:t xml:space="preserve">    Ο ΑΝΑΔΟΧΟΣ πρέπει να επιλέξει υλικά με πιστοποιητικά σύμφωνα με τα διεθνή πρότυπα και θα πρέπει να συμμορφώνεται πλήρως με την παρούσα συγγραφή.</w:t>
      </w:r>
    </w:p>
    <w:p w:rsidR="00BA2F08" w:rsidRPr="00BA2F08" w:rsidRDefault="00BA2F08" w:rsidP="00BA2F08">
      <w:pPr>
        <w:spacing w:line="360" w:lineRule="auto"/>
        <w:jc w:val="both"/>
        <w:rPr>
          <w:rFonts w:ascii="Arial" w:hAnsi="Arial" w:cs="Arial"/>
          <w:sz w:val="22"/>
          <w:szCs w:val="22"/>
        </w:rPr>
      </w:pPr>
      <w:r w:rsidRPr="00BA2F08">
        <w:rPr>
          <w:rFonts w:ascii="Arial" w:hAnsi="Arial" w:cs="Arial"/>
          <w:sz w:val="22"/>
          <w:szCs w:val="22"/>
        </w:rPr>
        <w:t xml:space="preserve">   Ο ΑΝΑΔΟΧΟΣ, ανεξάρτητα από τις κείμενες διατάξεις υποχρεώσεων και ευθυνών του, παίρνει μέτρα για την πρόληψη ατυχημάτων στο προσωπικό του και σε κάθε τρίτο καθώς και για την παροχή πρώτων βοηθειών προς αυτούς και δεν δικαιολογείται για την άγνοια του χώρου.</w:t>
      </w:r>
    </w:p>
    <w:p w:rsidR="00BA2F08" w:rsidRPr="00BA2F08" w:rsidRDefault="00BA2F08" w:rsidP="00BA2F08">
      <w:pPr>
        <w:shd w:val="clear" w:color="auto" w:fill="FFFFFF"/>
        <w:spacing w:line="360" w:lineRule="auto"/>
        <w:jc w:val="both"/>
        <w:rPr>
          <w:rFonts w:ascii="Arial" w:hAnsi="Arial" w:cs="Arial"/>
          <w:sz w:val="22"/>
          <w:szCs w:val="22"/>
        </w:rPr>
      </w:pPr>
      <w:r w:rsidRPr="00BA2F08">
        <w:rPr>
          <w:rFonts w:ascii="Arial" w:hAnsi="Arial" w:cs="Arial"/>
          <w:sz w:val="22"/>
          <w:szCs w:val="22"/>
        </w:rPr>
        <w:t xml:space="preserve">    Ο ΑΝΑΔΟΧΟΣ ευθύνεται προσωπικά και μόνο αυτός αποκλειόμενης ρητώς και απολύτως κάθε ευθύνης της Τεχνικής Υπηρεσίας του Δ. Αλεξανδρούπολης για τα κατά τη διάρκεια της εκτέλεσης της εργασίας ατυχήματα που μπορεί να συμβούν στο πάσης φύσεως προσωπικό του ή σε τρίτους από οποιοδήποτε λόγο ή αιτία.</w:t>
      </w:r>
    </w:p>
    <w:p w:rsidR="00BA2F08" w:rsidRPr="00BA2F08" w:rsidRDefault="00BA2F08" w:rsidP="00BA2F08">
      <w:pPr>
        <w:shd w:val="clear" w:color="auto" w:fill="FFFFFF"/>
        <w:spacing w:line="360" w:lineRule="auto"/>
        <w:jc w:val="both"/>
        <w:rPr>
          <w:rFonts w:ascii="Arial" w:hAnsi="Arial" w:cs="Arial"/>
          <w:sz w:val="22"/>
          <w:szCs w:val="22"/>
        </w:rPr>
      </w:pPr>
      <w:r w:rsidRPr="00BA2F08">
        <w:rPr>
          <w:rFonts w:ascii="Arial" w:hAnsi="Arial" w:cs="Arial"/>
          <w:sz w:val="22"/>
          <w:szCs w:val="22"/>
        </w:rPr>
        <w:t xml:space="preserve">   Ο ΑΝΑΔΟΧΟΣ βαρύνεται με τις πάσης φύσεως αμοιβές του προσωπικού του για την καταβολή των εισφορών στους οικείους οργανισμούς και για την τήρηση των διατάξεων της Εργατικής Νομοθεσίας. </w:t>
      </w:r>
    </w:p>
    <w:p w:rsidR="00BA2F08" w:rsidRPr="00BA2F08" w:rsidRDefault="00BA2F08" w:rsidP="00BA2F08">
      <w:pPr>
        <w:pStyle w:val="CharCharChar0"/>
        <w:spacing w:line="360" w:lineRule="auto"/>
        <w:jc w:val="both"/>
        <w:rPr>
          <w:rFonts w:ascii="Arial" w:hAnsi="Arial" w:cs="Arial"/>
          <w:sz w:val="22"/>
          <w:szCs w:val="22"/>
          <w:lang w:val="el-GR"/>
        </w:rPr>
      </w:pPr>
      <w:r w:rsidRPr="00BA2F08">
        <w:rPr>
          <w:rFonts w:ascii="Arial" w:hAnsi="Arial" w:cs="Arial"/>
          <w:sz w:val="22"/>
          <w:szCs w:val="22"/>
          <w:lang w:val="el-GR"/>
        </w:rPr>
        <w:t xml:space="preserve">   </w:t>
      </w:r>
      <w:r w:rsidRPr="00BA2F08">
        <w:rPr>
          <w:rFonts w:ascii="Arial" w:hAnsi="Arial" w:cs="Arial"/>
          <w:sz w:val="22"/>
          <w:szCs w:val="22"/>
        </w:rPr>
        <w:t>O</w:t>
      </w:r>
      <w:r w:rsidRPr="00BA2F08">
        <w:rPr>
          <w:rFonts w:ascii="Arial" w:hAnsi="Arial" w:cs="Arial"/>
          <w:sz w:val="22"/>
          <w:szCs w:val="22"/>
          <w:lang w:val="el-GR"/>
        </w:rPr>
        <w:t xml:space="preserve"> Δήμος Αλεξανδρούπολης διατηρεί το δικαίωμα αυξομείωσης των εργασιών της ανάθεσης κατά ποσότητα που υπολογίζεται ως ποσοστό  15% επί του ποσού της αξίας της αρχικής σύμβασης εργασίας, ανάλογα με τις εκάστοτε ανάγκες του.</w:t>
      </w:r>
    </w:p>
    <w:p w:rsidR="00BA2F08" w:rsidRPr="00BA2F08" w:rsidRDefault="00BA2F08" w:rsidP="00BA2F08">
      <w:pPr>
        <w:spacing w:line="360" w:lineRule="auto"/>
        <w:jc w:val="both"/>
        <w:rPr>
          <w:rFonts w:ascii="Arial" w:hAnsi="Arial" w:cs="Arial"/>
          <w:sz w:val="22"/>
          <w:szCs w:val="22"/>
        </w:rPr>
      </w:pPr>
      <w:r w:rsidRPr="00BA2F08">
        <w:rPr>
          <w:rFonts w:ascii="Arial" w:hAnsi="Arial" w:cs="Arial"/>
          <w:sz w:val="22"/>
          <w:szCs w:val="22"/>
        </w:rPr>
        <w:t xml:space="preserve">  Ο Δήμος Αλεξανδρούπολης διατηρεί το δικαίωμα παράτασης της σύμβασης με τη σύμφωνη γνώμη του ΑΝΑΔΟΧΟΥ, για χρονικό διάστημα 3 μηνών.</w:t>
      </w:r>
    </w:p>
    <w:p w:rsidR="00BA2F08" w:rsidRPr="00BA2F08" w:rsidRDefault="00BA2F08" w:rsidP="00BA2F08">
      <w:pPr>
        <w:shd w:val="clear" w:color="auto" w:fill="FFFFFF"/>
        <w:spacing w:line="360" w:lineRule="auto"/>
        <w:jc w:val="both"/>
        <w:rPr>
          <w:rFonts w:ascii="Arial" w:hAnsi="Arial" w:cs="Arial"/>
          <w:sz w:val="22"/>
          <w:szCs w:val="22"/>
        </w:rPr>
      </w:pPr>
      <w:r w:rsidRPr="00BA2F08">
        <w:rPr>
          <w:rFonts w:ascii="Arial" w:hAnsi="Arial" w:cs="Arial"/>
          <w:sz w:val="22"/>
          <w:szCs w:val="22"/>
        </w:rPr>
        <w:t xml:space="preserve">    Απαγορεύεται ρητά η εκχώρηση σε άλλο πρόσωπο των εκ της παρούσας </w:t>
      </w:r>
      <w:proofErr w:type="spellStart"/>
      <w:r w:rsidRPr="00BA2F08">
        <w:rPr>
          <w:rFonts w:ascii="Arial" w:hAnsi="Arial" w:cs="Arial"/>
          <w:sz w:val="22"/>
          <w:szCs w:val="22"/>
        </w:rPr>
        <w:t>απορρεουσών</w:t>
      </w:r>
      <w:proofErr w:type="spellEnd"/>
      <w:r w:rsidRPr="00BA2F08">
        <w:rPr>
          <w:rFonts w:ascii="Arial" w:hAnsi="Arial" w:cs="Arial"/>
          <w:sz w:val="22"/>
          <w:szCs w:val="22"/>
        </w:rPr>
        <w:t xml:space="preserve"> υποχρεώσεων του ΑΝΑΔΟΧΟΥ, χωρίς την έγκριση του Δημοτικού Συμβουλίου του Δήμου. </w:t>
      </w:r>
    </w:p>
    <w:p w:rsidR="00BA2F08" w:rsidRPr="00BA2F08" w:rsidRDefault="00BA2F08" w:rsidP="00BA2F08">
      <w:pPr>
        <w:spacing w:line="360" w:lineRule="auto"/>
        <w:jc w:val="both"/>
        <w:rPr>
          <w:rFonts w:ascii="Arial" w:hAnsi="Arial" w:cs="Arial"/>
          <w:sz w:val="22"/>
          <w:szCs w:val="22"/>
        </w:rPr>
      </w:pPr>
      <w:r w:rsidRPr="00BA2F08">
        <w:rPr>
          <w:rFonts w:ascii="Arial" w:hAnsi="Arial" w:cs="Arial"/>
          <w:sz w:val="22"/>
          <w:szCs w:val="22"/>
        </w:rPr>
        <w:t xml:space="preserve">     Ο ΑΝΑΔΟΧΟΣ  είναι υποχρεωμένος  να ανταποκρίνεται εντός χρόνου το αργότερο </w:t>
      </w:r>
      <w:r w:rsidRPr="00BA2F08">
        <w:rPr>
          <w:rFonts w:ascii="Arial" w:hAnsi="Arial" w:cs="Arial"/>
          <w:b/>
          <w:sz w:val="22"/>
          <w:szCs w:val="22"/>
        </w:rPr>
        <w:t>μίας ώρας</w:t>
      </w:r>
      <w:r w:rsidRPr="00BA2F08">
        <w:rPr>
          <w:rFonts w:ascii="Arial" w:hAnsi="Arial" w:cs="Arial"/>
          <w:sz w:val="22"/>
          <w:szCs w:val="22"/>
        </w:rPr>
        <w:t xml:space="preserve"> σε κάθε</w:t>
      </w:r>
      <w:r w:rsidRPr="00BA2F08">
        <w:rPr>
          <w:rFonts w:ascii="Arial" w:hAnsi="Arial" w:cs="Arial"/>
          <w:sz w:val="21"/>
          <w:szCs w:val="21"/>
        </w:rPr>
        <w:t xml:space="preserve"> κλήση που θα δέχεται για αποκατάσταση βλάβης.     </w:t>
      </w:r>
    </w:p>
    <w:p w:rsidR="00BA2F08" w:rsidRPr="00BA2F08" w:rsidRDefault="00BA2F08" w:rsidP="00BA2F08">
      <w:pPr>
        <w:spacing w:line="360" w:lineRule="auto"/>
        <w:jc w:val="both"/>
        <w:rPr>
          <w:rFonts w:ascii="Arial" w:hAnsi="Arial" w:cs="Arial"/>
          <w:sz w:val="22"/>
          <w:szCs w:val="22"/>
        </w:rPr>
      </w:pPr>
    </w:p>
    <w:p w:rsidR="00BA2F08" w:rsidRPr="00BA2F08" w:rsidRDefault="00BA2F08" w:rsidP="00BA2F08">
      <w:pPr>
        <w:shd w:val="clear" w:color="auto" w:fill="FFFFFF"/>
        <w:spacing w:line="360" w:lineRule="auto"/>
        <w:jc w:val="both"/>
        <w:rPr>
          <w:rFonts w:ascii="Arial" w:hAnsi="Arial" w:cs="Arial"/>
          <w:b/>
          <w:sz w:val="22"/>
          <w:szCs w:val="22"/>
        </w:rPr>
      </w:pPr>
      <w:r w:rsidRPr="00BA2F08">
        <w:rPr>
          <w:rFonts w:ascii="Arial" w:hAnsi="Arial" w:cs="Arial"/>
          <w:b/>
          <w:sz w:val="22"/>
          <w:szCs w:val="22"/>
        </w:rPr>
        <w:t xml:space="preserve">Άρθρο 6ο :     Υποχρεώσεις του εντολέα </w:t>
      </w:r>
    </w:p>
    <w:p w:rsidR="00BA2F08" w:rsidRPr="00BA2F08" w:rsidRDefault="00BA2F08" w:rsidP="00BA2F08">
      <w:pPr>
        <w:pStyle w:val="a3"/>
        <w:spacing w:line="360" w:lineRule="auto"/>
      </w:pPr>
      <w:r w:rsidRPr="00BA2F08">
        <w:t xml:space="preserve">    Είναι υποχρεωμένος για την παροχή όλων των μέσων και στοιχείων τα οποία κρίνονται απαραίτητα  για την υλοποίηση της ανατιθέμενης εργασίας.</w:t>
      </w:r>
    </w:p>
    <w:p w:rsidR="00BA2F08" w:rsidRDefault="00BA2F08" w:rsidP="00BA2F08">
      <w:pPr>
        <w:pStyle w:val="a3"/>
        <w:spacing w:line="360" w:lineRule="auto"/>
      </w:pPr>
    </w:p>
    <w:p w:rsidR="00BA2F08" w:rsidRDefault="00BA2F08" w:rsidP="00BA2F08">
      <w:pPr>
        <w:pStyle w:val="a3"/>
        <w:spacing w:line="360" w:lineRule="auto"/>
      </w:pPr>
    </w:p>
    <w:p w:rsidR="00BA2F08" w:rsidRPr="00BA2F08" w:rsidRDefault="00BA2F08" w:rsidP="00BA2F08">
      <w:pPr>
        <w:pStyle w:val="a3"/>
        <w:spacing w:line="360" w:lineRule="auto"/>
      </w:pPr>
    </w:p>
    <w:p w:rsidR="00BA2F08" w:rsidRPr="00BA2F08" w:rsidRDefault="00BA2F08" w:rsidP="00BA2F08">
      <w:pPr>
        <w:pStyle w:val="a3"/>
        <w:spacing w:line="360" w:lineRule="auto"/>
      </w:pPr>
    </w:p>
    <w:p w:rsidR="00BA2F08" w:rsidRPr="00BA2F08" w:rsidRDefault="00BA2F08" w:rsidP="00BA2F08">
      <w:pPr>
        <w:jc w:val="both"/>
        <w:rPr>
          <w:rFonts w:ascii="Arial" w:hAnsi="Arial" w:cs="Arial"/>
          <w:b/>
          <w:sz w:val="22"/>
          <w:szCs w:val="22"/>
        </w:rPr>
      </w:pPr>
    </w:p>
    <w:p w:rsidR="00BA2F08" w:rsidRPr="00BA2F08" w:rsidRDefault="00BA2F08" w:rsidP="00BA2F08">
      <w:pPr>
        <w:jc w:val="both"/>
        <w:rPr>
          <w:rFonts w:ascii="Arial" w:hAnsi="Arial" w:cs="Arial"/>
          <w:b/>
          <w:sz w:val="22"/>
          <w:szCs w:val="22"/>
        </w:rPr>
      </w:pPr>
      <w:r w:rsidRPr="00BA2F08">
        <w:rPr>
          <w:rFonts w:ascii="Arial" w:hAnsi="Arial" w:cs="Arial"/>
          <w:b/>
          <w:sz w:val="22"/>
          <w:szCs w:val="22"/>
        </w:rPr>
        <w:t>Άρθρο 7ο :    Ανωτέρα βία</w:t>
      </w:r>
    </w:p>
    <w:p w:rsidR="00BA2F08" w:rsidRPr="00BA2F08" w:rsidRDefault="00BA2F08" w:rsidP="00BA2F08">
      <w:pPr>
        <w:jc w:val="both"/>
        <w:rPr>
          <w:rFonts w:ascii="Arial" w:hAnsi="Arial" w:cs="Arial"/>
          <w:b/>
          <w:sz w:val="22"/>
          <w:szCs w:val="22"/>
        </w:rPr>
      </w:pPr>
    </w:p>
    <w:p w:rsidR="00BA2F08" w:rsidRPr="00BA2F08" w:rsidRDefault="00BA2F08" w:rsidP="00BA2F08">
      <w:pPr>
        <w:spacing w:line="360" w:lineRule="auto"/>
        <w:jc w:val="both"/>
        <w:rPr>
          <w:rFonts w:ascii="Arial" w:hAnsi="Arial" w:cs="Arial"/>
          <w:sz w:val="22"/>
          <w:szCs w:val="22"/>
        </w:rPr>
      </w:pPr>
      <w:r w:rsidRPr="00BA2F08">
        <w:rPr>
          <w:rFonts w:ascii="Arial" w:hAnsi="Arial" w:cs="Arial"/>
          <w:sz w:val="22"/>
          <w:szCs w:val="22"/>
        </w:rPr>
        <w:t xml:space="preserve">      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w:t>
      </w:r>
      <w:proofErr w:type="spellStart"/>
      <w:r w:rsidRPr="00BA2F08">
        <w:rPr>
          <w:rFonts w:ascii="Arial" w:hAnsi="Arial" w:cs="Arial"/>
          <w:sz w:val="22"/>
          <w:szCs w:val="22"/>
        </w:rPr>
        <w:t>ανυπαίτιοι</w:t>
      </w:r>
      <w:proofErr w:type="spellEnd"/>
      <w:r w:rsidRPr="00BA2F08">
        <w:rPr>
          <w:rFonts w:ascii="Arial" w:hAnsi="Arial" w:cs="Arial"/>
          <w:sz w:val="22"/>
          <w:szCs w:val="22"/>
        </w:rPr>
        <w:t>,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BA2F08" w:rsidRDefault="00BA2F08" w:rsidP="00BA2F08">
      <w:pPr>
        <w:spacing w:line="360" w:lineRule="auto"/>
        <w:jc w:val="both"/>
        <w:rPr>
          <w:rFonts w:ascii="Arial" w:hAnsi="Arial" w:cs="Arial"/>
          <w:sz w:val="22"/>
          <w:szCs w:val="22"/>
        </w:rPr>
      </w:pPr>
      <w:r w:rsidRPr="00BA2F08">
        <w:rPr>
          <w:rFonts w:ascii="Arial" w:hAnsi="Arial" w:cs="Arial"/>
          <w:sz w:val="22"/>
          <w:szCs w:val="22"/>
        </w:rPr>
        <w:t xml:space="preserve">     Ο όρος περί ανωτέρας βίας εφαρμόζεται ανάλογα και για τον εντολέα προσαρμοσμένος ανάλογα.</w:t>
      </w:r>
    </w:p>
    <w:p w:rsidR="00BA2F08" w:rsidRPr="00BA2F08" w:rsidRDefault="00BA2F08" w:rsidP="00BA2F08">
      <w:pPr>
        <w:spacing w:line="360" w:lineRule="auto"/>
        <w:jc w:val="both"/>
        <w:rPr>
          <w:rFonts w:ascii="Arial" w:hAnsi="Arial" w:cs="Arial"/>
          <w:sz w:val="22"/>
          <w:szCs w:val="22"/>
        </w:rPr>
      </w:pPr>
    </w:p>
    <w:p w:rsidR="00BA2F08" w:rsidRPr="00BA2F08" w:rsidRDefault="00BA2F08" w:rsidP="00BA2F08">
      <w:pPr>
        <w:spacing w:line="360" w:lineRule="auto"/>
        <w:jc w:val="both"/>
        <w:rPr>
          <w:rFonts w:ascii="Arial" w:hAnsi="Arial" w:cs="Arial"/>
          <w:b/>
          <w:sz w:val="22"/>
          <w:szCs w:val="22"/>
        </w:rPr>
      </w:pPr>
      <w:r w:rsidRPr="00BA2F08">
        <w:rPr>
          <w:rFonts w:ascii="Arial" w:hAnsi="Arial" w:cs="Arial"/>
          <w:sz w:val="22"/>
          <w:szCs w:val="22"/>
        </w:rPr>
        <w:t xml:space="preserve"> </w:t>
      </w:r>
      <w:r w:rsidRPr="00BA2F08">
        <w:rPr>
          <w:rFonts w:ascii="Arial" w:hAnsi="Arial" w:cs="Arial"/>
          <w:b/>
          <w:sz w:val="22"/>
          <w:szCs w:val="22"/>
        </w:rPr>
        <w:t xml:space="preserve">Άρθρο 8ο :     Αναθεώρηση τιμών </w:t>
      </w:r>
    </w:p>
    <w:p w:rsidR="00BA2F08" w:rsidRPr="00BA2F08" w:rsidRDefault="00BA2F08" w:rsidP="00BA2F08">
      <w:pPr>
        <w:spacing w:line="360" w:lineRule="auto"/>
        <w:jc w:val="both"/>
        <w:rPr>
          <w:rFonts w:ascii="Arial" w:hAnsi="Arial" w:cs="Arial"/>
          <w:sz w:val="22"/>
          <w:szCs w:val="22"/>
        </w:rPr>
      </w:pPr>
      <w:r w:rsidRPr="00BA2F08">
        <w:rPr>
          <w:rFonts w:ascii="Arial" w:hAnsi="Arial" w:cs="Arial"/>
          <w:sz w:val="22"/>
          <w:szCs w:val="22"/>
        </w:rPr>
        <w:t xml:space="preserve">    Οι τιμές  δεν υπόκεινται σε καμία αναθεώρηση για οποιονδήποτε λόγο ή αιτία, αλλά  παραμένουν σταθερές και αμετάβλητες καθ’ όλη τη διάρκεια ισχύος της εντολής και καμία αμφισβήτηση δεν είναι δυνατό να προκύψει ή ενδεχόμενη απαίτηση για επιπλέον καταβολή αποζημίωσης.         </w:t>
      </w:r>
    </w:p>
    <w:p w:rsidR="00BA2F08" w:rsidRPr="00BA2F08" w:rsidRDefault="00BA2F08" w:rsidP="00BA2F08">
      <w:pPr>
        <w:ind w:left="426"/>
        <w:jc w:val="both"/>
        <w:rPr>
          <w:rFonts w:ascii="Arial" w:hAnsi="Arial" w:cs="Arial"/>
          <w:sz w:val="22"/>
          <w:szCs w:val="22"/>
        </w:rPr>
      </w:pPr>
    </w:p>
    <w:p w:rsidR="00BA2F08" w:rsidRPr="00BA2F08" w:rsidRDefault="00BA2F08" w:rsidP="00BA2F08">
      <w:pPr>
        <w:spacing w:line="360" w:lineRule="auto"/>
        <w:jc w:val="both"/>
        <w:rPr>
          <w:rFonts w:ascii="Arial" w:hAnsi="Arial" w:cs="Arial"/>
          <w:b/>
          <w:sz w:val="22"/>
          <w:szCs w:val="22"/>
        </w:rPr>
      </w:pPr>
      <w:r w:rsidRPr="00BA2F08">
        <w:rPr>
          <w:rFonts w:ascii="Arial" w:hAnsi="Arial" w:cs="Arial"/>
          <w:b/>
          <w:sz w:val="22"/>
          <w:szCs w:val="22"/>
        </w:rPr>
        <w:t>Άρθρο 9ο :     Τρόπος πληρωμής</w:t>
      </w:r>
      <w:r w:rsidRPr="00BA2F08">
        <w:rPr>
          <w:rFonts w:ascii="Arial" w:hAnsi="Arial" w:cs="Arial"/>
        </w:rPr>
        <w:tab/>
      </w:r>
      <w:r w:rsidRPr="00BA2F08">
        <w:rPr>
          <w:rFonts w:ascii="Arial" w:hAnsi="Arial" w:cs="Arial"/>
          <w:b/>
          <w:sz w:val="22"/>
          <w:szCs w:val="22"/>
        </w:rPr>
        <w:tab/>
      </w:r>
    </w:p>
    <w:p w:rsidR="00BA2F08" w:rsidRPr="00BA2F08" w:rsidRDefault="00BA2F08" w:rsidP="00BA2F08">
      <w:pPr>
        <w:spacing w:line="360" w:lineRule="auto"/>
        <w:jc w:val="both"/>
        <w:rPr>
          <w:rFonts w:ascii="Arial" w:hAnsi="Arial" w:cs="Arial"/>
          <w:sz w:val="22"/>
          <w:szCs w:val="22"/>
        </w:rPr>
      </w:pPr>
      <w:r w:rsidRPr="00BA2F08">
        <w:rPr>
          <w:rFonts w:ascii="Arial" w:hAnsi="Arial" w:cs="Arial"/>
          <w:sz w:val="22"/>
          <w:szCs w:val="22"/>
        </w:rPr>
        <w:t xml:space="preserve">  Η καταβολή του ποσού της παρεχόμενης υπηρεσίας θα γίνεται τμηματικά ή συνολικά, με το παραστατικό που θα εκδίδει ο εντολοδόχος (με αναλυτική κοστολόγηση των εργασιών του) και με την έκδοση χρηματικού εντάλματος πληρωμής μετά την εκτέλεση της </w:t>
      </w:r>
      <w:proofErr w:type="spellStart"/>
      <w:r w:rsidRPr="00BA2F08">
        <w:rPr>
          <w:rFonts w:ascii="Arial" w:hAnsi="Arial" w:cs="Arial"/>
          <w:sz w:val="22"/>
          <w:szCs w:val="22"/>
        </w:rPr>
        <w:t>ενταλθείσας</w:t>
      </w:r>
      <w:proofErr w:type="spellEnd"/>
      <w:r w:rsidRPr="00BA2F08">
        <w:rPr>
          <w:rFonts w:ascii="Arial" w:hAnsi="Arial" w:cs="Arial"/>
          <w:sz w:val="22"/>
          <w:szCs w:val="22"/>
        </w:rPr>
        <w:t xml:space="preserve"> από την Υπηρεσία εργασίας που θα συνοδεύεται από τα νόμιμα δικαιολογητικά και αφού βεβαιωθεί από τη Δ/</w:t>
      </w:r>
      <w:proofErr w:type="spellStart"/>
      <w:r w:rsidRPr="00BA2F08">
        <w:rPr>
          <w:rFonts w:ascii="Arial" w:hAnsi="Arial" w:cs="Arial"/>
          <w:sz w:val="22"/>
          <w:szCs w:val="22"/>
        </w:rPr>
        <w:t>νση</w:t>
      </w:r>
      <w:proofErr w:type="spellEnd"/>
      <w:r w:rsidRPr="00BA2F08">
        <w:rPr>
          <w:rFonts w:ascii="Arial" w:hAnsi="Arial" w:cs="Arial"/>
          <w:sz w:val="22"/>
          <w:szCs w:val="22"/>
        </w:rPr>
        <w:t xml:space="preserve"> Τεχνικών Υπηρεσιών &amp; Υπηρεσίας Δόμησης η καλή εκτέλεση αυτής και αφού γίνουν όλες οι από τις κείμενες διατάξεις κρατήσεις. </w:t>
      </w:r>
    </w:p>
    <w:p w:rsidR="00BA2F08" w:rsidRDefault="00BA2F08" w:rsidP="00BA2F08">
      <w:pPr>
        <w:spacing w:line="360" w:lineRule="auto"/>
        <w:jc w:val="both"/>
        <w:rPr>
          <w:rFonts w:ascii="Arial" w:hAnsi="Arial" w:cs="Arial"/>
          <w:sz w:val="22"/>
          <w:szCs w:val="22"/>
        </w:rPr>
      </w:pPr>
      <w:r w:rsidRPr="00BA2F08">
        <w:rPr>
          <w:rFonts w:ascii="Arial" w:hAnsi="Arial" w:cs="Arial"/>
          <w:sz w:val="22"/>
          <w:szCs w:val="22"/>
        </w:rPr>
        <w:t xml:space="preserve">      Στο ποσό της αμοιβής συμπεριλαμβάνονται οι βαρύνοντες τον εντολοδόχο φόροι και βάρη. </w:t>
      </w:r>
    </w:p>
    <w:p w:rsidR="00BA2F08" w:rsidRPr="00BA2F08" w:rsidRDefault="00BA2F08" w:rsidP="00BA2F08">
      <w:pPr>
        <w:spacing w:line="360" w:lineRule="auto"/>
        <w:jc w:val="both"/>
        <w:rPr>
          <w:rFonts w:ascii="Arial" w:hAnsi="Arial" w:cs="Arial"/>
          <w:sz w:val="22"/>
          <w:szCs w:val="22"/>
        </w:rPr>
      </w:pPr>
    </w:p>
    <w:p w:rsidR="00BA2F08" w:rsidRPr="00BA2F08" w:rsidRDefault="00BA2F08" w:rsidP="00BA2F08">
      <w:pPr>
        <w:spacing w:line="360" w:lineRule="auto"/>
        <w:jc w:val="both"/>
        <w:rPr>
          <w:rFonts w:ascii="Arial" w:hAnsi="Arial" w:cs="Arial"/>
          <w:b/>
          <w:sz w:val="22"/>
          <w:szCs w:val="22"/>
        </w:rPr>
      </w:pPr>
      <w:r w:rsidRPr="00BA2F08">
        <w:rPr>
          <w:rFonts w:ascii="Arial" w:hAnsi="Arial" w:cs="Arial"/>
          <w:b/>
          <w:sz w:val="22"/>
          <w:szCs w:val="22"/>
        </w:rPr>
        <w:t>Άρθρο 10ο :     Φόροι, τέλη, κρατήσεις</w:t>
      </w:r>
    </w:p>
    <w:p w:rsidR="00BA2F08" w:rsidRPr="00BA2F08" w:rsidRDefault="00BA2F08" w:rsidP="00BA2F08">
      <w:pPr>
        <w:spacing w:line="360" w:lineRule="auto"/>
        <w:jc w:val="both"/>
        <w:rPr>
          <w:rFonts w:ascii="Arial" w:hAnsi="Arial" w:cs="Arial"/>
          <w:sz w:val="22"/>
          <w:szCs w:val="22"/>
        </w:rPr>
      </w:pPr>
      <w:r w:rsidRPr="00BA2F08">
        <w:rPr>
          <w:rFonts w:ascii="Arial" w:hAnsi="Arial" w:cs="Arial"/>
          <w:sz w:val="22"/>
          <w:szCs w:val="22"/>
        </w:rPr>
        <w:t xml:space="preserve">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κατά την ημέρα της κατακύρωσης της ανάθεσης. Η δαπάνη για </w:t>
      </w:r>
      <w:r w:rsidRPr="00BA2F08">
        <w:rPr>
          <w:rFonts w:ascii="Arial" w:hAnsi="Arial" w:cs="Arial"/>
          <w:sz w:val="22"/>
          <w:szCs w:val="22"/>
        </w:rPr>
        <w:lastRenderedPageBreak/>
        <w:t>τα ασφάλιστρα που πρέπει να καταβληθούν από τον Ανάδοχο συνολικά, δηλαδή εργοδοτικές εισφορές και εισφορές ασφαλισμένων, βαρύνει τον ίδιο.</w:t>
      </w:r>
    </w:p>
    <w:p w:rsidR="00BA2F08" w:rsidRPr="00BA2F08" w:rsidRDefault="00BA2F08" w:rsidP="00BA2F08">
      <w:pPr>
        <w:spacing w:line="360" w:lineRule="auto"/>
        <w:jc w:val="both"/>
        <w:rPr>
          <w:rFonts w:ascii="Arial" w:hAnsi="Arial" w:cs="Arial"/>
          <w:sz w:val="22"/>
          <w:szCs w:val="22"/>
        </w:rPr>
      </w:pPr>
    </w:p>
    <w:p w:rsidR="00BA2F08" w:rsidRPr="00BA2F08" w:rsidRDefault="00BA2F08" w:rsidP="00BA2F08">
      <w:pPr>
        <w:spacing w:line="360" w:lineRule="auto"/>
        <w:jc w:val="both"/>
        <w:rPr>
          <w:rFonts w:ascii="Arial" w:hAnsi="Arial" w:cs="Arial"/>
          <w:b/>
          <w:sz w:val="22"/>
          <w:szCs w:val="22"/>
        </w:rPr>
      </w:pPr>
      <w:r w:rsidRPr="00BA2F08">
        <w:rPr>
          <w:rFonts w:ascii="Arial" w:hAnsi="Arial" w:cs="Arial"/>
          <w:b/>
          <w:sz w:val="22"/>
          <w:szCs w:val="22"/>
        </w:rPr>
        <w:t>Άρθρο 11ο :     Επίλυση διαφορών</w:t>
      </w:r>
    </w:p>
    <w:p w:rsidR="00BA2F08" w:rsidRPr="00BA2F08" w:rsidRDefault="00BA2F08" w:rsidP="00BA2F08">
      <w:pPr>
        <w:spacing w:line="360" w:lineRule="auto"/>
        <w:jc w:val="both"/>
        <w:rPr>
          <w:rFonts w:ascii="Arial" w:hAnsi="Arial" w:cs="Arial"/>
          <w:sz w:val="22"/>
          <w:szCs w:val="22"/>
        </w:rPr>
      </w:pPr>
      <w:r w:rsidRPr="00BA2F08">
        <w:rPr>
          <w:rFonts w:ascii="Arial" w:hAnsi="Arial" w:cs="Arial"/>
          <w:sz w:val="22"/>
          <w:szCs w:val="22"/>
        </w:rPr>
        <w:t>Ο Ανάδοχος της συντήρησης και η Αναθέτουσα Αρχή θα προσπαθούν να ρυθμίζουν φιλικά κάθε διαφορά που τυχόν θα προκύψει στις μεταξύ τους σχέσεις κατά την διάρκεια της ισχύος της σύμβασης που θα υπογραφεί. Οι τυχούσες διαφορές που θα εμφανισθούν κατά την εφαρμογή της σύμβασης, επιλύονται σύμφωνα με τις ισχύουσες διατάξεις.</w:t>
      </w: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overflowPunct w:val="0"/>
        <w:autoSpaceDE w:val="0"/>
        <w:autoSpaceDN w:val="0"/>
        <w:adjustRightInd w:val="0"/>
        <w:rPr>
          <w:rFonts w:eastAsia="Calibri"/>
          <w:sz w:val="16"/>
          <w:szCs w:val="18"/>
        </w:rPr>
      </w:pPr>
      <w:r w:rsidRPr="00BA2F08">
        <w:rPr>
          <w:rFonts w:eastAsia="Calibri"/>
          <w:sz w:val="16"/>
          <w:szCs w:val="18"/>
        </w:rPr>
        <w:t xml:space="preserve">                                                                           </w:t>
      </w:r>
      <w:proofErr w:type="spellStart"/>
      <w:r w:rsidRPr="00BA2F08">
        <w:rPr>
          <w:rFonts w:eastAsia="Calibri"/>
          <w:sz w:val="16"/>
          <w:szCs w:val="18"/>
        </w:rPr>
        <w:t>Αλεξ</w:t>
      </w:r>
      <w:proofErr w:type="spellEnd"/>
      <w:r w:rsidRPr="00BA2F08">
        <w:rPr>
          <w:rFonts w:eastAsia="Calibri"/>
          <w:sz w:val="16"/>
          <w:szCs w:val="18"/>
        </w:rPr>
        <w:t>/</w:t>
      </w:r>
      <w:proofErr w:type="spellStart"/>
      <w:r w:rsidRPr="00BA2F08">
        <w:rPr>
          <w:rFonts w:eastAsia="Calibri"/>
          <w:sz w:val="16"/>
          <w:szCs w:val="18"/>
        </w:rPr>
        <w:t>πολη</w:t>
      </w:r>
      <w:proofErr w:type="spellEnd"/>
      <w:r w:rsidRPr="00BA2F08">
        <w:rPr>
          <w:rFonts w:eastAsia="Calibri"/>
          <w:sz w:val="16"/>
          <w:szCs w:val="18"/>
        </w:rPr>
        <w:t xml:space="preserve">     07 -07 -2020</w:t>
      </w:r>
      <w:r w:rsidRPr="00BA2F08">
        <w:rPr>
          <w:rFonts w:eastAsia="Calibri"/>
          <w:sz w:val="16"/>
          <w:szCs w:val="16"/>
        </w:rPr>
        <w:t xml:space="preserve">    </w:t>
      </w:r>
    </w:p>
    <w:p w:rsidR="00BA2F08" w:rsidRPr="00BA2F08" w:rsidRDefault="00BA2F08" w:rsidP="00BA2F08">
      <w:pPr>
        <w:overflowPunct w:val="0"/>
        <w:autoSpaceDE w:val="0"/>
        <w:autoSpaceDN w:val="0"/>
        <w:adjustRightInd w:val="0"/>
        <w:rPr>
          <w:rFonts w:eastAsia="Calibri"/>
          <w:sz w:val="16"/>
          <w:szCs w:val="18"/>
        </w:rPr>
      </w:pPr>
      <w:r w:rsidRPr="00BA2F08">
        <w:rPr>
          <w:rFonts w:eastAsia="Calibri"/>
          <w:sz w:val="16"/>
          <w:szCs w:val="16"/>
        </w:rPr>
        <w:t xml:space="preserve">                                                                                                                                                                              ΕΘΕΩΡΗΘΗ                                   </w:t>
      </w:r>
    </w:p>
    <w:p w:rsidR="00BA2F08" w:rsidRPr="00BA2F08" w:rsidRDefault="00BA2F08" w:rsidP="00BA2F08">
      <w:pPr>
        <w:rPr>
          <w:sz w:val="16"/>
          <w:szCs w:val="16"/>
          <w:lang w:eastAsia="zh-CN"/>
        </w:rPr>
      </w:pPr>
      <w:r w:rsidRPr="00BA2F08">
        <w:rPr>
          <w:sz w:val="16"/>
          <w:szCs w:val="16"/>
          <w:lang w:eastAsia="zh-CN"/>
        </w:rPr>
        <w:t xml:space="preserve">                                                                                   Ο ΠΡΟΊΣΤΑΜΕΝΟΣ                                        Η ΠΡΟΪΣΤΑΜΕΝΗ Δ/ΝΣΗΣ                                          </w:t>
      </w:r>
      <w:r w:rsidRPr="00BA2F08">
        <w:rPr>
          <w:sz w:val="16"/>
          <w:szCs w:val="16"/>
          <w:lang w:eastAsia="zh-CN"/>
        </w:rPr>
        <w:tab/>
      </w:r>
      <w:r w:rsidRPr="00BA2F08">
        <w:rPr>
          <w:sz w:val="16"/>
          <w:szCs w:val="16"/>
          <w:lang w:eastAsia="zh-CN"/>
        </w:rPr>
        <w:tab/>
      </w:r>
      <w:r w:rsidRPr="00BA2F08">
        <w:rPr>
          <w:sz w:val="16"/>
          <w:szCs w:val="16"/>
          <w:lang w:eastAsia="zh-CN"/>
        </w:rPr>
        <w:tab/>
      </w:r>
      <w:r w:rsidRPr="00BA2F08">
        <w:rPr>
          <w:sz w:val="16"/>
          <w:szCs w:val="16"/>
          <w:lang w:eastAsia="zh-CN"/>
        </w:rPr>
        <w:tab/>
      </w:r>
      <w:r w:rsidRPr="00BA2F08">
        <w:rPr>
          <w:sz w:val="16"/>
          <w:szCs w:val="16"/>
          <w:lang w:eastAsia="zh-CN"/>
        </w:rPr>
        <w:tab/>
      </w:r>
      <w:r w:rsidRPr="00BA2F08">
        <w:rPr>
          <w:sz w:val="16"/>
          <w:szCs w:val="16"/>
          <w:lang w:eastAsia="zh-CN"/>
        </w:rPr>
        <w:tab/>
        <w:t xml:space="preserve">                                                      ΤΕΧΝΙΚΩΝ ΥΠΗΡΕΣΙΩΝ</w:t>
      </w:r>
    </w:p>
    <w:p w:rsidR="00BA2F08" w:rsidRPr="00BA2F08" w:rsidRDefault="00BA2F08" w:rsidP="00BA2F08">
      <w:pPr>
        <w:overflowPunct w:val="0"/>
        <w:autoSpaceDE w:val="0"/>
        <w:autoSpaceDN w:val="0"/>
        <w:adjustRightInd w:val="0"/>
        <w:rPr>
          <w:rFonts w:eastAsia="Calibri"/>
          <w:sz w:val="16"/>
          <w:szCs w:val="16"/>
        </w:rPr>
      </w:pPr>
      <w:r w:rsidRPr="00BA2F08">
        <w:rPr>
          <w:rFonts w:eastAsia="Calibri"/>
          <w:sz w:val="16"/>
          <w:szCs w:val="16"/>
        </w:rPr>
        <w:t xml:space="preserve">           Ο ΣΥΝΤΑΞΑΣ                                                                                                                           &amp; ΥΠΗΡΕΣΙΑΣ ΔΟΜΗΣΗΣ                                                      </w:t>
      </w:r>
    </w:p>
    <w:p w:rsidR="00BA2F08" w:rsidRPr="00BA2F08" w:rsidRDefault="00BA2F08" w:rsidP="00BA2F08">
      <w:pPr>
        <w:overflowPunct w:val="0"/>
        <w:autoSpaceDE w:val="0"/>
        <w:autoSpaceDN w:val="0"/>
        <w:adjustRightInd w:val="0"/>
        <w:rPr>
          <w:rFonts w:eastAsia="Calibri"/>
          <w:sz w:val="16"/>
          <w:szCs w:val="16"/>
        </w:rPr>
      </w:pPr>
      <w:r w:rsidRPr="00BA2F08">
        <w:rPr>
          <w:rFonts w:eastAsia="Calibri"/>
          <w:sz w:val="16"/>
          <w:szCs w:val="16"/>
        </w:rPr>
        <w:t xml:space="preserve">                                                                                                                                                  </w:t>
      </w:r>
    </w:p>
    <w:p w:rsidR="00BA2F08" w:rsidRPr="00BA2F08" w:rsidRDefault="00BA2F08" w:rsidP="00BA2F08">
      <w:pPr>
        <w:overflowPunct w:val="0"/>
        <w:autoSpaceDE w:val="0"/>
        <w:autoSpaceDN w:val="0"/>
        <w:adjustRightInd w:val="0"/>
        <w:rPr>
          <w:rFonts w:eastAsia="Calibri"/>
          <w:sz w:val="16"/>
          <w:szCs w:val="16"/>
        </w:rPr>
      </w:pPr>
    </w:p>
    <w:p w:rsidR="00BA2F08" w:rsidRPr="00BA2F08" w:rsidRDefault="00BA2F08" w:rsidP="00BA2F08">
      <w:pPr>
        <w:overflowPunct w:val="0"/>
        <w:autoSpaceDE w:val="0"/>
        <w:autoSpaceDN w:val="0"/>
        <w:adjustRightInd w:val="0"/>
        <w:rPr>
          <w:rFonts w:eastAsia="Calibri"/>
          <w:sz w:val="16"/>
          <w:szCs w:val="16"/>
        </w:rPr>
      </w:pPr>
      <w:r w:rsidRPr="00BA2F08">
        <w:rPr>
          <w:rFonts w:eastAsia="Calibri"/>
          <w:sz w:val="16"/>
          <w:szCs w:val="16"/>
        </w:rPr>
        <w:t xml:space="preserve">                                                                                                                                  </w:t>
      </w:r>
    </w:p>
    <w:p w:rsidR="00BA2F08" w:rsidRPr="00BA2F08" w:rsidRDefault="00BA2F08" w:rsidP="00BA2F08">
      <w:pPr>
        <w:overflowPunct w:val="0"/>
        <w:autoSpaceDE w:val="0"/>
        <w:autoSpaceDN w:val="0"/>
        <w:adjustRightInd w:val="0"/>
        <w:rPr>
          <w:rFonts w:eastAsia="Calibri"/>
          <w:sz w:val="16"/>
          <w:szCs w:val="16"/>
        </w:rPr>
      </w:pPr>
      <w:r w:rsidRPr="00BA2F08">
        <w:rPr>
          <w:rFonts w:eastAsia="Calibri"/>
          <w:sz w:val="16"/>
          <w:szCs w:val="16"/>
        </w:rPr>
        <w:t xml:space="preserve"> ΜΗΤΡΟΥΛΑΚΗΣ ΔΗΜΗΤΡΙΟΣ                     ΓΙΟΒΑΝΑΚΗΣ ΘΕΟΔΩΡΟΣ                                    ΜΠΡΙΚΑ ΑΙΚΑΤΕΡΙΝΗ</w:t>
      </w:r>
    </w:p>
    <w:p w:rsidR="00BA2F08" w:rsidRPr="00BA2F08" w:rsidRDefault="00BA2F08" w:rsidP="00BA2F08">
      <w:pPr>
        <w:overflowPunct w:val="0"/>
        <w:autoSpaceDE w:val="0"/>
        <w:autoSpaceDN w:val="0"/>
        <w:adjustRightInd w:val="0"/>
        <w:rPr>
          <w:rFonts w:eastAsia="Calibri"/>
          <w:sz w:val="18"/>
          <w:szCs w:val="18"/>
        </w:rPr>
      </w:pPr>
      <w:r w:rsidRPr="00BA2F08">
        <w:rPr>
          <w:rFonts w:eastAsia="Calibri"/>
          <w:sz w:val="16"/>
          <w:szCs w:val="16"/>
        </w:rPr>
        <w:t xml:space="preserve">ΜΗΧ/ΛΟΓΟΣ ΜΗΧΑΝΙΚΟΣ ΤΕ                 ΗΛΕΚΤΡΟΛΟΓΟΣ ΜΗΧΑΝΙΚΟΣ                         ΑΡΧΙΤΕΚΤΩΝ  ΜΗΧΑΝΙΚΟΣ                                               </w:t>
      </w: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Pr>
        <w:rPr>
          <w:b/>
        </w:rPr>
      </w:pPr>
    </w:p>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BA2F08"/>
    <w:p w:rsidR="00BA2F08" w:rsidRPr="00BA2F08" w:rsidRDefault="00BA2F08" w:rsidP="006B2B1C"/>
    <w:sectPr w:rsidR="00BA2F08" w:rsidRPr="00BA2F08" w:rsidSect="003876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TimesNewRomanPSMT">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numFmt w:val="bullet"/>
      <w:lvlText w:val="-"/>
      <w:lvlJc w:val="left"/>
      <w:pPr>
        <w:tabs>
          <w:tab w:val="num" w:pos="0"/>
        </w:tabs>
        <w:ind w:left="720" w:hanging="360"/>
      </w:pPr>
      <w:rPr>
        <w:rFonts w:ascii="Arial" w:hAnsi="Arial" w:cs="Times New Roman"/>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B36644"/>
    <w:multiLevelType w:val="hybridMultilevel"/>
    <w:tmpl w:val="E4E85A9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A7A0C65"/>
    <w:multiLevelType w:val="hybridMultilevel"/>
    <w:tmpl w:val="5A2A669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10762956"/>
    <w:multiLevelType w:val="hybridMultilevel"/>
    <w:tmpl w:val="D68C765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18D566B6"/>
    <w:multiLevelType w:val="hybridMultilevel"/>
    <w:tmpl w:val="D68C765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197B34B7"/>
    <w:multiLevelType w:val="hybridMultilevel"/>
    <w:tmpl w:val="5A2A669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1BEE39E8"/>
    <w:multiLevelType w:val="hybridMultilevel"/>
    <w:tmpl w:val="5A2A669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338947FD"/>
    <w:multiLevelType w:val="hybridMultilevel"/>
    <w:tmpl w:val="726864D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33CE27A2"/>
    <w:multiLevelType w:val="hybridMultilevel"/>
    <w:tmpl w:val="42CE256A"/>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1">
    <w:nsid w:val="36627B06"/>
    <w:multiLevelType w:val="hybridMultilevel"/>
    <w:tmpl w:val="932C94B8"/>
    <w:lvl w:ilvl="0" w:tplc="29982E6E">
      <w:numFmt w:val="bullet"/>
      <w:lvlText w:val="-"/>
      <w:lvlJc w:val="left"/>
      <w:pPr>
        <w:ind w:left="927" w:hanging="360"/>
      </w:pPr>
      <w:rPr>
        <w:rFonts w:ascii="Times New Roman" w:eastAsia="Times New Roman"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2">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A2F5318"/>
    <w:multiLevelType w:val="hybridMultilevel"/>
    <w:tmpl w:val="ED20A7EE"/>
    <w:lvl w:ilvl="0" w:tplc="0408000B">
      <w:start w:val="1"/>
      <w:numFmt w:val="bullet"/>
      <w:lvlText w:val=""/>
      <w:lvlJc w:val="left"/>
      <w:pPr>
        <w:ind w:left="900" w:hanging="360"/>
      </w:pPr>
      <w:rPr>
        <w:rFonts w:ascii="Wingdings" w:hAnsi="Wingdings" w:hint="default"/>
      </w:rPr>
    </w:lvl>
    <w:lvl w:ilvl="1" w:tplc="04080003" w:tentative="1">
      <w:start w:val="1"/>
      <w:numFmt w:val="bullet"/>
      <w:lvlText w:val="o"/>
      <w:lvlJc w:val="left"/>
      <w:pPr>
        <w:ind w:left="1620" w:hanging="360"/>
      </w:pPr>
      <w:rPr>
        <w:rFonts w:ascii="Courier New" w:hAnsi="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4">
    <w:nsid w:val="3AD946F8"/>
    <w:multiLevelType w:val="hybridMultilevel"/>
    <w:tmpl w:val="D68C765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469459D8"/>
    <w:multiLevelType w:val="hybridMultilevel"/>
    <w:tmpl w:val="0C2AF2AE"/>
    <w:lvl w:ilvl="0" w:tplc="8D7A01B4">
      <w:start w:val="1"/>
      <w:numFmt w:val="decimal"/>
      <w:lvlText w:val="%1."/>
      <w:lvlJc w:val="left"/>
      <w:pPr>
        <w:ind w:left="720" w:hanging="360"/>
      </w:pPr>
      <w:rPr>
        <w:rFonts w:ascii="Calibri" w:eastAsia="Times New Roman" w:hAnsi="Calibri"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5708074F"/>
    <w:multiLevelType w:val="hybridMultilevel"/>
    <w:tmpl w:val="3EFA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82833D3"/>
    <w:multiLevelType w:val="multilevel"/>
    <w:tmpl w:val="F37C69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8">
    <w:nsid w:val="68780671"/>
    <w:multiLevelType w:val="hybridMultilevel"/>
    <w:tmpl w:val="3A4CF478"/>
    <w:lvl w:ilvl="0" w:tplc="40A67690">
      <w:start w:val="1"/>
      <w:numFmt w:val="bullet"/>
      <w:lvlText w:val=""/>
      <w:lvlJc w:val="left"/>
      <w:pPr>
        <w:tabs>
          <w:tab w:val="num" w:pos="720"/>
        </w:tabs>
        <w:ind w:left="720" w:hanging="38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04305A7"/>
    <w:multiLevelType w:val="hybridMultilevel"/>
    <w:tmpl w:val="726864D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731A0411"/>
    <w:multiLevelType w:val="hybridMultilevel"/>
    <w:tmpl w:val="726864D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16"/>
  </w:num>
  <w:num w:numId="5">
    <w:abstractNumId w:val="13"/>
  </w:num>
  <w:num w:numId="6">
    <w:abstractNumId w:val="3"/>
  </w:num>
  <w:num w:numId="7">
    <w:abstractNumId w:val="15"/>
  </w:num>
  <w:num w:numId="8">
    <w:abstractNumId w:val="7"/>
  </w:num>
  <w:num w:numId="9">
    <w:abstractNumId w:val="18"/>
  </w:num>
  <w:num w:numId="10">
    <w:abstractNumId w:val="20"/>
  </w:num>
  <w:num w:numId="11">
    <w:abstractNumId w:val="19"/>
  </w:num>
  <w:num w:numId="12">
    <w:abstractNumId w:val="14"/>
  </w:num>
  <w:num w:numId="13">
    <w:abstractNumId w:val="6"/>
  </w:num>
  <w:num w:numId="14">
    <w:abstractNumId w:val="5"/>
  </w:num>
  <w:num w:numId="15">
    <w:abstractNumId w:val="4"/>
  </w:num>
  <w:num w:numId="16">
    <w:abstractNumId w:val="8"/>
  </w:num>
  <w:num w:numId="17">
    <w:abstractNumId w:val="9"/>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2B1C"/>
    <w:rsid w:val="000117BA"/>
    <w:rsid w:val="00083C76"/>
    <w:rsid w:val="00124401"/>
    <w:rsid w:val="00182190"/>
    <w:rsid w:val="0021566F"/>
    <w:rsid w:val="00275F79"/>
    <w:rsid w:val="002851C6"/>
    <w:rsid w:val="003876FA"/>
    <w:rsid w:val="00441830"/>
    <w:rsid w:val="004E6F6D"/>
    <w:rsid w:val="005449EC"/>
    <w:rsid w:val="00597EB7"/>
    <w:rsid w:val="005A03E7"/>
    <w:rsid w:val="006306AF"/>
    <w:rsid w:val="006B2B1C"/>
    <w:rsid w:val="007434AA"/>
    <w:rsid w:val="007B3B43"/>
    <w:rsid w:val="007E2ADC"/>
    <w:rsid w:val="00917A66"/>
    <w:rsid w:val="00944258"/>
    <w:rsid w:val="009C6A94"/>
    <w:rsid w:val="00A010E7"/>
    <w:rsid w:val="00A24745"/>
    <w:rsid w:val="00B52894"/>
    <w:rsid w:val="00B83221"/>
    <w:rsid w:val="00BA2F08"/>
    <w:rsid w:val="00C943CD"/>
    <w:rsid w:val="00FE7C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B1C"/>
    <w:pPr>
      <w:suppressAutoHyphens/>
      <w:spacing w:after="0" w:line="240" w:lineRule="auto"/>
    </w:pPr>
    <w:rPr>
      <w:rFonts w:ascii="Verdana" w:eastAsia="SimSun" w:hAnsi="Verdana" w:cs="Verdana"/>
      <w:sz w:val="20"/>
      <w:szCs w:val="20"/>
      <w:lang w:eastAsia="ar-SA"/>
    </w:rPr>
  </w:style>
  <w:style w:type="paragraph" w:styleId="1">
    <w:name w:val="heading 1"/>
    <w:basedOn w:val="a"/>
    <w:next w:val="a"/>
    <w:link w:val="1Char"/>
    <w:qFormat/>
    <w:rsid w:val="006B2B1C"/>
    <w:pPr>
      <w:keepNext/>
      <w:numPr>
        <w:numId w:val="1"/>
      </w:numPr>
      <w:jc w:val="both"/>
      <w:outlineLvl w:val="0"/>
    </w:pPr>
    <w:rPr>
      <w:b/>
      <w:bCs/>
    </w:rPr>
  </w:style>
  <w:style w:type="paragraph" w:styleId="2">
    <w:name w:val="heading 2"/>
    <w:basedOn w:val="a"/>
    <w:next w:val="a"/>
    <w:link w:val="2Char"/>
    <w:unhideWhenUsed/>
    <w:qFormat/>
    <w:rsid w:val="005449EC"/>
    <w:pPr>
      <w:keepNext/>
      <w:keepLines/>
      <w:suppressAutoHyphens w:val="0"/>
      <w:spacing w:before="40" w:line="259" w:lineRule="auto"/>
      <w:outlineLvl w:val="1"/>
    </w:pPr>
    <w:rPr>
      <w:rFonts w:ascii="Cambria" w:eastAsia="Times New Roman" w:hAnsi="Cambria" w:cs="Times New Roman"/>
      <w:b/>
      <w:bCs/>
      <w:snapToGrid w:val="0"/>
      <w:color w:val="4F81BD"/>
      <w:sz w:val="26"/>
      <w:szCs w:val="26"/>
      <w:lang w:eastAsia="zh-CN"/>
    </w:rPr>
  </w:style>
  <w:style w:type="paragraph" w:styleId="3">
    <w:name w:val="heading 3"/>
    <w:basedOn w:val="a"/>
    <w:next w:val="a"/>
    <w:link w:val="3Char"/>
    <w:qFormat/>
    <w:rsid w:val="005449EC"/>
    <w:pPr>
      <w:keepNext/>
      <w:suppressAutoHyphens w:val="0"/>
      <w:autoSpaceDE w:val="0"/>
      <w:autoSpaceDN w:val="0"/>
      <w:adjustRightInd w:val="0"/>
      <w:jc w:val="right"/>
      <w:outlineLvl w:val="2"/>
    </w:pPr>
    <w:rPr>
      <w:rFonts w:ascii="Arial" w:eastAsia="Times New Roman" w:hAnsi="Arial" w:cs="Arial"/>
      <w:b/>
      <w:bCs/>
      <w:color w:val="000000"/>
      <w:sz w:val="22"/>
      <w:szCs w:val="22"/>
      <w:lang w:eastAsia="el-GR"/>
    </w:rPr>
  </w:style>
  <w:style w:type="paragraph" w:styleId="4">
    <w:name w:val="heading 4"/>
    <w:basedOn w:val="a"/>
    <w:next w:val="a"/>
    <w:link w:val="4Char"/>
    <w:qFormat/>
    <w:rsid w:val="005449EC"/>
    <w:pPr>
      <w:keepNext/>
      <w:suppressAutoHyphens w:val="0"/>
      <w:outlineLvl w:val="3"/>
    </w:pPr>
    <w:rPr>
      <w:rFonts w:ascii="Times New Roman" w:eastAsia="Times New Roman" w:hAnsi="Times New Roman" w:cs="Times New Roman"/>
      <w:b/>
      <w:sz w:val="22"/>
      <w:szCs w:val="24"/>
      <w:lang w:eastAsia="el-GR"/>
    </w:rPr>
  </w:style>
  <w:style w:type="paragraph" w:styleId="5">
    <w:name w:val="heading 5"/>
    <w:basedOn w:val="a"/>
    <w:next w:val="a"/>
    <w:link w:val="5Char"/>
    <w:qFormat/>
    <w:rsid w:val="005449EC"/>
    <w:pPr>
      <w:keepNext/>
      <w:suppressAutoHyphens w:val="0"/>
      <w:autoSpaceDE w:val="0"/>
      <w:autoSpaceDN w:val="0"/>
      <w:adjustRightInd w:val="0"/>
      <w:jc w:val="center"/>
      <w:outlineLvl w:val="4"/>
    </w:pPr>
    <w:rPr>
      <w:rFonts w:ascii="Times New Roman" w:eastAsia="Times New Roman" w:hAnsi="Times New Roman" w:cs="Times New Roman"/>
      <w:b/>
      <w:bCs/>
      <w:color w:val="000000"/>
      <w:sz w:val="24"/>
      <w:szCs w:val="22"/>
      <w:lang w:eastAsia="el-GR"/>
    </w:rPr>
  </w:style>
  <w:style w:type="paragraph" w:styleId="6">
    <w:name w:val="heading 6"/>
    <w:basedOn w:val="a"/>
    <w:next w:val="a"/>
    <w:link w:val="6Char"/>
    <w:unhideWhenUsed/>
    <w:qFormat/>
    <w:rsid w:val="006B2B1C"/>
    <w:pPr>
      <w:keepNext/>
      <w:outlineLvl w:val="5"/>
    </w:pPr>
    <w:rPr>
      <w:b/>
      <w:bCs/>
    </w:rPr>
  </w:style>
  <w:style w:type="paragraph" w:styleId="7">
    <w:name w:val="heading 7"/>
    <w:basedOn w:val="a"/>
    <w:next w:val="a"/>
    <w:link w:val="7Char"/>
    <w:qFormat/>
    <w:rsid w:val="005449EC"/>
    <w:pPr>
      <w:suppressAutoHyphens w:val="0"/>
      <w:spacing w:before="240" w:after="60"/>
      <w:outlineLvl w:val="6"/>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B2B1C"/>
    <w:rPr>
      <w:rFonts w:ascii="Verdana" w:eastAsia="SimSun" w:hAnsi="Verdana" w:cs="Verdana"/>
      <w:b/>
      <w:bCs/>
      <w:sz w:val="20"/>
      <w:szCs w:val="20"/>
      <w:lang w:eastAsia="ar-SA"/>
    </w:rPr>
  </w:style>
  <w:style w:type="character" w:customStyle="1" w:styleId="6Char">
    <w:name w:val="Επικεφαλίδα 6 Char"/>
    <w:basedOn w:val="a0"/>
    <w:link w:val="6"/>
    <w:rsid w:val="006B2B1C"/>
    <w:rPr>
      <w:rFonts w:ascii="Verdana" w:eastAsia="SimSun" w:hAnsi="Verdana" w:cs="Verdana"/>
      <w:b/>
      <w:bCs/>
      <w:sz w:val="20"/>
      <w:szCs w:val="20"/>
      <w:lang w:eastAsia="ar-SA"/>
    </w:rPr>
  </w:style>
  <w:style w:type="character" w:styleId="-">
    <w:name w:val="Hyperlink"/>
    <w:uiPriority w:val="99"/>
    <w:unhideWhenUsed/>
    <w:rsid w:val="006B2B1C"/>
    <w:rPr>
      <w:color w:val="0000FF"/>
      <w:u w:val="single"/>
    </w:rPr>
  </w:style>
  <w:style w:type="paragraph" w:styleId="a3">
    <w:name w:val="Body Text"/>
    <w:aliases w:val="Σώμα κείμενου"/>
    <w:basedOn w:val="a"/>
    <w:link w:val="Char"/>
    <w:unhideWhenUsed/>
    <w:rsid w:val="006B2B1C"/>
    <w:pPr>
      <w:widowControl w:val="0"/>
      <w:spacing w:line="300" w:lineRule="atLeast"/>
      <w:jc w:val="both"/>
    </w:pPr>
    <w:rPr>
      <w:rFonts w:ascii="Arial" w:eastAsia="Times New Roman" w:hAnsi="Arial" w:cs="Arial"/>
      <w:sz w:val="22"/>
      <w:szCs w:val="22"/>
    </w:rPr>
  </w:style>
  <w:style w:type="character" w:customStyle="1" w:styleId="Char">
    <w:name w:val="Σώμα κειμένου Char"/>
    <w:aliases w:val="Σώμα κείμενου Char"/>
    <w:basedOn w:val="a0"/>
    <w:link w:val="a3"/>
    <w:rsid w:val="006B2B1C"/>
    <w:rPr>
      <w:rFonts w:ascii="Arial" w:eastAsia="Times New Roman" w:hAnsi="Arial" w:cs="Arial"/>
      <w:lang w:eastAsia="ar-SA"/>
    </w:rPr>
  </w:style>
  <w:style w:type="paragraph" w:styleId="a4">
    <w:name w:val="Subtitle"/>
    <w:basedOn w:val="a"/>
    <w:next w:val="a3"/>
    <w:link w:val="Char0"/>
    <w:qFormat/>
    <w:rsid w:val="006B2B1C"/>
    <w:pPr>
      <w:jc w:val="both"/>
    </w:pPr>
    <w:rPr>
      <w:b/>
    </w:rPr>
  </w:style>
  <w:style w:type="character" w:customStyle="1" w:styleId="Char0">
    <w:name w:val="Υπότιτλος Char"/>
    <w:basedOn w:val="a0"/>
    <w:link w:val="a4"/>
    <w:rsid w:val="006B2B1C"/>
    <w:rPr>
      <w:rFonts w:ascii="Verdana" w:eastAsia="SimSun" w:hAnsi="Verdana" w:cs="Verdana"/>
      <w:b/>
      <w:sz w:val="20"/>
      <w:szCs w:val="20"/>
      <w:lang w:eastAsia="ar-SA"/>
    </w:rPr>
  </w:style>
  <w:style w:type="paragraph" w:styleId="30">
    <w:name w:val="Body Text 3"/>
    <w:basedOn w:val="a"/>
    <w:link w:val="3Char0"/>
    <w:unhideWhenUsed/>
    <w:rsid w:val="006B2B1C"/>
    <w:pPr>
      <w:spacing w:line="360" w:lineRule="auto"/>
      <w:jc w:val="both"/>
    </w:pPr>
    <w:rPr>
      <w:rFonts w:ascii="Arial" w:eastAsia="Times New Roman" w:hAnsi="Arial" w:cs="Arial"/>
    </w:rPr>
  </w:style>
  <w:style w:type="character" w:customStyle="1" w:styleId="3Char0">
    <w:name w:val="Σώμα κείμενου 3 Char"/>
    <w:basedOn w:val="a0"/>
    <w:link w:val="30"/>
    <w:semiHidden/>
    <w:rsid w:val="006B2B1C"/>
    <w:rPr>
      <w:rFonts w:ascii="Arial" w:eastAsia="Times New Roman" w:hAnsi="Arial" w:cs="Arial"/>
      <w:sz w:val="20"/>
      <w:szCs w:val="20"/>
      <w:lang w:eastAsia="ar-SA"/>
    </w:rPr>
  </w:style>
  <w:style w:type="paragraph" w:customStyle="1" w:styleId="10">
    <w:name w:val="Παράγραφος λίστας1"/>
    <w:basedOn w:val="a"/>
    <w:rsid w:val="006B2B1C"/>
    <w:pPr>
      <w:suppressAutoHyphens w:val="0"/>
      <w:spacing w:line="120" w:lineRule="auto"/>
      <w:ind w:left="720" w:hanging="720"/>
      <w:jc w:val="both"/>
    </w:pPr>
    <w:rPr>
      <w:rFonts w:ascii="Calibri" w:eastAsia="Times New Roman" w:hAnsi="Calibri" w:cs="Calibri"/>
      <w:sz w:val="22"/>
      <w:szCs w:val="22"/>
      <w:lang w:val="en-US"/>
    </w:rPr>
  </w:style>
  <w:style w:type="paragraph" w:styleId="a5">
    <w:name w:val="Balloon Text"/>
    <w:basedOn w:val="a"/>
    <w:link w:val="Char1"/>
    <w:unhideWhenUsed/>
    <w:rsid w:val="00A010E7"/>
    <w:rPr>
      <w:rFonts w:ascii="Segoe UI" w:hAnsi="Segoe UI" w:cs="Segoe UI"/>
      <w:sz w:val="18"/>
      <w:szCs w:val="18"/>
    </w:rPr>
  </w:style>
  <w:style w:type="character" w:customStyle="1" w:styleId="Char1">
    <w:name w:val="Κείμενο πλαισίου Char"/>
    <w:basedOn w:val="a0"/>
    <w:link w:val="a5"/>
    <w:rsid w:val="00A010E7"/>
    <w:rPr>
      <w:rFonts w:ascii="Segoe UI" w:eastAsia="SimSun" w:hAnsi="Segoe UI" w:cs="Segoe UI"/>
      <w:sz w:val="18"/>
      <w:szCs w:val="18"/>
      <w:lang w:eastAsia="ar-SA"/>
    </w:rPr>
  </w:style>
  <w:style w:type="character" w:customStyle="1" w:styleId="2Char">
    <w:name w:val="Επικεφαλίδα 2 Char"/>
    <w:basedOn w:val="a0"/>
    <w:link w:val="2"/>
    <w:rsid w:val="005449EC"/>
    <w:rPr>
      <w:rFonts w:ascii="Cambria" w:eastAsia="Times New Roman" w:hAnsi="Cambria" w:cs="Times New Roman"/>
      <w:b/>
      <w:bCs/>
      <w:snapToGrid w:val="0"/>
      <w:color w:val="4F81BD"/>
      <w:sz w:val="26"/>
      <w:szCs w:val="26"/>
      <w:lang w:eastAsia="zh-CN"/>
    </w:rPr>
  </w:style>
  <w:style w:type="character" w:customStyle="1" w:styleId="3Char">
    <w:name w:val="Επικεφαλίδα 3 Char"/>
    <w:basedOn w:val="a0"/>
    <w:link w:val="3"/>
    <w:rsid w:val="005449EC"/>
    <w:rPr>
      <w:rFonts w:ascii="Arial" w:eastAsia="Times New Roman" w:hAnsi="Arial" w:cs="Arial"/>
      <w:b/>
      <w:bCs/>
      <w:color w:val="000000"/>
      <w:lang w:eastAsia="el-GR"/>
    </w:rPr>
  </w:style>
  <w:style w:type="character" w:customStyle="1" w:styleId="4Char">
    <w:name w:val="Επικεφαλίδα 4 Char"/>
    <w:basedOn w:val="a0"/>
    <w:link w:val="4"/>
    <w:rsid w:val="005449EC"/>
    <w:rPr>
      <w:rFonts w:ascii="Times New Roman" w:eastAsia="Times New Roman" w:hAnsi="Times New Roman" w:cs="Times New Roman"/>
      <w:b/>
      <w:szCs w:val="24"/>
      <w:lang w:eastAsia="el-GR"/>
    </w:rPr>
  </w:style>
  <w:style w:type="character" w:customStyle="1" w:styleId="5Char">
    <w:name w:val="Επικεφαλίδα 5 Char"/>
    <w:basedOn w:val="a0"/>
    <w:link w:val="5"/>
    <w:rsid w:val="005449EC"/>
    <w:rPr>
      <w:rFonts w:ascii="Times New Roman" w:eastAsia="Times New Roman" w:hAnsi="Times New Roman" w:cs="Times New Roman"/>
      <w:b/>
      <w:bCs/>
      <w:color w:val="000000"/>
      <w:sz w:val="24"/>
      <w:lang w:eastAsia="el-GR"/>
    </w:rPr>
  </w:style>
  <w:style w:type="character" w:customStyle="1" w:styleId="7Char">
    <w:name w:val="Επικεφαλίδα 7 Char"/>
    <w:basedOn w:val="a0"/>
    <w:link w:val="7"/>
    <w:rsid w:val="005449EC"/>
    <w:rPr>
      <w:rFonts w:ascii="Times New Roman" w:eastAsia="Times New Roman" w:hAnsi="Times New Roman" w:cs="Times New Roman"/>
      <w:sz w:val="24"/>
      <w:szCs w:val="24"/>
      <w:lang w:eastAsia="el-GR"/>
    </w:rPr>
  </w:style>
  <w:style w:type="paragraph" w:styleId="a6">
    <w:name w:val="header"/>
    <w:basedOn w:val="a"/>
    <w:link w:val="Char2"/>
    <w:uiPriority w:val="99"/>
    <w:unhideWhenUsed/>
    <w:rsid w:val="005449EC"/>
    <w:pPr>
      <w:tabs>
        <w:tab w:val="center" w:pos="4153"/>
        <w:tab w:val="right" w:pos="8306"/>
      </w:tabs>
      <w:suppressAutoHyphens w:val="0"/>
    </w:pPr>
    <w:rPr>
      <w:rFonts w:asciiTheme="minorHAnsi" w:eastAsiaTheme="minorHAnsi" w:hAnsiTheme="minorHAnsi" w:cstheme="minorBidi"/>
      <w:sz w:val="22"/>
      <w:szCs w:val="22"/>
      <w:lang w:val="it-IT" w:eastAsia="en-US"/>
    </w:rPr>
  </w:style>
  <w:style w:type="character" w:customStyle="1" w:styleId="Char2">
    <w:name w:val="Κεφαλίδα Char"/>
    <w:basedOn w:val="a0"/>
    <w:link w:val="a6"/>
    <w:uiPriority w:val="99"/>
    <w:rsid w:val="005449EC"/>
    <w:rPr>
      <w:lang w:val="it-IT"/>
    </w:rPr>
  </w:style>
  <w:style w:type="paragraph" w:styleId="a7">
    <w:name w:val="footer"/>
    <w:basedOn w:val="a"/>
    <w:link w:val="Char3"/>
    <w:unhideWhenUsed/>
    <w:rsid w:val="005449EC"/>
    <w:pPr>
      <w:tabs>
        <w:tab w:val="center" w:pos="4153"/>
        <w:tab w:val="right" w:pos="8306"/>
      </w:tabs>
      <w:suppressAutoHyphens w:val="0"/>
    </w:pPr>
    <w:rPr>
      <w:rFonts w:asciiTheme="minorHAnsi" w:eastAsiaTheme="minorHAnsi" w:hAnsiTheme="minorHAnsi" w:cstheme="minorBidi"/>
      <w:sz w:val="22"/>
      <w:szCs w:val="22"/>
      <w:lang w:val="it-IT" w:eastAsia="en-US"/>
    </w:rPr>
  </w:style>
  <w:style w:type="character" w:customStyle="1" w:styleId="Char3">
    <w:name w:val="Υποσέλιδο Char"/>
    <w:basedOn w:val="a0"/>
    <w:link w:val="a7"/>
    <w:rsid w:val="005449EC"/>
    <w:rPr>
      <w:lang w:val="it-IT"/>
    </w:rPr>
  </w:style>
  <w:style w:type="paragraph" w:customStyle="1" w:styleId="11">
    <w:name w:val="Επικεφαλίδα 11"/>
    <w:basedOn w:val="a"/>
    <w:next w:val="a"/>
    <w:uiPriority w:val="9"/>
    <w:qFormat/>
    <w:rsid w:val="005449EC"/>
    <w:pPr>
      <w:keepNext/>
      <w:keepLines/>
      <w:suppressAutoHyphens w:val="0"/>
      <w:spacing w:before="240"/>
      <w:outlineLvl w:val="0"/>
    </w:pPr>
    <w:rPr>
      <w:rFonts w:ascii="Cambria" w:eastAsia="Times New Roman" w:hAnsi="Cambria" w:cs="Times New Roman"/>
      <w:snapToGrid w:val="0"/>
      <w:color w:val="365F91"/>
      <w:sz w:val="32"/>
      <w:szCs w:val="32"/>
      <w:lang w:eastAsia="zh-CN"/>
    </w:rPr>
  </w:style>
  <w:style w:type="numbering" w:customStyle="1" w:styleId="12">
    <w:name w:val="Χωρίς λίστα1"/>
    <w:next w:val="a2"/>
    <w:uiPriority w:val="99"/>
    <w:semiHidden/>
    <w:unhideWhenUsed/>
    <w:rsid w:val="005449EC"/>
  </w:style>
  <w:style w:type="character" w:customStyle="1" w:styleId="a8">
    <w:name w:val="Χαρακτήρες υποσημείωσης"/>
    <w:rsid w:val="005449EC"/>
  </w:style>
  <w:style w:type="character" w:customStyle="1" w:styleId="a9">
    <w:name w:val="Σύμβολο υποσημείωσης"/>
    <w:rsid w:val="005449EC"/>
    <w:rPr>
      <w:vertAlign w:val="superscript"/>
    </w:rPr>
  </w:style>
  <w:style w:type="character" w:customStyle="1" w:styleId="DeltaViewInsertion">
    <w:name w:val="DeltaView Insertion"/>
    <w:rsid w:val="005449EC"/>
    <w:rPr>
      <w:b/>
      <w:i/>
      <w:spacing w:val="0"/>
      <w:lang w:val="el-GR"/>
    </w:rPr>
  </w:style>
  <w:style w:type="character" w:customStyle="1" w:styleId="NormalBoldChar">
    <w:name w:val="NormalBold Char"/>
    <w:rsid w:val="005449EC"/>
    <w:rPr>
      <w:rFonts w:ascii="Times New Roman" w:eastAsia="Times New Roman" w:hAnsi="Times New Roman" w:cs="Times New Roman"/>
      <w:b/>
      <w:sz w:val="24"/>
      <w:lang w:val="el-GR"/>
    </w:rPr>
  </w:style>
  <w:style w:type="character" w:styleId="aa">
    <w:name w:val="endnote reference"/>
    <w:rsid w:val="005449EC"/>
    <w:rPr>
      <w:vertAlign w:val="superscript"/>
    </w:rPr>
  </w:style>
  <w:style w:type="paragraph" w:customStyle="1" w:styleId="ChapterTitle">
    <w:name w:val="ChapterTitle"/>
    <w:basedOn w:val="a"/>
    <w:next w:val="a"/>
    <w:rsid w:val="005449EC"/>
    <w:pPr>
      <w:keepNext/>
      <w:spacing w:before="120" w:after="360" w:line="276" w:lineRule="auto"/>
      <w:jc w:val="center"/>
    </w:pPr>
    <w:rPr>
      <w:rFonts w:ascii="Calibri" w:eastAsia="Times New Roman" w:hAnsi="Calibri" w:cs="Calibri"/>
      <w:b/>
      <w:kern w:val="1"/>
      <w:sz w:val="22"/>
      <w:szCs w:val="22"/>
      <w:lang w:eastAsia="zh-CN"/>
    </w:rPr>
  </w:style>
  <w:style w:type="paragraph" w:customStyle="1" w:styleId="SectionTitle">
    <w:name w:val="SectionTitle"/>
    <w:basedOn w:val="a"/>
    <w:next w:val="1"/>
    <w:rsid w:val="005449EC"/>
    <w:pPr>
      <w:keepNext/>
      <w:spacing w:before="120" w:after="360" w:line="276" w:lineRule="auto"/>
      <w:ind w:firstLine="397"/>
      <w:jc w:val="center"/>
    </w:pPr>
    <w:rPr>
      <w:rFonts w:ascii="Calibri" w:eastAsia="Times New Roman" w:hAnsi="Calibri" w:cs="Calibri"/>
      <w:b/>
      <w:smallCaps/>
      <w:kern w:val="1"/>
      <w:sz w:val="28"/>
      <w:szCs w:val="22"/>
      <w:lang w:eastAsia="zh-CN"/>
    </w:rPr>
  </w:style>
  <w:style w:type="paragraph" w:styleId="ab">
    <w:name w:val="endnote text"/>
    <w:basedOn w:val="a"/>
    <w:link w:val="Char4"/>
    <w:uiPriority w:val="99"/>
    <w:unhideWhenUsed/>
    <w:rsid w:val="005449EC"/>
    <w:pPr>
      <w:spacing w:after="200" w:line="276" w:lineRule="auto"/>
      <w:ind w:firstLine="397"/>
      <w:jc w:val="both"/>
    </w:pPr>
    <w:rPr>
      <w:rFonts w:ascii="Calibri" w:eastAsia="Times New Roman" w:hAnsi="Calibri" w:cs="Times New Roman"/>
      <w:kern w:val="1"/>
      <w:lang w:eastAsia="zh-CN"/>
    </w:rPr>
  </w:style>
  <w:style w:type="character" w:customStyle="1" w:styleId="Char4">
    <w:name w:val="Κείμενο σημείωσης τέλους Char"/>
    <w:basedOn w:val="a0"/>
    <w:link w:val="ab"/>
    <w:uiPriority w:val="99"/>
    <w:rsid w:val="005449EC"/>
    <w:rPr>
      <w:rFonts w:ascii="Calibri" w:eastAsia="Times New Roman" w:hAnsi="Calibri" w:cs="Times New Roman"/>
      <w:kern w:val="1"/>
      <w:sz w:val="20"/>
      <w:szCs w:val="20"/>
      <w:lang w:eastAsia="zh-CN"/>
    </w:rPr>
  </w:style>
  <w:style w:type="character" w:customStyle="1" w:styleId="1Char1">
    <w:name w:val="Επικεφαλίδα 1 Char1"/>
    <w:basedOn w:val="a0"/>
    <w:uiPriority w:val="9"/>
    <w:rsid w:val="005449EC"/>
    <w:rPr>
      <w:rFonts w:asciiTheme="majorHAnsi" w:eastAsiaTheme="majorEastAsia" w:hAnsiTheme="majorHAnsi" w:cstheme="majorBidi"/>
      <w:color w:val="2E74B5" w:themeColor="accent1" w:themeShade="BF"/>
      <w:sz w:val="32"/>
      <w:szCs w:val="32"/>
      <w:lang w:val="it-IT"/>
    </w:rPr>
  </w:style>
  <w:style w:type="paragraph" w:customStyle="1" w:styleId="21">
    <w:name w:val="Επικεφαλίδα 21"/>
    <w:basedOn w:val="a"/>
    <w:next w:val="a"/>
    <w:unhideWhenUsed/>
    <w:qFormat/>
    <w:rsid w:val="005449EC"/>
    <w:pPr>
      <w:keepNext/>
      <w:keepLines/>
      <w:suppressAutoHyphens w:val="0"/>
      <w:spacing w:before="200"/>
      <w:outlineLvl w:val="1"/>
    </w:pPr>
    <w:rPr>
      <w:rFonts w:ascii="Cambria" w:eastAsia="Times New Roman" w:hAnsi="Cambria" w:cs="Times New Roman"/>
      <w:b/>
      <w:bCs/>
      <w:snapToGrid w:val="0"/>
      <w:color w:val="4F81BD"/>
      <w:sz w:val="26"/>
      <w:szCs w:val="26"/>
      <w:lang w:eastAsia="zh-CN"/>
    </w:rPr>
  </w:style>
  <w:style w:type="numbering" w:customStyle="1" w:styleId="20">
    <w:name w:val="Χωρίς λίστα2"/>
    <w:next w:val="a2"/>
    <w:uiPriority w:val="99"/>
    <w:semiHidden/>
    <w:unhideWhenUsed/>
    <w:rsid w:val="005449EC"/>
  </w:style>
  <w:style w:type="paragraph" w:customStyle="1" w:styleId="Default">
    <w:name w:val="Default"/>
    <w:rsid w:val="005449EC"/>
    <w:pPr>
      <w:autoSpaceDE w:val="0"/>
      <w:autoSpaceDN w:val="0"/>
      <w:adjustRightInd w:val="0"/>
      <w:spacing w:after="0" w:line="240" w:lineRule="auto"/>
    </w:pPr>
    <w:rPr>
      <w:rFonts w:ascii="Cambria" w:hAnsi="Cambria" w:cs="Cambria"/>
      <w:color w:val="000000"/>
      <w:sz w:val="24"/>
      <w:szCs w:val="24"/>
    </w:rPr>
  </w:style>
  <w:style w:type="paragraph" w:styleId="ac">
    <w:name w:val="footnote text"/>
    <w:basedOn w:val="a"/>
    <w:link w:val="Char5"/>
    <w:uiPriority w:val="99"/>
    <w:semiHidden/>
    <w:unhideWhenUsed/>
    <w:rsid w:val="005449EC"/>
    <w:pPr>
      <w:suppressAutoHyphens w:val="0"/>
    </w:pPr>
    <w:rPr>
      <w:snapToGrid w:val="0"/>
      <w:lang w:eastAsia="zh-CN"/>
    </w:rPr>
  </w:style>
  <w:style w:type="character" w:customStyle="1" w:styleId="Char5">
    <w:name w:val="Κείμενο υποσημείωσης Char"/>
    <w:basedOn w:val="a0"/>
    <w:link w:val="ac"/>
    <w:uiPriority w:val="99"/>
    <w:semiHidden/>
    <w:rsid w:val="005449EC"/>
    <w:rPr>
      <w:rFonts w:ascii="Verdana" w:eastAsia="SimSun" w:hAnsi="Verdana" w:cs="Verdana"/>
      <w:snapToGrid w:val="0"/>
      <w:sz w:val="20"/>
      <w:szCs w:val="20"/>
      <w:lang w:eastAsia="zh-CN"/>
    </w:rPr>
  </w:style>
  <w:style w:type="character" w:styleId="ad">
    <w:name w:val="footnote reference"/>
    <w:basedOn w:val="a0"/>
    <w:uiPriority w:val="99"/>
    <w:semiHidden/>
    <w:unhideWhenUsed/>
    <w:rsid w:val="005449EC"/>
    <w:rPr>
      <w:vertAlign w:val="superscript"/>
    </w:rPr>
  </w:style>
  <w:style w:type="character" w:customStyle="1" w:styleId="apple-converted-space">
    <w:name w:val="apple-converted-space"/>
    <w:basedOn w:val="a0"/>
    <w:rsid w:val="005449EC"/>
  </w:style>
  <w:style w:type="character" w:customStyle="1" w:styleId="-1">
    <w:name w:val="Υπερ-σύνδεση1"/>
    <w:basedOn w:val="a0"/>
    <w:uiPriority w:val="99"/>
    <w:unhideWhenUsed/>
    <w:rsid w:val="005449EC"/>
    <w:rPr>
      <w:color w:val="0000FF"/>
      <w:u w:val="single"/>
    </w:rPr>
  </w:style>
  <w:style w:type="character" w:customStyle="1" w:styleId="ae">
    <w:name w:val="Σώμα κειμένου_"/>
    <w:basedOn w:val="a0"/>
    <w:link w:val="31"/>
    <w:uiPriority w:val="99"/>
    <w:locked/>
    <w:rsid w:val="005449EC"/>
    <w:rPr>
      <w:rFonts w:ascii="Verdana" w:hAnsi="Verdana" w:cs="Verdana"/>
      <w:sz w:val="17"/>
      <w:szCs w:val="17"/>
      <w:shd w:val="clear" w:color="auto" w:fill="FFFFFF"/>
    </w:rPr>
  </w:style>
  <w:style w:type="paragraph" w:customStyle="1" w:styleId="31">
    <w:name w:val="Σώμα κειμένου3"/>
    <w:basedOn w:val="a"/>
    <w:link w:val="ae"/>
    <w:uiPriority w:val="99"/>
    <w:rsid w:val="005449EC"/>
    <w:pPr>
      <w:widowControl w:val="0"/>
      <w:shd w:val="clear" w:color="auto" w:fill="FFFFFF"/>
      <w:suppressAutoHyphens w:val="0"/>
      <w:spacing w:after="60" w:line="240" w:lineRule="atLeast"/>
    </w:pPr>
    <w:rPr>
      <w:rFonts w:eastAsiaTheme="minorHAnsi"/>
      <w:sz w:val="17"/>
      <w:szCs w:val="17"/>
      <w:lang w:eastAsia="en-US"/>
    </w:rPr>
  </w:style>
  <w:style w:type="paragraph" w:customStyle="1" w:styleId="Standard">
    <w:name w:val="Standard"/>
    <w:rsid w:val="005449E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
    <w:name w:val="Σώμα κειμένου + Πλάγια γραφή"/>
    <w:basedOn w:val="ae"/>
    <w:uiPriority w:val="99"/>
    <w:rsid w:val="005449EC"/>
    <w:rPr>
      <w:i/>
      <w:iCs/>
      <w:color w:val="000000"/>
      <w:spacing w:val="0"/>
      <w:w w:val="100"/>
      <w:position w:val="0"/>
      <w:u w:val="none"/>
      <w:lang w:val="el-GR"/>
    </w:rPr>
  </w:style>
  <w:style w:type="paragraph" w:styleId="af0">
    <w:name w:val="List Paragraph"/>
    <w:basedOn w:val="a"/>
    <w:uiPriority w:val="34"/>
    <w:qFormat/>
    <w:rsid w:val="005449EC"/>
    <w:pPr>
      <w:suppressAutoHyphens w:val="0"/>
      <w:ind w:left="720"/>
      <w:contextualSpacing/>
    </w:pPr>
    <w:rPr>
      <w:snapToGrid w:val="0"/>
      <w:lang w:eastAsia="zh-CN"/>
    </w:rPr>
  </w:style>
  <w:style w:type="paragraph" w:styleId="af1">
    <w:name w:val="Document Map"/>
    <w:basedOn w:val="a"/>
    <w:link w:val="Char6"/>
    <w:semiHidden/>
    <w:rsid w:val="005449EC"/>
    <w:pPr>
      <w:shd w:val="clear" w:color="auto" w:fill="000080"/>
      <w:suppressAutoHyphens w:val="0"/>
    </w:pPr>
    <w:rPr>
      <w:rFonts w:ascii="Tahoma" w:eastAsia="Times New Roman" w:hAnsi="Tahoma" w:cs="Tahoma"/>
      <w:sz w:val="24"/>
      <w:szCs w:val="24"/>
      <w:lang w:eastAsia="el-GR"/>
    </w:rPr>
  </w:style>
  <w:style w:type="character" w:customStyle="1" w:styleId="Char6">
    <w:name w:val="Χάρτης εγγράφου Char"/>
    <w:basedOn w:val="a0"/>
    <w:link w:val="af1"/>
    <w:semiHidden/>
    <w:rsid w:val="005449EC"/>
    <w:rPr>
      <w:rFonts w:ascii="Tahoma" w:eastAsia="Times New Roman" w:hAnsi="Tahoma" w:cs="Tahoma"/>
      <w:sz w:val="24"/>
      <w:szCs w:val="24"/>
      <w:shd w:val="clear" w:color="auto" w:fill="000080"/>
      <w:lang w:eastAsia="el-GR"/>
    </w:rPr>
  </w:style>
  <w:style w:type="paragraph" w:styleId="af2">
    <w:name w:val="Body Text Indent"/>
    <w:basedOn w:val="a"/>
    <w:link w:val="Char7"/>
    <w:rsid w:val="005449EC"/>
    <w:pPr>
      <w:suppressAutoHyphens w:val="0"/>
      <w:ind w:firstLine="720"/>
      <w:jc w:val="both"/>
    </w:pPr>
    <w:rPr>
      <w:rFonts w:ascii="Times New Roman" w:eastAsia="Times New Roman" w:hAnsi="Times New Roman" w:cs="Times New Roman"/>
      <w:sz w:val="24"/>
      <w:lang w:eastAsia="el-GR"/>
    </w:rPr>
  </w:style>
  <w:style w:type="character" w:customStyle="1" w:styleId="Char7">
    <w:name w:val="Σώμα κείμενου με εσοχή Char"/>
    <w:basedOn w:val="a0"/>
    <w:link w:val="af2"/>
    <w:rsid w:val="005449EC"/>
    <w:rPr>
      <w:rFonts w:ascii="Times New Roman" w:eastAsia="Times New Roman" w:hAnsi="Times New Roman" w:cs="Times New Roman"/>
      <w:sz w:val="24"/>
      <w:szCs w:val="20"/>
      <w:lang w:eastAsia="el-GR"/>
    </w:rPr>
  </w:style>
  <w:style w:type="paragraph" w:styleId="Web">
    <w:name w:val="Normal (Web)"/>
    <w:basedOn w:val="a"/>
    <w:rsid w:val="005449EC"/>
    <w:pPr>
      <w:suppressAutoHyphens w:val="0"/>
      <w:spacing w:before="100" w:beforeAutospacing="1" w:after="100" w:afterAutospacing="1"/>
    </w:pPr>
    <w:rPr>
      <w:rFonts w:ascii="Times New Roman" w:eastAsia="Times New Roman" w:hAnsi="Times New Roman" w:cs="Times New Roman"/>
      <w:sz w:val="24"/>
      <w:szCs w:val="24"/>
      <w:lang w:eastAsia="el-GR"/>
    </w:rPr>
  </w:style>
  <w:style w:type="character" w:customStyle="1" w:styleId="bluetext1">
    <w:name w:val="bluetext1"/>
    <w:basedOn w:val="a0"/>
    <w:rsid w:val="005449EC"/>
    <w:rPr>
      <w:color w:val="006699"/>
    </w:rPr>
  </w:style>
  <w:style w:type="paragraph" w:styleId="af3">
    <w:name w:val="No Spacing"/>
    <w:uiPriority w:val="1"/>
    <w:qFormat/>
    <w:rsid w:val="005449EC"/>
    <w:pPr>
      <w:spacing w:after="0" w:line="240" w:lineRule="auto"/>
    </w:pPr>
    <w:rPr>
      <w:rFonts w:ascii="Verdana" w:eastAsia="SimSun" w:hAnsi="Verdana" w:cs="Verdana"/>
      <w:snapToGrid w:val="0"/>
      <w:sz w:val="20"/>
      <w:szCs w:val="20"/>
      <w:lang w:eastAsia="zh-CN"/>
    </w:rPr>
  </w:style>
  <w:style w:type="numbering" w:customStyle="1" w:styleId="110">
    <w:name w:val="Χωρίς λίστα11"/>
    <w:next w:val="a2"/>
    <w:uiPriority w:val="99"/>
    <w:semiHidden/>
    <w:unhideWhenUsed/>
    <w:rsid w:val="005449EC"/>
  </w:style>
  <w:style w:type="paragraph" w:styleId="22">
    <w:name w:val="Body Text 2"/>
    <w:basedOn w:val="a"/>
    <w:link w:val="2Char0"/>
    <w:rsid w:val="005449EC"/>
    <w:pPr>
      <w:suppressAutoHyphens w:val="0"/>
      <w:jc w:val="both"/>
    </w:pPr>
    <w:rPr>
      <w:rFonts w:ascii="Times New Roman" w:eastAsia="Times New Roman" w:hAnsi="Times New Roman" w:cs="Times New Roman"/>
      <w:sz w:val="24"/>
      <w:lang w:eastAsia="el-GR"/>
    </w:rPr>
  </w:style>
  <w:style w:type="character" w:customStyle="1" w:styleId="2Char0">
    <w:name w:val="Σώμα κείμενου 2 Char"/>
    <w:basedOn w:val="a0"/>
    <w:link w:val="22"/>
    <w:rsid w:val="005449EC"/>
    <w:rPr>
      <w:rFonts w:ascii="Times New Roman" w:eastAsia="Times New Roman" w:hAnsi="Times New Roman" w:cs="Times New Roman"/>
      <w:sz w:val="24"/>
      <w:szCs w:val="20"/>
      <w:lang w:eastAsia="el-GR"/>
    </w:rPr>
  </w:style>
  <w:style w:type="paragraph" w:styleId="af4">
    <w:name w:val="List Continue"/>
    <w:basedOn w:val="a"/>
    <w:rsid w:val="005449EC"/>
    <w:pPr>
      <w:suppressAutoHyphens w:val="0"/>
      <w:spacing w:after="120"/>
      <w:ind w:left="283"/>
    </w:pPr>
    <w:rPr>
      <w:rFonts w:ascii="Times New Roman" w:eastAsia="Times New Roman" w:hAnsi="Times New Roman" w:cs="Times New Roman"/>
      <w:lang w:eastAsia="el-GR"/>
    </w:rPr>
  </w:style>
  <w:style w:type="character" w:styleId="af5">
    <w:name w:val="page number"/>
    <w:basedOn w:val="a0"/>
    <w:rsid w:val="005449EC"/>
  </w:style>
  <w:style w:type="paragraph" w:styleId="af6">
    <w:name w:val="List"/>
    <w:basedOn w:val="a"/>
    <w:rsid w:val="005449EC"/>
    <w:pPr>
      <w:suppressAutoHyphens w:val="0"/>
      <w:ind w:left="283" w:hanging="283"/>
    </w:pPr>
    <w:rPr>
      <w:rFonts w:ascii="Times New Roman" w:eastAsia="Times New Roman" w:hAnsi="Times New Roman" w:cs="Times New Roman"/>
      <w:lang w:eastAsia="el-GR"/>
    </w:rPr>
  </w:style>
  <w:style w:type="paragraph" w:styleId="af7">
    <w:name w:val="Title"/>
    <w:basedOn w:val="a"/>
    <w:link w:val="Char8"/>
    <w:qFormat/>
    <w:rsid w:val="005449EC"/>
    <w:pPr>
      <w:suppressAutoHyphens w:val="0"/>
      <w:spacing w:before="240" w:after="60"/>
      <w:jc w:val="center"/>
    </w:pPr>
    <w:rPr>
      <w:rFonts w:ascii="Arial" w:eastAsia="Times New Roman" w:hAnsi="Arial" w:cs="Times New Roman"/>
      <w:b/>
      <w:kern w:val="28"/>
      <w:sz w:val="32"/>
      <w:lang w:eastAsia="el-GR"/>
    </w:rPr>
  </w:style>
  <w:style w:type="character" w:customStyle="1" w:styleId="Char8">
    <w:name w:val="Τίτλος Char"/>
    <w:basedOn w:val="a0"/>
    <w:link w:val="af7"/>
    <w:rsid w:val="005449EC"/>
    <w:rPr>
      <w:rFonts w:ascii="Arial" w:eastAsia="Times New Roman" w:hAnsi="Arial" w:cs="Times New Roman"/>
      <w:b/>
      <w:kern w:val="28"/>
      <w:sz w:val="32"/>
      <w:szCs w:val="20"/>
      <w:lang w:eastAsia="el-GR"/>
    </w:rPr>
  </w:style>
  <w:style w:type="table" w:styleId="af8">
    <w:name w:val="Table Grid"/>
    <w:basedOn w:val="a1"/>
    <w:rsid w:val="005449E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2"/>
    <w:basedOn w:val="a"/>
    <w:rsid w:val="005449EC"/>
    <w:pPr>
      <w:suppressAutoHyphens w:val="0"/>
      <w:ind w:left="566" w:hanging="283"/>
    </w:pPr>
    <w:rPr>
      <w:rFonts w:ascii="Times New Roman" w:eastAsia="Times New Roman" w:hAnsi="Times New Roman" w:cs="Times New Roman"/>
      <w:lang w:eastAsia="el-GR"/>
    </w:rPr>
  </w:style>
  <w:style w:type="paragraph" w:customStyle="1" w:styleId="draxmes">
    <w:name w:val="draxmes"/>
    <w:basedOn w:val="a"/>
    <w:rsid w:val="005449EC"/>
    <w:pPr>
      <w:tabs>
        <w:tab w:val="left" w:pos="1701"/>
      </w:tabs>
      <w:overflowPunct w:val="0"/>
      <w:autoSpaceDE w:val="0"/>
      <w:autoSpaceDN w:val="0"/>
      <w:adjustRightInd w:val="0"/>
      <w:ind w:left="284"/>
      <w:textAlignment w:val="baseline"/>
    </w:pPr>
    <w:rPr>
      <w:rFonts w:ascii="Times New Roman" w:eastAsia="Times New Roman" w:hAnsi="Times New Roman" w:cs="Times New Roman"/>
      <w:spacing w:val="-3"/>
      <w:sz w:val="22"/>
      <w:lang w:eastAsia="en-US"/>
    </w:rPr>
  </w:style>
  <w:style w:type="paragraph" w:customStyle="1" w:styleId="13">
    <w:name w:val="Σώμα κειμένου1"/>
    <w:basedOn w:val="a"/>
    <w:rsid w:val="005449EC"/>
    <w:pPr>
      <w:overflowPunct w:val="0"/>
      <w:autoSpaceDE w:val="0"/>
      <w:autoSpaceDN w:val="0"/>
      <w:adjustRightInd w:val="0"/>
      <w:ind w:left="284" w:firstLine="851"/>
      <w:jc w:val="both"/>
      <w:textAlignment w:val="baseline"/>
    </w:pPr>
    <w:rPr>
      <w:rFonts w:ascii="Times New Roman" w:eastAsia="Times New Roman" w:hAnsi="Times New Roman" w:cs="Times New Roman"/>
      <w:spacing w:val="-3"/>
      <w:sz w:val="22"/>
      <w:lang w:eastAsia="en-US"/>
    </w:rPr>
  </w:style>
  <w:style w:type="character" w:customStyle="1" w:styleId="2Char1">
    <w:name w:val="Επικεφαλίδα 2 Char1"/>
    <w:basedOn w:val="a0"/>
    <w:uiPriority w:val="9"/>
    <w:semiHidden/>
    <w:rsid w:val="005449EC"/>
    <w:rPr>
      <w:rFonts w:asciiTheme="majorHAnsi" w:eastAsiaTheme="majorEastAsia" w:hAnsiTheme="majorHAnsi" w:cstheme="majorBidi"/>
      <w:color w:val="2E74B5" w:themeColor="accent1" w:themeShade="BF"/>
      <w:sz w:val="26"/>
      <w:szCs w:val="26"/>
      <w:lang w:val="it-IT"/>
    </w:rPr>
  </w:style>
  <w:style w:type="paragraph" w:customStyle="1" w:styleId="24">
    <w:name w:val="Παράγραφος λίστας2"/>
    <w:basedOn w:val="a"/>
    <w:rsid w:val="00BA2F08"/>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CharCharChar">
    <w:name w:val="Char Char Char"/>
    <w:basedOn w:val="a"/>
    <w:rsid w:val="00BA2F08"/>
    <w:pPr>
      <w:suppressAutoHyphens w:val="0"/>
      <w:spacing w:after="160" w:line="240" w:lineRule="exact"/>
    </w:pPr>
    <w:rPr>
      <w:rFonts w:eastAsia="Times New Roman"/>
      <w:lang w:val="en-US" w:eastAsia="en-US"/>
    </w:rPr>
  </w:style>
  <w:style w:type="paragraph" w:customStyle="1" w:styleId="CharCharChar0">
    <w:name w:val="Char Char Char"/>
    <w:basedOn w:val="a"/>
    <w:rsid w:val="00BA2F08"/>
    <w:pPr>
      <w:suppressAutoHyphens w:val="0"/>
      <w:spacing w:after="160" w:line="240" w:lineRule="exact"/>
    </w:pPr>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divs>
    <w:div w:id="16663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d@0921.syzefxis.gov.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5D4B-3E97-4779-91BE-604DC5AB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6335</Words>
  <Characters>34212</Characters>
  <Application>Microsoft Office Word</Application>
  <DocSecurity>0</DocSecurity>
  <Lines>285</Lines>
  <Paragraphs>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9</cp:revision>
  <cp:lastPrinted>2020-08-28T09:26:00Z</cp:lastPrinted>
  <dcterms:created xsi:type="dcterms:W3CDTF">2020-08-28T08:50:00Z</dcterms:created>
  <dcterms:modified xsi:type="dcterms:W3CDTF">2020-08-31T06:20:00Z</dcterms:modified>
</cp:coreProperties>
</file>