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A4" w:rsidRPr="002A4FCC" w:rsidRDefault="006820A4" w:rsidP="006820A4">
      <w:pPr>
        <w:rPr>
          <w:rFonts w:ascii="Tahoma" w:hAnsi="Tahoma" w:cs="Tahoma"/>
          <w:b/>
        </w:rPr>
      </w:pPr>
      <w:r w:rsidRPr="002A4FCC">
        <w:rPr>
          <w:rFonts w:ascii="Tahoma" w:hAnsi="Tahoma" w:cs="Tahoma"/>
          <w:b/>
        </w:rPr>
        <w:t>Πρόγραμμα Παραπληγικών ανασφαλίστων και ασφαλισμένων Δημοσίου</w:t>
      </w:r>
      <w:r w:rsidRPr="002A4FCC">
        <w:rPr>
          <w:rFonts w:ascii="Tahoma" w:hAnsi="Tahoma" w:cs="Tahoma"/>
          <w:color w:val="333333"/>
        </w:rPr>
        <w:t>.</w:t>
      </w:r>
    </w:p>
    <w:p w:rsidR="006820A4" w:rsidRDefault="006820A4" w:rsidP="006820A4">
      <w:pPr>
        <w:ind w:left="12"/>
        <w:jc w:val="both"/>
        <w:rPr>
          <w:rFonts w:ascii="Tahoma" w:hAnsi="Tahoma" w:cs="Tahoma"/>
          <w:b/>
          <w:u w:val="single"/>
        </w:rPr>
      </w:pPr>
    </w:p>
    <w:p w:rsidR="006820A4" w:rsidRPr="002A4FCC" w:rsidRDefault="006820A4" w:rsidP="006820A4">
      <w:pPr>
        <w:ind w:left="12"/>
        <w:jc w:val="both"/>
        <w:rPr>
          <w:rFonts w:ascii="Tahoma" w:hAnsi="Tahoma" w:cs="Tahoma"/>
          <w:b/>
          <w:u w:val="single"/>
        </w:rPr>
      </w:pPr>
      <w:r w:rsidRPr="002A4FCC">
        <w:rPr>
          <w:rFonts w:ascii="Tahoma" w:hAnsi="Tahoma" w:cs="Tahoma"/>
          <w:b/>
          <w:u w:val="single"/>
        </w:rPr>
        <w:t>Απαιτούμενα δικαιολογητικά:</w:t>
      </w:r>
    </w:p>
    <w:p w:rsidR="006820A4" w:rsidRPr="006820A4" w:rsidRDefault="006820A4" w:rsidP="006820A4">
      <w:pPr>
        <w:rPr>
          <w:rFonts w:ascii="Tahoma" w:hAnsi="Tahoma" w:cs="Tahoma"/>
          <w:color w:val="333333"/>
        </w:rPr>
      </w:pPr>
      <w:r w:rsidRPr="002A4FCC">
        <w:rPr>
          <w:rFonts w:ascii="Tahoma" w:hAnsi="Tahoma" w:cs="Tahoma"/>
          <w:color w:val="333333"/>
        </w:rPr>
        <w:t>1)    Αίτηση του ενδιαφερομένου. Σε περίπτωση που αδυνατεί να προσέλθει ο ίδιος, αίτηση του νόμιμου αντιπροσώπου του, η οποία θα συνοδεύεται από εξουσιοδότηση θεωρημένη για το γνήσιο της υπογραφής ή πληρεξούσιο.</w:t>
      </w:r>
      <w:r w:rsidRPr="002A4FCC">
        <w:rPr>
          <w:rFonts w:ascii="Tahoma" w:hAnsi="Tahoma" w:cs="Tahoma"/>
          <w:color w:val="333333"/>
        </w:rPr>
        <w:br/>
        <w:t xml:space="preserve">2)    Απόφαση Υγειονομικής Επιτροπής ΚΕΠΑ </w:t>
      </w:r>
      <w:r w:rsidRPr="002A4FCC">
        <w:rPr>
          <w:rFonts w:ascii="Tahoma" w:hAnsi="Tahoma" w:cs="Tahoma"/>
          <w:color w:val="333333"/>
        </w:rPr>
        <w:br/>
        <w:t>3)    Φωτοτυπία Εκκαθαριστικού Εφορίας (επίδειξη πρωτοτύπου).</w:t>
      </w:r>
      <w:r w:rsidRPr="002A4FCC">
        <w:rPr>
          <w:rFonts w:ascii="Tahoma" w:hAnsi="Tahoma" w:cs="Tahoma"/>
          <w:color w:val="333333"/>
        </w:rPr>
        <w:br/>
        <w:t>4)    Πιστοποιητικό οικογενειακής κατάστασης.</w:t>
      </w:r>
      <w:r w:rsidRPr="002A4FCC">
        <w:rPr>
          <w:rFonts w:ascii="Tahoma" w:hAnsi="Tahoma" w:cs="Tahoma"/>
          <w:color w:val="333333"/>
        </w:rPr>
        <w:br/>
        <w:t>5)    Φωτοτυπία Αστυνομικής Ταυτότητας (επίδειξη πρωτοτύπου )</w:t>
      </w:r>
      <w:r w:rsidRPr="002A4FCC">
        <w:rPr>
          <w:rFonts w:ascii="Tahoma" w:hAnsi="Tahoma" w:cs="Tahoma"/>
          <w:color w:val="333333"/>
        </w:rPr>
        <w:br/>
        <w:t>6)    Φωτοτυπία βιβλιαρίου ασθενείας ,σελίδα φωτογραφίας και τελευταία θεώρηση. (επίδειξη πρωτοτύπου).</w:t>
      </w:r>
      <w:r w:rsidRPr="002A4FCC">
        <w:rPr>
          <w:rFonts w:ascii="Tahoma" w:hAnsi="Tahoma" w:cs="Tahoma"/>
          <w:color w:val="333333"/>
        </w:rPr>
        <w:br/>
        <w:t>7)    Υπεύθυνη Δήλωση, στην οποία θα δηλώνονται τα ακόλουθα, ότι:</w:t>
      </w:r>
      <w:r w:rsidRPr="002A4FCC">
        <w:rPr>
          <w:rFonts w:ascii="Tahoma" w:hAnsi="Tahoma" w:cs="Tahoma"/>
          <w:color w:val="333333"/>
        </w:rPr>
        <w:br/>
        <w:t>α) Θα χρησιμοποιηθεί η οικονομική ενίσχυση για τις ανάγκες του δικαιούχου.</w:t>
      </w:r>
      <w:r w:rsidRPr="002A4FCC">
        <w:rPr>
          <w:rFonts w:ascii="Tahoma" w:hAnsi="Tahoma" w:cs="Tahoma"/>
          <w:color w:val="333333"/>
        </w:rPr>
        <w:br/>
        <w:t>β) Δεν λαμβάνει για την ίδια αιτία οικονομική ενίσχυση από οποιαδήποτε άλλη πηγή της</w:t>
      </w:r>
      <w:r w:rsidRPr="002A4FCC">
        <w:rPr>
          <w:rFonts w:ascii="Tahoma" w:hAnsi="Tahoma" w:cs="Tahoma"/>
          <w:color w:val="333333"/>
        </w:rPr>
        <w:br/>
        <w:t>       ημεδαπής ή της αλλοδαπής.</w:t>
      </w:r>
      <w:r w:rsidRPr="002A4FCC">
        <w:rPr>
          <w:rFonts w:ascii="Tahoma" w:hAnsi="Tahoma" w:cs="Tahoma"/>
          <w:color w:val="333333"/>
        </w:rPr>
        <w:br/>
        <w:t>γ) Δεν περιθάλπεται σε κλειστό Ίδρυμα Προνοιακού χαρακτήρα.( Σε αντίθετη περίπτωση</w:t>
      </w:r>
      <w:r w:rsidRPr="002A4FCC">
        <w:rPr>
          <w:rFonts w:ascii="Tahoma" w:hAnsi="Tahoma" w:cs="Tahoma"/>
          <w:color w:val="333333"/>
        </w:rPr>
        <w:br/>
        <w:t>             θα προσκομίζεται σχετική βεβαίωση).</w:t>
      </w:r>
      <w:r w:rsidRPr="002A4FCC">
        <w:rPr>
          <w:rFonts w:ascii="Tahoma" w:hAnsi="Tahoma" w:cs="Tahoma"/>
          <w:color w:val="333333"/>
        </w:rPr>
        <w:br/>
        <w:t>δ) Για κάθε αλλαγή θα ενημερωθεί η Υπηρεσία   (αλλαγή κατοικίας-εισαγωγή σε ίδρυμα-</w:t>
      </w:r>
      <w:r w:rsidRPr="002A4FCC">
        <w:rPr>
          <w:rFonts w:ascii="Tahoma" w:hAnsi="Tahoma" w:cs="Tahoma"/>
          <w:color w:val="333333"/>
        </w:rPr>
        <w:br/>
        <w:t>       αλλαγή ασφάλισης και μορφολογίας αποδοχών ,συνταξιοδότησης κλπ.).</w:t>
      </w:r>
      <w:r w:rsidRPr="002A4FCC">
        <w:rPr>
          <w:rFonts w:ascii="Tahoma" w:hAnsi="Tahoma" w:cs="Tahoma"/>
          <w:color w:val="333333"/>
        </w:rPr>
        <w:br/>
        <w:t>ε) Κάθε Φεβρουάριο αναλαμβάνω να προσκομίζω τα απαραίτητα δικαιολογητικά, χωρίς άλλη ειδοποίηση από την Υπηρεσία σας.</w:t>
      </w:r>
      <w:r w:rsidRPr="002A4FCC">
        <w:rPr>
          <w:rFonts w:ascii="Tahoma" w:hAnsi="Tahoma" w:cs="Tahoma"/>
          <w:color w:val="333333"/>
        </w:rPr>
        <w:br/>
        <w:t>- (ΜΟΝΟ ΓΙΑ ΑΝΑΣΦΑΛΙΣΤΟΥΣ) Δεν είναι ασφαλισμένος στο Δημόσιο ή σε</w:t>
      </w:r>
      <w:r w:rsidRPr="002A4FCC">
        <w:rPr>
          <w:rFonts w:ascii="Tahoma" w:hAnsi="Tahoma" w:cs="Tahoma"/>
          <w:color w:val="333333"/>
        </w:rPr>
        <w:br/>
        <w:t>     οποιοδήποτε άλλο φορέα της ημεδαπής ή της αλλοδαπής.</w:t>
      </w:r>
      <w:r w:rsidRPr="002A4FCC">
        <w:rPr>
          <w:rFonts w:ascii="Tahoma" w:hAnsi="Tahoma" w:cs="Tahoma"/>
          <w:color w:val="333333"/>
        </w:rPr>
        <w:br/>
        <w:t>- Δεν λαμβάνει για την ίδια αιτία οικονομική ενίσχυση από οποιαδήποτε άλλη πηγή της</w:t>
      </w:r>
      <w:r w:rsidRPr="002A4FCC">
        <w:rPr>
          <w:rFonts w:ascii="Tahoma" w:hAnsi="Tahoma" w:cs="Tahoma"/>
          <w:color w:val="333333"/>
        </w:rPr>
        <w:br/>
        <w:t>        ημεδαπής ή της αλλοδαπής.</w:t>
      </w:r>
      <w:r w:rsidRPr="002A4FCC">
        <w:rPr>
          <w:rFonts w:ascii="Tahoma" w:hAnsi="Tahoma" w:cs="Tahoma"/>
          <w:color w:val="333333"/>
        </w:rPr>
        <w:br/>
        <w:t>8)    Οι ασφαλισμένοι του Δημοσίου θα προσκομίζουν:</w:t>
      </w:r>
      <w:r w:rsidRPr="002A4FCC">
        <w:rPr>
          <w:rFonts w:ascii="Tahoma" w:hAnsi="Tahoma" w:cs="Tahoma"/>
          <w:color w:val="333333"/>
        </w:rPr>
        <w:br/>
        <w:t>α)  Οι εν ενεργεία, βεβαίωση υπηρεσίας και μηνιαίων αποδοχών.</w:t>
      </w:r>
      <w:r w:rsidRPr="002A4FCC">
        <w:rPr>
          <w:rFonts w:ascii="Tahoma" w:hAnsi="Tahoma" w:cs="Tahoma"/>
          <w:color w:val="333333"/>
        </w:rPr>
        <w:br/>
        <w:t>β) Οι συνταξιούχοι, ενημερωτικό σημείωμα συντάξεως Γενικού Λογιστηρίου, καθώς</w:t>
      </w:r>
      <w:r w:rsidRPr="002A4FCC">
        <w:rPr>
          <w:rFonts w:ascii="Tahoma" w:hAnsi="Tahoma" w:cs="Tahoma"/>
          <w:color w:val="333333"/>
        </w:rPr>
        <w:br/>
        <w:t>   και όποιας άλλης σύνταξης τυχόν υπάρχει.</w:t>
      </w:r>
      <w:r w:rsidRPr="002A4FCC">
        <w:rPr>
          <w:rFonts w:ascii="Tahoma" w:hAnsi="Tahoma" w:cs="Tahoma"/>
          <w:color w:val="333333"/>
        </w:rPr>
        <w:br/>
        <w:t>9)    Οι ανασφάλιστοι θα προσκομίζουν:</w:t>
      </w:r>
      <w:r w:rsidRPr="002A4FCC">
        <w:rPr>
          <w:rFonts w:ascii="Tahoma" w:hAnsi="Tahoma" w:cs="Tahoma"/>
          <w:color w:val="333333"/>
        </w:rPr>
        <w:br/>
        <w:t>      Βεβαιώσεις από Ι.Κ.Α., ΟΑΕΕ, Ο.Γ.Α. και Ν.Α.Τ. από τις  οποίες να</w:t>
      </w:r>
      <w:r w:rsidRPr="002A4FCC">
        <w:rPr>
          <w:rFonts w:ascii="Tahoma" w:hAnsi="Tahoma" w:cs="Tahoma"/>
          <w:color w:val="333333"/>
        </w:rPr>
        <w:br/>
        <w:t>     προκύπτει, αν ο ενδιαφερόμενος είναι ασφαλισμένος ή συνταξιούχος του φορέα, όπως</w:t>
      </w:r>
      <w:r w:rsidRPr="002A4FCC">
        <w:rPr>
          <w:rFonts w:ascii="Tahoma" w:hAnsi="Tahoma" w:cs="Tahoma"/>
          <w:color w:val="333333"/>
        </w:rPr>
        <w:br/>
        <w:t>     και αν λαμβάνει ή δικαιούται να λάβει, επίδομα παραπληγίας, από το φορέα που τυχόν</w:t>
      </w:r>
      <w:r w:rsidRPr="002A4FCC">
        <w:rPr>
          <w:rFonts w:ascii="Tahoma" w:hAnsi="Tahoma" w:cs="Tahoma"/>
          <w:color w:val="333333"/>
        </w:rPr>
        <w:br/>
        <w:t>     βρεθεί εγγεγραμμένος. (ζητούνται αυτεπάγγελτα από την Υπηρεσία)</w:t>
      </w:r>
      <w:r w:rsidRPr="002A4FCC">
        <w:rPr>
          <w:rFonts w:ascii="Tahoma" w:hAnsi="Tahoma" w:cs="Tahoma"/>
          <w:color w:val="333333"/>
        </w:rPr>
        <w:br/>
        <w:t>10)    Σε περίπτωση ανηλίκου, υπεύθυνη δήλωση Ν. 1599/86 του άλλου γονέα ότι δέχεται να εισπράττει το επίδομα του παιδιού του ο ή η σύζυγος, θεωρημένη για το γνήσιο της υπογραφής.</w:t>
      </w:r>
      <w:r w:rsidRPr="002A4FCC">
        <w:rPr>
          <w:rFonts w:ascii="Tahoma" w:hAnsi="Tahoma" w:cs="Tahoma"/>
          <w:color w:val="333333"/>
        </w:rPr>
        <w:br/>
        <w:t>11)    Αριθμό Μητρώου Κοινωνικής Ασφάλισης του δικαιούχου και του υπευθύνου είσπραξης.</w:t>
      </w:r>
      <w:r w:rsidRPr="002A4FCC">
        <w:rPr>
          <w:rFonts w:ascii="Tahoma" w:hAnsi="Tahoma" w:cs="Tahoma"/>
          <w:color w:val="333333"/>
        </w:rPr>
        <w:br/>
        <w:t>12)    Αριθμό Φορολογικού Μητρώου του δικαιούχου και του υπευθύνου είσπραξης.</w:t>
      </w:r>
      <w:r w:rsidRPr="002A4FCC">
        <w:rPr>
          <w:rFonts w:ascii="Tahoma" w:hAnsi="Tahoma" w:cs="Tahoma"/>
          <w:color w:val="333333"/>
        </w:rPr>
        <w:br/>
        <w:t>13)    ΙΒΑΝ λογαριασμού, με πρώτο το όνομα του δικαιούχου.</w:t>
      </w:r>
    </w:p>
    <w:p w:rsidR="006820A4" w:rsidRPr="002A4FCC" w:rsidRDefault="006820A4" w:rsidP="006820A4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Το επίδομα χορηγείται ανά δίμηνο.</w:t>
      </w:r>
    </w:p>
    <w:p w:rsidR="0045159A" w:rsidRDefault="006820A4" w:rsidP="006820A4">
      <w:r w:rsidRPr="002A4FCC">
        <w:rPr>
          <w:rFonts w:ascii="Tahoma" w:hAnsi="Tahoma" w:cs="Tahoma"/>
          <w:b/>
          <w:u w:val="single"/>
        </w:rPr>
        <w:t>Τηλέφωνο επικοινωνίας:</w:t>
      </w:r>
      <w:r w:rsidRPr="002A4FCC">
        <w:rPr>
          <w:rFonts w:ascii="Tahoma" w:hAnsi="Tahoma" w:cs="Tahoma"/>
          <w:b/>
        </w:rPr>
        <w:t xml:space="preserve"> </w:t>
      </w:r>
      <w:r w:rsidRPr="002A4FCC">
        <w:rPr>
          <w:rFonts w:ascii="Tahoma" w:hAnsi="Tahoma" w:cs="Tahoma"/>
        </w:rPr>
        <w:t>25510-88144, 88147, 88143, 88142</w:t>
      </w:r>
    </w:p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21505_"/>
      </v:shape>
    </w:pict>
  </w:numPicBullet>
  <w:abstractNum w:abstractNumId="0">
    <w:nsid w:val="06B87967"/>
    <w:multiLevelType w:val="hybridMultilevel"/>
    <w:tmpl w:val="F84AF66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204A">
      <w:start w:val="1"/>
      <w:numFmt w:val="bullet"/>
      <w:lvlText w:val=""/>
      <w:lvlPicBulletId w:val="0"/>
      <w:lvlJc w:val="left"/>
      <w:pPr>
        <w:tabs>
          <w:tab w:val="num" w:pos="2880"/>
        </w:tabs>
        <w:ind w:left="227" w:hanging="227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20A4"/>
    <w:rsid w:val="00113A96"/>
    <w:rsid w:val="0045159A"/>
    <w:rsid w:val="006820A4"/>
    <w:rsid w:val="00741FA8"/>
    <w:rsid w:val="00CF4AC8"/>
    <w:rsid w:val="00DB69F1"/>
    <w:rsid w:val="00D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2018-07-17T08:25:00Z</dcterms:created>
  <dcterms:modified xsi:type="dcterms:W3CDTF">2018-07-17T08:26:00Z</dcterms:modified>
</cp:coreProperties>
</file>